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3C78" w:rsidRPr="00FA1C12" w:rsidRDefault="009A5645" w:rsidP="0010428D">
      <w:pPr>
        <w:widowControl w:val="0"/>
        <w:spacing w:after="0" w:line="240" w:lineRule="auto"/>
        <w:jc w:val="center"/>
        <w:rPr>
          <w:rFonts w:ascii="Times New Roman CYR" w:hAnsi="Times New Roman CYR"/>
          <w:b/>
          <w:sz w:val="28"/>
        </w:rPr>
      </w:pPr>
      <w:r w:rsidRPr="00FA1C12">
        <w:rPr>
          <w:rFonts w:ascii="Times New Roman CYR" w:hAnsi="Times New Roman CYR"/>
          <w:b/>
          <w:sz w:val="28"/>
        </w:rPr>
        <w:t>Содержание</w:t>
      </w:r>
    </w:p>
    <w:p w:rsidR="00423C78" w:rsidRPr="00FA1C12" w:rsidRDefault="00423C78" w:rsidP="0010428D">
      <w:pPr>
        <w:widowControl w:val="0"/>
        <w:spacing w:after="0" w:line="240" w:lineRule="auto"/>
        <w:jc w:val="both"/>
        <w:rPr>
          <w:rFonts w:ascii="Times New Roman CYR" w:hAnsi="Times New Roman CYR"/>
          <w:sz w:val="24"/>
        </w:rPr>
      </w:pPr>
    </w:p>
    <w:p w:rsidR="00423C78" w:rsidRPr="00FA1C12" w:rsidRDefault="009A5645" w:rsidP="0010428D">
      <w:pPr>
        <w:widowControl w:val="0"/>
        <w:spacing w:after="0" w:line="240" w:lineRule="auto"/>
        <w:jc w:val="both"/>
        <w:rPr>
          <w:rFonts w:ascii="Times New Roman CYR" w:hAnsi="Times New Roman CYR"/>
          <w:sz w:val="28"/>
        </w:rPr>
      </w:pPr>
      <w:r w:rsidRPr="00FA1C12">
        <w:rPr>
          <w:rFonts w:ascii="Times New Roman CYR" w:hAnsi="Times New Roman CYR"/>
          <w:sz w:val="28"/>
        </w:rPr>
        <w:t xml:space="preserve">Общие положения……………………………………………………………….. </w:t>
      </w:r>
      <w:r w:rsidR="00577B5F" w:rsidRPr="00FA1C12">
        <w:rPr>
          <w:rFonts w:ascii="Times New Roman CYR" w:hAnsi="Times New Roman CYR"/>
          <w:sz w:val="28"/>
        </w:rPr>
        <w:t>5</w:t>
      </w:r>
    </w:p>
    <w:p w:rsidR="00423C78" w:rsidRPr="00FA1C12" w:rsidRDefault="009A5645" w:rsidP="0010428D">
      <w:pPr>
        <w:widowControl w:val="0"/>
        <w:spacing w:after="0" w:line="240" w:lineRule="auto"/>
        <w:jc w:val="both"/>
        <w:rPr>
          <w:rFonts w:ascii="Times New Roman CYR" w:hAnsi="Times New Roman CYR"/>
          <w:sz w:val="28"/>
        </w:rPr>
      </w:pPr>
      <w:r w:rsidRPr="00FA1C12">
        <w:rPr>
          <w:rFonts w:ascii="Times New Roman CYR" w:hAnsi="Times New Roman CYR"/>
          <w:sz w:val="28"/>
        </w:rPr>
        <w:t>1. Описание текущей ситуации социально-экономического развития Павлоградского района ...……………………………………………………......</w:t>
      </w:r>
      <w:r w:rsidR="00577B5F" w:rsidRPr="00FA1C12">
        <w:rPr>
          <w:rFonts w:ascii="Times New Roman CYR" w:hAnsi="Times New Roman CYR"/>
          <w:sz w:val="28"/>
        </w:rPr>
        <w:t>7</w:t>
      </w:r>
    </w:p>
    <w:p w:rsidR="00423C78" w:rsidRPr="00FA1C12" w:rsidRDefault="009A5645" w:rsidP="0010428D">
      <w:pPr>
        <w:widowControl w:val="0"/>
        <w:spacing w:after="0" w:line="240" w:lineRule="auto"/>
        <w:jc w:val="both"/>
        <w:rPr>
          <w:rFonts w:ascii="Times New Roman CYR" w:hAnsi="Times New Roman CYR"/>
          <w:sz w:val="28"/>
        </w:rPr>
      </w:pPr>
      <w:r w:rsidRPr="00FA1C12">
        <w:rPr>
          <w:rFonts w:ascii="Times New Roman CYR" w:hAnsi="Times New Roman CYR"/>
          <w:sz w:val="28"/>
        </w:rPr>
        <w:t>1.1. Социально-экономическое положение Павлоградского района……….....</w:t>
      </w:r>
      <w:r w:rsidR="00577B5F" w:rsidRPr="00FA1C12">
        <w:rPr>
          <w:rFonts w:ascii="Times New Roman CYR" w:hAnsi="Times New Roman CYR"/>
          <w:sz w:val="28"/>
        </w:rPr>
        <w:t>7</w:t>
      </w:r>
    </w:p>
    <w:p w:rsidR="00423C78" w:rsidRPr="00FA1C12" w:rsidRDefault="009A5645" w:rsidP="0010428D">
      <w:pPr>
        <w:widowControl w:val="0"/>
        <w:spacing w:after="0" w:line="240" w:lineRule="auto"/>
        <w:jc w:val="both"/>
        <w:rPr>
          <w:rFonts w:ascii="Times New Roman CYR" w:hAnsi="Times New Roman CYR"/>
          <w:sz w:val="28"/>
        </w:rPr>
      </w:pPr>
      <w:r w:rsidRPr="00FA1C12">
        <w:rPr>
          <w:rFonts w:ascii="Times New Roman CYR" w:hAnsi="Times New Roman CYR"/>
          <w:sz w:val="28"/>
        </w:rPr>
        <w:t>1.2. Основные итоги реализации Стратегии ……………………………..……2</w:t>
      </w:r>
      <w:r w:rsidR="00577B5F" w:rsidRPr="00FA1C12">
        <w:rPr>
          <w:rFonts w:ascii="Times New Roman CYR" w:hAnsi="Times New Roman CYR"/>
          <w:sz w:val="28"/>
        </w:rPr>
        <w:t>4</w:t>
      </w:r>
    </w:p>
    <w:p w:rsidR="00423C78" w:rsidRPr="00FA1C12" w:rsidRDefault="009A5645" w:rsidP="0010428D">
      <w:pPr>
        <w:widowControl w:val="0"/>
        <w:spacing w:after="0" w:line="240" w:lineRule="auto"/>
        <w:jc w:val="both"/>
        <w:rPr>
          <w:rFonts w:ascii="Times New Roman CYR" w:hAnsi="Times New Roman CYR"/>
          <w:sz w:val="28"/>
        </w:rPr>
      </w:pPr>
      <w:r w:rsidRPr="00FA1C12">
        <w:rPr>
          <w:rFonts w:ascii="Times New Roman CYR" w:hAnsi="Times New Roman CYR"/>
          <w:sz w:val="28"/>
        </w:rPr>
        <w:t xml:space="preserve">1.3. Модель и сценарий социально-экономического развития района...….... </w:t>
      </w:r>
      <w:r w:rsidR="005F36C3" w:rsidRPr="00FA1C12">
        <w:rPr>
          <w:rFonts w:ascii="Times New Roman CYR" w:hAnsi="Times New Roman CYR"/>
          <w:sz w:val="28"/>
        </w:rPr>
        <w:t>30</w:t>
      </w:r>
    </w:p>
    <w:p w:rsidR="00423C78" w:rsidRPr="00FA1C12" w:rsidRDefault="009A5645" w:rsidP="0010428D">
      <w:pPr>
        <w:widowControl w:val="0"/>
        <w:spacing w:after="0" w:line="240" w:lineRule="auto"/>
        <w:jc w:val="both"/>
        <w:rPr>
          <w:rFonts w:ascii="Times New Roman CYR" w:hAnsi="Times New Roman CYR"/>
          <w:sz w:val="28"/>
        </w:rPr>
      </w:pPr>
      <w:r w:rsidRPr="00FA1C12">
        <w:rPr>
          <w:rFonts w:ascii="Times New Roman CYR" w:hAnsi="Times New Roman CYR"/>
          <w:sz w:val="28"/>
        </w:rPr>
        <w:t>2. Общее видение социально-экономического развития Павлоградского района…………………………….........................................................................</w:t>
      </w:r>
      <w:r w:rsidR="00577B5F" w:rsidRPr="00FA1C12">
        <w:rPr>
          <w:rFonts w:ascii="Times New Roman CYR" w:hAnsi="Times New Roman CYR"/>
          <w:sz w:val="28"/>
        </w:rPr>
        <w:t>31</w:t>
      </w:r>
    </w:p>
    <w:p w:rsidR="00423C78" w:rsidRPr="00FA1C12" w:rsidRDefault="009A5645" w:rsidP="0010428D">
      <w:pPr>
        <w:widowControl w:val="0"/>
        <w:spacing w:after="0" w:line="240" w:lineRule="auto"/>
        <w:jc w:val="both"/>
        <w:rPr>
          <w:rFonts w:ascii="Times New Roman CYR" w:hAnsi="Times New Roman CYR"/>
          <w:sz w:val="28"/>
        </w:rPr>
      </w:pPr>
      <w:r w:rsidRPr="00FA1C12">
        <w:rPr>
          <w:rFonts w:ascii="Times New Roman CYR" w:hAnsi="Times New Roman CYR"/>
          <w:sz w:val="28"/>
        </w:rPr>
        <w:t>2.1. Стратегические цели и задачи социально-экономического развития.….</w:t>
      </w:r>
      <w:r w:rsidR="00577B5F" w:rsidRPr="00FA1C12">
        <w:rPr>
          <w:rFonts w:ascii="Times New Roman CYR" w:hAnsi="Times New Roman CYR"/>
          <w:sz w:val="28"/>
        </w:rPr>
        <w:t>31</w:t>
      </w:r>
    </w:p>
    <w:p w:rsidR="00423C78" w:rsidRPr="00FA1C12" w:rsidRDefault="009A5645" w:rsidP="0010428D">
      <w:pPr>
        <w:widowControl w:val="0"/>
        <w:spacing w:after="0" w:line="240" w:lineRule="auto"/>
        <w:jc w:val="both"/>
        <w:rPr>
          <w:rFonts w:ascii="Times New Roman CYR" w:hAnsi="Times New Roman CYR"/>
          <w:sz w:val="28"/>
        </w:rPr>
      </w:pPr>
      <w:r w:rsidRPr="00FA1C12">
        <w:rPr>
          <w:rFonts w:ascii="Times New Roman CYR" w:hAnsi="Times New Roman CYR"/>
          <w:sz w:val="28"/>
        </w:rPr>
        <w:t>2.2. Сценарии социально-экономического развития ………………………....3</w:t>
      </w:r>
      <w:r w:rsidR="00577B5F" w:rsidRPr="00FA1C12">
        <w:rPr>
          <w:rFonts w:ascii="Times New Roman CYR" w:hAnsi="Times New Roman CYR"/>
          <w:sz w:val="28"/>
        </w:rPr>
        <w:t>4</w:t>
      </w:r>
    </w:p>
    <w:p w:rsidR="00423C78" w:rsidRPr="00FA1C12" w:rsidRDefault="009A5645" w:rsidP="0010428D">
      <w:pPr>
        <w:widowControl w:val="0"/>
        <w:spacing w:after="0" w:line="240" w:lineRule="auto"/>
        <w:jc w:val="both"/>
        <w:rPr>
          <w:rFonts w:ascii="Times New Roman CYR" w:hAnsi="Times New Roman CYR"/>
          <w:sz w:val="28"/>
        </w:rPr>
      </w:pPr>
      <w:r w:rsidRPr="00FA1C12">
        <w:rPr>
          <w:rFonts w:ascii="Times New Roman CYR" w:hAnsi="Times New Roman CYR"/>
          <w:sz w:val="28"/>
        </w:rPr>
        <w:t>2.3. Механизмы и инструменты достижения стратегических целей социально-экономического развития ………………………………………………………3</w:t>
      </w:r>
      <w:r w:rsidR="00577B5F" w:rsidRPr="00FA1C12">
        <w:rPr>
          <w:rFonts w:ascii="Times New Roman CYR" w:hAnsi="Times New Roman CYR"/>
          <w:sz w:val="28"/>
        </w:rPr>
        <w:t>8</w:t>
      </w:r>
    </w:p>
    <w:p w:rsidR="00423C78" w:rsidRPr="00FA1C12" w:rsidRDefault="009A5645" w:rsidP="0010428D">
      <w:pPr>
        <w:widowControl w:val="0"/>
        <w:spacing w:after="0" w:line="240" w:lineRule="auto"/>
        <w:jc w:val="both"/>
        <w:rPr>
          <w:rFonts w:ascii="Times New Roman CYR" w:hAnsi="Times New Roman CYR"/>
          <w:sz w:val="28"/>
        </w:rPr>
      </w:pPr>
      <w:r w:rsidRPr="00FA1C12">
        <w:rPr>
          <w:rFonts w:ascii="Times New Roman CYR" w:hAnsi="Times New Roman CYR"/>
          <w:sz w:val="28"/>
        </w:rPr>
        <w:t>2.4. Финансовое обеспечение Стратегии………………… …………...……....</w:t>
      </w:r>
      <w:r w:rsidR="00577B5F" w:rsidRPr="00FA1C12">
        <w:rPr>
          <w:rFonts w:ascii="Times New Roman CYR" w:hAnsi="Times New Roman CYR"/>
          <w:sz w:val="28"/>
        </w:rPr>
        <w:t>4</w:t>
      </w:r>
      <w:r w:rsidR="00280581" w:rsidRPr="00FA1C12">
        <w:rPr>
          <w:rFonts w:ascii="Times New Roman CYR" w:hAnsi="Times New Roman CYR"/>
          <w:sz w:val="28"/>
        </w:rPr>
        <w:t>1</w:t>
      </w:r>
    </w:p>
    <w:p w:rsidR="00423C78" w:rsidRPr="00FA1C12" w:rsidRDefault="009A5645" w:rsidP="0010428D">
      <w:pPr>
        <w:widowControl w:val="0"/>
        <w:spacing w:after="0" w:line="240" w:lineRule="auto"/>
        <w:jc w:val="both"/>
        <w:rPr>
          <w:rFonts w:ascii="Times New Roman CYR" w:hAnsi="Times New Roman CYR"/>
          <w:sz w:val="28"/>
        </w:rPr>
      </w:pPr>
      <w:r w:rsidRPr="00FA1C12">
        <w:rPr>
          <w:rFonts w:ascii="Times New Roman CYR" w:hAnsi="Times New Roman CYR"/>
          <w:sz w:val="28"/>
        </w:rPr>
        <w:t>3. Основные направления развития человеческого потенциала Павлоградского района…………………………………………………………………………….</w:t>
      </w:r>
      <w:r w:rsidR="00577B5F" w:rsidRPr="00FA1C12">
        <w:rPr>
          <w:rFonts w:ascii="Times New Roman CYR" w:hAnsi="Times New Roman CYR"/>
          <w:sz w:val="28"/>
        </w:rPr>
        <w:t>42</w:t>
      </w:r>
    </w:p>
    <w:p w:rsidR="00423C78" w:rsidRPr="00FA1C12" w:rsidRDefault="009A5645" w:rsidP="0010428D">
      <w:pPr>
        <w:widowControl w:val="0"/>
        <w:spacing w:after="0" w:line="240" w:lineRule="auto"/>
        <w:jc w:val="both"/>
        <w:rPr>
          <w:rFonts w:ascii="Times New Roman CYR" w:hAnsi="Times New Roman CYR"/>
          <w:sz w:val="28"/>
        </w:rPr>
      </w:pPr>
      <w:r w:rsidRPr="00FA1C12">
        <w:rPr>
          <w:rFonts w:ascii="Times New Roman CYR" w:hAnsi="Times New Roman CYR"/>
          <w:sz w:val="28"/>
        </w:rPr>
        <w:t>3.1. Повышение качества жизни населения …………………………………...</w:t>
      </w:r>
      <w:r w:rsidR="00577B5F" w:rsidRPr="00FA1C12">
        <w:rPr>
          <w:rFonts w:ascii="Times New Roman CYR" w:hAnsi="Times New Roman CYR"/>
          <w:sz w:val="28"/>
        </w:rPr>
        <w:t>42</w:t>
      </w:r>
    </w:p>
    <w:p w:rsidR="00423C78" w:rsidRPr="00FA1C12" w:rsidRDefault="009A5645" w:rsidP="0010428D">
      <w:pPr>
        <w:spacing w:after="0" w:line="240" w:lineRule="auto"/>
        <w:rPr>
          <w:rFonts w:ascii="Times New Roman" w:hAnsi="Times New Roman"/>
          <w:sz w:val="28"/>
        </w:rPr>
      </w:pPr>
      <w:r w:rsidRPr="00FA1C12">
        <w:rPr>
          <w:rFonts w:ascii="Times New Roman" w:hAnsi="Times New Roman"/>
          <w:sz w:val="28"/>
        </w:rPr>
        <w:t>3.1.1. Качественное медицинское обслуживание населения ...…………...….</w:t>
      </w:r>
      <w:r w:rsidR="00577B5F" w:rsidRPr="00FA1C12">
        <w:rPr>
          <w:rFonts w:ascii="Times New Roman" w:hAnsi="Times New Roman"/>
          <w:sz w:val="28"/>
        </w:rPr>
        <w:t>42</w:t>
      </w:r>
    </w:p>
    <w:p w:rsidR="00423C78" w:rsidRPr="00FA1C12" w:rsidRDefault="009A5645" w:rsidP="0010428D">
      <w:pPr>
        <w:spacing w:after="0" w:line="240" w:lineRule="auto"/>
        <w:rPr>
          <w:rFonts w:ascii="Times New Roman" w:hAnsi="Times New Roman"/>
          <w:sz w:val="28"/>
        </w:rPr>
      </w:pPr>
      <w:r w:rsidRPr="00FA1C12">
        <w:rPr>
          <w:rFonts w:ascii="Times New Roman" w:hAnsi="Times New Roman"/>
          <w:sz w:val="28"/>
        </w:rPr>
        <w:t>3.1.2. Современное и качественное образование…………………………….. 4</w:t>
      </w:r>
      <w:r w:rsidR="00280581" w:rsidRPr="00FA1C12">
        <w:rPr>
          <w:rFonts w:ascii="Times New Roman" w:hAnsi="Times New Roman"/>
          <w:sz w:val="28"/>
        </w:rPr>
        <w:t>5</w:t>
      </w:r>
    </w:p>
    <w:p w:rsidR="00423C78" w:rsidRPr="00FA1C12" w:rsidRDefault="009A5645" w:rsidP="0010428D">
      <w:pPr>
        <w:widowControl w:val="0"/>
        <w:spacing w:after="0" w:line="240" w:lineRule="auto"/>
        <w:jc w:val="both"/>
        <w:rPr>
          <w:rFonts w:ascii="Times New Roman CYR" w:hAnsi="Times New Roman CYR"/>
          <w:sz w:val="28"/>
        </w:rPr>
      </w:pPr>
      <w:r w:rsidRPr="00FA1C12">
        <w:rPr>
          <w:rFonts w:ascii="Times New Roman CYR" w:hAnsi="Times New Roman CYR"/>
          <w:sz w:val="28"/>
        </w:rPr>
        <w:t>3.1.3.</w:t>
      </w:r>
      <w:r w:rsidRPr="00FA1C12">
        <w:rPr>
          <w:rFonts w:ascii="Times New Roman" w:hAnsi="Times New Roman"/>
          <w:sz w:val="28"/>
        </w:rPr>
        <w:t>Социальная поддержка населения……………………………………… 4</w:t>
      </w:r>
      <w:r w:rsidR="00577B5F" w:rsidRPr="00FA1C12">
        <w:rPr>
          <w:rFonts w:ascii="Times New Roman" w:hAnsi="Times New Roman"/>
          <w:sz w:val="28"/>
        </w:rPr>
        <w:t>8</w:t>
      </w:r>
    </w:p>
    <w:p w:rsidR="00423C78" w:rsidRPr="00FA1C12" w:rsidRDefault="009A5645" w:rsidP="0010428D">
      <w:pPr>
        <w:widowControl w:val="0"/>
        <w:spacing w:after="0" w:line="240" w:lineRule="auto"/>
        <w:jc w:val="both"/>
        <w:rPr>
          <w:rFonts w:ascii="Times New Roman CYR" w:hAnsi="Times New Roman CYR"/>
          <w:sz w:val="28"/>
        </w:rPr>
      </w:pPr>
      <w:r w:rsidRPr="00FA1C12">
        <w:rPr>
          <w:rFonts w:ascii="Times New Roman CYR" w:hAnsi="Times New Roman CYR"/>
          <w:sz w:val="28"/>
        </w:rPr>
        <w:t>3.1.4.Повышение уровня жизни населения……………………………………</w:t>
      </w:r>
      <w:r w:rsidR="00280581" w:rsidRPr="00FA1C12">
        <w:rPr>
          <w:rFonts w:ascii="Times New Roman CYR" w:hAnsi="Times New Roman CYR"/>
          <w:sz w:val="28"/>
        </w:rPr>
        <w:t>50</w:t>
      </w:r>
    </w:p>
    <w:p w:rsidR="00423C78" w:rsidRPr="00FA1C12" w:rsidRDefault="009A5645" w:rsidP="0010428D">
      <w:pPr>
        <w:widowControl w:val="0"/>
        <w:spacing w:after="0" w:line="240" w:lineRule="auto"/>
        <w:jc w:val="both"/>
        <w:rPr>
          <w:rFonts w:ascii="Times New Roman CYR" w:hAnsi="Times New Roman CYR"/>
          <w:sz w:val="28"/>
        </w:rPr>
      </w:pPr>
      <w:r w:rsidRPr="00FA1C12">
        <w:rPr>
          <w:rFonts w:ascii="Times New Roman CYR" w:hAnsi="Times New Roman CYR"/>
          <w:sz w:val="28"/>
        </w:rPr>
        <w:t>3.1.5. Совершенствование физической культуры и спорта…………………...</w:t>
      </w:r>
      <w:r w:rsidR="00577B5F" w:rsidRPr="00FA1C12">
        <w:rPr>
          <w:rFonts w:ascii="Times New Roman CYR" w:hAnsi="Times New Roman CYR"/>
          <w:sz w:val="28"/>
        </w:rPr>
        <w:t>5</w:t>
      </w:r>
      <w:r w:rsidR="00280581" w:rsidRPr="00FA1C12">
        <w:rPr>
          <w:rFonts w:ascii="Times New Roman CYR" w:hAnsi="Times New Roman CYR"/>
          <w:sz w:val="28"/>
        </w:rPr>
        <w:t>1</w:t>
      </w:r>
    </w:p>
    <w:p w:rsidR="00423C78" w:rsidRPr="00FA1C12" w:rsidRDefault="009A5645" w:rsidP="0010428D">
      <w:pPr>
        <w:widowControl w:val="0"/>
        <w:spacing w:after="0" w:line="240" w:lineRule="auto"/>
        <w:jc w:val="both"/>
        <w:rPr>
          <w:rFonts w:ascii="Times New Roman CYR" w:hAnsi="Times New Roman CYR"/>
          <w:sz w:val="28"/>
        </w:rPr>
      </w:pPr>
      <w:r w:rsidRPr="00FA1C12">
        <w:rPr>
          <w:rFonts w:ascii="Times New Roman CYR" w:hAnsi="Times New Roman CYR"/>
          <w:sz w:val="28"/>
        </w:rPr>
        <w:t>3.1.6. Развитие мол</w:t>
      </w:r>
      <w:r w:rsidR="00371E16">
        <w:rPr>
          <w:rFonts w:ascii="Times New Roman CYR" w:hAnsi="Times New Roman CYR"/>
          <w:sz w:val="28"/>
        </w:rPr>
        <w:t>одежной политики………………………………………</w:t>
      </w:r>
      <w:r w:rsidRPr="00FA1C12">
        <w:rPr>
          <w:rFonts w:ascii="Times New Roman CYR" w:hAnsi="Times New Roman CYR"/>
          <w:sz w:val="28"/>
        </w:rPr>
        <w:t>.</w:t>
      </w:r>
      <w:r w:rsidR="00577B5F" w:rsidRPr="00FA1C12">
        <w:rPr>
          <w:rFonts w:ascii="Times New Roman CYR" w:hAnsi="Times New Roman CYR"/>
          <w:sz w:val="28"/>
        </w:rPr>
        <w:t>5</w:t>
      </w:r>
      <w:r w:rsidR="005F36C3" w:rsidRPr="00FA1C12">
        <w:rPr>
          <w:rFonts w:ascii="Times New Roman CYR" w:hAnsi="Times New Roman CYR"/>
          <w:sz w:val="28"/>
        </w:rPr>
        <w:t>3</w:t>
      </w:r>
    </w:p>
    <w:p w:rsidR="00423C78" w:rsidRPr="00FA1C12" w:rsidRDefault="009A5645" w:rsidP="0010428D">
      <w:pPr>
        <w:widowControl w:val="0"/>
        <w:spacing w:after="0" w:line="240" w:lineRule="auto"/>
        <w:jc w:val="both"/>
        <w:rPr>
          <w:rFonts w:ascii="Times New Roman" w:hAnsi="Times New Roman"/>
          <w:sz w:val="28"/>
        </w:rPr>
      </w:pPr>
      <w:r w:rsidRPr="00FA1C12">
        <w:rPr>
          <w:rFonts w:ascii="Times New Roman CYR" w:hAnsi="Times New Roman CYR"/>
          <w:sz w:val="28"/>
        </w:rPr>
        <w:t xml:space="preserve">3.1.7. </w:t>
      </w:r>
      <w:r w:rsidRPr="00FA1C12">
        <w:rPr>
          <w:rFonts w:ascii="Times New Roman" w:hAnsi="Times New Roman"/>
          <w:sz w:val="28"/>
        </w:rPr>
        <w:t>Повышение безопасности жизнедеятельности населения……………...</w:t>
      </w:r>
      <w:r w:rsidR="00A806AE" w:rsidRPr="00FA1C12">
        <w:rPr>
          <w:rFonts w:ascii="Times New Roman" w:hAnsi="Times New Roman"/>
          <w:sz w:val="28"/>
        </w:rPr>
        <w:t>5</w:t>
      </w:r>
      <w:r w:rsidR="00280581" w:rsidRPr="00FA1C12">
        <w:rPr>
          <w:rFonts w:ascii="Times New Roman" w:hAnsi="Times New Roman"/>
          <w:sz w:val="28"/>
        </w:rPr>
        <w:t>4</w:t>
      </w:r>
    </w:p>
    <w:p w:rsidR="00423C78" w:rsidRPr="00FA1C12" w:rsidRDefault="009A5645" w:rsidP="0010428D">
      <w:pPr>
        <w:widowControl w:val="0"/>
        <w:spacing w:after="0" w:line="240" w:lineRule="auto"/>
        <w:rPr>
          <w:rFonts w:ascii="Times New Roman" w:hAnsi="Times New Roman"/>
          <w:sz w:val="28"/>
        </w:rPr>
      </w:pPr>
      <w:r w:rsidRPr="00FA1C12">
        <w:rPr>
          <w:rFonts w:ascii="Times New Roman CYR" w:hAnsi="Times New Roman CYR"/>
          <w:sz w:val="28"/>
        </w:rPr>
        <w:t>3.2. Развитие строительной отрасли……………………………………………5</w:t>
      </w:r>
      <w:r w:rsidR="00577B5F" w:rsidRPr="00FA1C12">
        <w:rPr>
          <w:rFonts w:ascii="Times New Roman CYR" w:hAnsi="Times New Roman CYR"/>
          <w:sz w:val="28"/>
        </w:rPr>
        <w:t>5</w:t>
      </w:r>
    </w:p>
    <w:p w:rsidR="00423C78" w:rsidRPr="00FA1C12" w:rsidRDefault="009A5645" w:rsidP="0010428D">
      <w:pPr>
        <w:widowControl w:val="0"/>
        <w:spacing w:after="0" w:line="240" w:lineRule="auto"/>
        <w:jc w:val="both"/>
        <w:rPr>
          <w:rFonts w:ascii="Times New Roman CYR" w:hAnsi="Times New Roman CYR"/>
          <w:sz w:val="28"/>
        </w:rPr>
      </w:pPr>
      <w:r w:rsidRPr="00FA1C12">
        <w:rPr>
          <w:rFonts w:ascii="Times New Roman CYR" w:hAnsi="Times New Roman CYR"/>
          <w:sz w:val="28"/>
        </w:rPr>
        <w:t>3.3. Формирование комфортной для жизни городской и сельской среды……5</w:t>
      </w:r>
      <w:r w:rsidR="005F36C3" w:rsidRPr="00FA1C12">
        <w:rPr>
          <w:rFonts w:ascii="Times New Roman CYR" w:hAnsi="Times New Roman CYR"/>
          <w:sz w:val="28"/>
        </w:rPr>
        <w:t>8</w:t>
      </w:r>
    </w:p>
    <w:p w:rsidR="00423C78" w:rsidRPr="00FA1C12" w:rsidRDefault="009A5645" w:rsidP="0010428D">
      <w:pPr>
        <w:widowControl w:val="0"/>
        <w:spacing w:after="0" w:line="240" w:lineRule="auto"/>
        <w:jc w:val="both"/>
        <w:rPr>
          <w:rFonts w:ascii="Times New Roman CYR" w:hAnsi="Times New Roman CYR"/>
          <w:sz w:val="28"/>
        </w:rPr>
      </w:pPr>
      <w:r w:rsidRPr="00FA1C12">
        <w:rPr>
          <w:rFonts w:ascii="Times New Roman CYR" w:hAnsi="Times New Roman CYR"/>
          <w:sz w:val="28"/>
        </w:rPr>
        <w:t>3.4. Сохранение населения района..…………………………………………….5</w:t>
      </w:r>
      <w:r w:rsidR="00577B5F" w:rsidRPr="00FA1C12">
        <w:rPr>
          <w:rFonts w:ascii="Times New Roman CYR" w:hAnsi="Times New Roman CYR"/>
          <w:sz w:val="28"/>
        </w:rPr>
        <w:t>9</w:t>
      </w:r>
    </w:p>
    <w:p w:rsidR="00423C78" w:rsidRPr="00FA1C12" w:rsidRDefault="009A5645" w:rsidP="0010428D">
      <w:pPr>
        <w:widowControl w:val="0"/>
        <w:spacing w:after="0" w:line="240" w:lineRule="auto"/>
        <w:jc w:val="both"/>
        <w:rPr>
          <w:rFonts w:ascii="Times New Roman CYR" w:hAnsi="Times New Roman CYR"/>
          <w:sz w:val="28"/>
        </w:rPr>
      </w:pPr>
      <w:r w:rsidRPr="00FA1C12">
        <w:rPr>
          <w:rFonts w:ascii="Times New Roman CYR" w:hAnsi="Times New Roman CYR"/>
          <w:sz w:val="28"/>
        </w:rPr>
        <w:t xml:space="preserve">3.5. Развитие культуры </w:t>
      </w:r>
      <w:r w:rsidR="002F206A" w:rsidRPr="00FA1C12">
        <w:rPr>
          <w:rFonts w:ascii="Times New Roman CYR" w:hAnsi="Times New Roman CYR"/>
          <w:sz w:val="28"/>
        </w:rPr>
        <w:t>и туризма</w:t>
      </w:r>
      <w:r w:rsidR="00371E16">
        <w:rPr>
          <w:rFonts w:ascii="Times New Roman CYR" w:hAnsi="Times New Roman CYR"/>
          <w:sz w:val="28"/>
        </w:rPr>
        <w:t>…………………………………………</w:t>
      </w:r>
      <w:r w:rsidRPr="00FA1C12">
        <w:rPr>
          <w:rFonts w:ascii="Times New Roman CYR" w:hAnsi="Times New Roman CYR"/>
          <w:sz w:val="28"/>
        </w:rPr>
        <w:t>….</w:t>
      </w:r>
      <w:r w:rsidR="00577B5F" w:rsidRPr="00FA1C12">
        <w:rPr>
          <w:rFonts w:ascii="Times New Roman CYR" w:hAnsi="Times New Roman CYR"/>
          <w:sz w:val="28"/>
        </w:rPr>
        <w:t>6</w:t>
      </w:r>
      <w:r w:rsidR="00280581" w:rsidRPr="00FA1C12">
        <w:rPr>
          <w:rFonts w:ascii="Times New Roman CYR" w:hAnsi="Times New Roman CYR"/>
          <w:sz w:val="28"/>
        </w:rPr>
        <w:t>1</w:t>
      </w:r>
    </w:p>
    <w:p w:rsidR="00423C78" w:rsidRPr="00FA1C12" w:rsidRDefault="009A5645" w:rsidP="0010428D">
      <w:pPr>
        <w:widowControl w:val="0"/>
        <w:spacing w:after="0" w:line="240" w:lineRule="auto"/>
        <w:jc w:val="both"/>
        <w:rPr>
          <w:rFonts w:ascii="Times New Roman CYR" w:hAnsi="Times New Roman CYR"/>
          <w:sz w:val="28"/>
        </w:rPr>
      </w:pPr>
      <w:r w:rsidRPr="00FA1C12">
        <w:rPr>
          <w:rFonts w:ascii="Times New Roman CYR" w:hAnsi="Times New Roman CYR"/>
          <w:sz w:val="28"/>
        </w:rPr>
        <w:t>3.6 Развитие государственной национальной политики ……………………...</w:t>
      </w:r>
      <w:r w:rsidR="00577B5F" w:rsidRPr="00FA1C12">
        <w:rPr>
          <w:rFonts w:ascii="Times New Roman CYR" w:hAnsi="Times New Roman CYR"/>
          <w:sz w:val="28"/>
        </w:rPr>
        <w:t>6</w:t>
      </w:r>
      <w:r w:rsidR="005F36C3" w:rsidRPr="00FA1C12">
        <w:rPr>
          <w:rFonts w:ascii="Times New Roman CYR" w:hAnsi="Times New Roman CYR"/>
          <w:sz w:val="28"/>
        </w:rPr>
        <w:t>4</w:t>
      </w:r>
    </w:p>
    <w:p w:rsidR="00423C78" w:rsidRPr="00FA1C12" w:rsidRDefault="009A5645" w:rsidP="0010428D">
      <w:pPr>
        <w:widowControl w:val="0"/>
        <w:spacing w:after="0" w:line="240" w:lineRule="auto"/>
        <w:jc w:val="both"/>
        <w:rPr>
          <w:rFonts w:ascii="Times New Roman CYR" w:hAnsi="Times New Roman CYR"/>
          <w:sz w:val="28"/>
        </w:rPr>
      </w:pPr>
      <w:r w:rsidRPr="00FA1C12">
        <w:rPr>
          <w:rFonts w:ascii="Times New Roman CYR" w:hAnsi="Times New Roman CYR"/>
          <w:sz w:val="28"/>
        </w:rPr>
        <w:t>3.7. Развитие инфраструктуры поддержки некоммерческих организаций и рынка услуг в социальной сфере на конкурентной основе……………………6</w:t>
      </w:r>
      <w:r w:rsidR="005F36C3" w:rsidRPr="00FA1C12">
        <w:rPr>
          <w:rFonts w:ascii="Times New Roman CYR" w:hAnsi="Times New Roman CYR"/>
          <w:sz w:val="28"/>
        </w:rPr>
        <w:t>7</w:t>
      </w:r>
    </w:p>
    <w:p w:rsidR="00423C78" w:rsidRPr="00FA1C12" w:rsidRDefault="009A5645" w:rsidP="0010428D">
      <w:pPr>
        <w:widowControl w:val="0"/>
        <w:spacing w:after="0" w:line="240" w:lineRule="auto"/>
        <w:jc w:val="both"/>
        <w:rPr>
          <w:rFonts w:ascii="Times New Roman CYR" w:hAnsi="Times New Roman CYR"/>
          <w:sz w:val="28"/>
        </w:rPr>
      </w:pPr>
      <w:r w:rsidRPr="00FA1C12">
        <w:rPr>
          <w:rFonts w:ascii="Times New Roman CYR" w:hAnsi="Times New Roman CYR"/>
          <w:sz w:val="28"/>
        </w:rPr>
        <w:t>4. Основные направления конкурентоспособности экономики Павлоградского р</w:t>
      </w:r>
      <w:r w:rsidR="00371E16">
        <w:rPr>
          <w:rFonts w:ascii="Times New Roman CYR" w:hAnsi="Times New Roman CYR"/>
          <w:sz w:val="28"/>
        </w:rPr>
        <w:t>айона ………………</w:t>
      </w:r>
      <w:r w:rsidRPr="00FA1C12">
        <w:rPr>
          <w:rFonts w:ascii="Times New Roman CYR" w:hAnsi="Times New Roman CYR"/>
          <w:sz w:val="28"/>
        </w:rPr>
        <w:t>…………………………………..…...6</w:t>
      </w:r>
      <w:r w:rsidR="005F36C3" w:rsidRPr="00FA1C12">
        <w:rPr>
          <w:rFonts w:ascii="Times New Roman CYR" w:hAnsi="Times New Roman CYR"/>
          <w:sz w:val="28"/>
        </w:rPr>
        <w:t>9</w:t>
      </w:r>
    </w:p>
    <w:p w:rsidR="00423C78" w:rsidRPr="00FA1C12" w:rsidRDefault="009A5645" w:rsidP="0010428D">
      <w:pPr>
        <w:widowControl w:val="0"/>
        <w:spacing w:after="0" w:line="240" w:lineRule="auto"/>
        <w:jc w:val="both"/>
        <w:rPr>
          <w:rFonts w:ascii="Times New Roman CYR" w:hAnsi="Times New Roman CYR"/>
          <w:sz w:val="28"/>
        </w:rPr>
      </w:pPr>
      <w:r w:rsidRPr="00FA1C12">
        <w:rPr>
          <w:rFonts w:ascii="Times New Roman CYR" w:hAnsi="Times New Roman CYR"/>
          <w:sz w:val="28"/>
        </w:rPr>
        <w:t>4.1. Повышение инвестиционной активности Павлоградского района. Развитие агропромы</w:t>
      </w:r>
      <w:r w:rsidR="00371E16">
        <w:rPr>
          <w:rFonts w:ascii="Times New Roman CYR" w:hAnsi="Times New Roman CYR"/>
          <w:sz w:val="28"/>
        </w:rPr>
        <w:t>шленного комплекса  ……………………………</w:t>
      </w:r>
      <w:r w:rsidRPr="00FA1C12">
        <w:rPr>
          <w:rFonts w:ascii="Times New Roman CYR" w:hAnsi="Times New Roman CYR"/>
          <w:sz w:val="28"/>
        </w:rPr>
        <w:t>….....6</w:t>
      </w:r>
      <w:r w:rsidR="005F36C3" w:rsidRPr="00FA1C12">
        <w:rPr>
          <w:rFonts w:ascii="Times New Roman CYR" w:hAnsi="Times New Roman CYR"/>
          <w:sz w:val="28"/>
        </w:rPr>
        <w:t>9</w:t>
      </w:r>
    </w:p>
    <w:p w:rsidR="00423C78" w:rsidRPr="00FA1C12" w:rsidRDefault="009A5645" w:rsidP="0010428D">
      <w:pPr>
        <w:widowControl w:val="0"/>
        <w:spacing w:after="0" w:line="240" w:lineRule="auto"/>
        <w:jc w:val="both"/>
        <w:rPr>
          <w:rFonts w:ascii="Times New Roman CYR" w:hAnsi="Times New Roman CYR"/>
          <w:sz w:val="28"/>
        </w:rPr>
      </w:pPr>
      <w:r w:rsidRPr="00FA1C12">
        <w:rPr>
          <w:rFonts w:ascii="Times New Roman CYR" w:hAnsi="Times New Roman CYR"/>
          <w:sz w:val="28"/>
        </w:rPr>
        <w:t>4.2. Цифровая трансформация отраслей экономики и социальной сферы…..</w:t>
      </w:r>
      <w:r w:rsidR="00577B5F" w:rsidRPr="00FA1C12">
        <w:rPr>
          <w:rFonts w:ascii="Times New Roman CYR" w:hAnsi="Times New Roman CYR"/>
          <w:sz w:val="28"/>
        </w:rPr>
        <w:t>73</w:t>
      </w:r>
    </w:p>
    <w:p w:rsidR="00423C78" w:rsidRPr="00FA1C12" w:rsidRDefault="009A5645" w:rsidP="0010428D">
      <w:pPr>
        <w:widowControl w:val="0"/>
        <w:spacing w:after="0" w:line="240" w:lineRule="auto"/>
        <w:jc w:val="both"/>
        <w:rPr>
          <w:rFonts w:ascii="Times New Roman CYR" w:hAnsi="Times New Roman CYR"/>
          <w:sz w:val="28"/>
        </w:rPr>
      </w:pPr>
      <w:r w:rsidRPr="00FA1C12">
        <w:rPr>
          <w:rFonts w:ascii="Times New Roman CYR" w:hAnsi="Times New Roman CYR"/>
          <w:sz w:val="28"/>
        </w:rPr>
        <w:t>4.3. Кадровое обеспечение экономики района…………</w:t>
      </w:r>
      <w:r w:rsidR="005F36C3" w:rsidRPr="00FA1C12">
        <w:rPr>
          <w:rFonts w:ascii="Times New Roman CYR" w:hAnsi="Times New Roman CYR"/>
          <w:sz w:val="28"/>
        </w:rPr>
        <w:t>.</w:t>
      </w:r>
      <w:r w:rsidR="00371E16">
        <w:rPr>
          <w:rFonts w:ascii="Times New Roman CYR" w:hAnsi="Times New Roman CYR"/>
          <w:sz w:val="28"/>
        </w:rPr>
        <w:t>………………</w:t>
      </w:r>
      <w:r w:rsidRPr="00FA1C12">
        <w:rPr>
          <w:rFonts w:ascii="Times New Roman CYR" w:hAnsi="Times New Roman CYR"/>
          <w:sz w:val="28"/>
        </w:rPr>
        <w:t>.…….7</w:t>
      </w:r>
      <w:r w:rsidR="00280581" w:rsidRPr="00FA1C12">
        <w:rPr>
          <w:rFonts w:ascii="Times New Roman CYR" w:hAnsi="Times New Roman CYR"/>
          <w:sz w:val="28"/>
        </w:rPr>
        <w:t>5</w:t>
      </w:r>
    </w:p>
    <w:p w:rsidR="00423C78" w:rsidRPr="00FA1C12" w:rsidRDefault="009A5645" w:rsidP="0010428D">
      <w:pPr>
        <w:widowControl w:val="0"/>
        <w:spacing w:after="0" w:line="240" w:lineRule="auto"/>
        <w:jc w:val="both"/>
        <w:rPr>
          <w:rFonts w:ascii="Times New Roman CYR" w:hAnsi="Times New Roman CYR"/>
          <w:sz w:val="28"/>
        </w:rPr>
      </w:pPr>
      <w:r w:rsidRPr="00FA1C12">
        <w:rPr>
          <w:rFonts w:ascii="Times New Roman CYR" w:hAnsi="Times New Roman CYR"/>
          <w:sz w:val="28"/>
        </w:rPr>
        <w:t>4.4. Экологическая безопасность и охрана окружающей среды…..…...……..7</w:t>
      </w:r>
      <w:r w:rsidR="005F36C3" w:rsidRPr="00FA1C12">
        <w:rPr>
          <w:rFonts w:ascii="Times New Roman CYR" w:hAnsi="Times New Roman CYR"/>
          <w:sz w:val="28"/>
        </w:rPr>
        <w:t>7</w:t>
      </w:r>
    </w:p>
    <w:p w:rsidR="00423C78" w:rsidRPr="00FA1C12" w:rsidRDefault="009A5645" w:rsidP="0010428D">
      <w:pPr>
        <w:widowControl w:val="0"/>
        <w:spacing w:after="0" w:line="240" w:lineRule="auto"/>
        <w:jc w:val="both"/>
        <w:rPr>
          <w:rFonts w:ascii="Times New Roman CYR" w:hAnsi="Times New Roman CYR"/>
          <w:sz w:val="28"/>
        </w:rPr>
      </w:pPr>
      <w:r w:rsidRPr="00FA1C12">
        <w:rPr>
          <w:rFonts w:ascii="Times New Roman CYR" w:hAnsi="Times New Roman CYR"/>
          <w:sz w:val="28"/>
        </w:rPr>
        <w:t>5. Основные направления пространственного развития Павлоградского района………………………………………………………………………...…..7</w:t>
      </w:r>
      <w:r w:rsidR="00577B5F" w:rsidRPr="00FA1C12">
        <w:rPr>
          <w:rFonts w:ascii="Times New Roman CYR" w:hAnsi="Times New Roman CYR"/>
          <w:sz w:val="28"/>
        </w:rPr>
        <w:t>8</w:t>
      </w:r>
    </w:p>
    <w:p w:rsidR="00423C78" w:rsidRPr="00FA1C12" w:rsidRDefault="009A5645" w:rsidP="0010428D">
      <w:pPr>
        <w:widowControl w:val="0"/>
        <w:spacing w:after="0" w:line="240" w:lineRule="auto"/>
        <w:jc w:val="both"/>
        <w:rPr>
          <w:rFonts w:ascii="Times New Roman CYR" w:hAnsi="Times New Roman CYR"/>
          <w:sz w:val="28"/>
        </w:rPr>
      </w:pPr>
      <w:r w:rsidRPr="00FA1C12">
        <w:rPr>
          <w:rFonts w:ascii="Times New Roman CYR" w:hAnsi="Times New Roman CYR"/>
          <w:sz w:val="28"/>
        </w:rPr>
        <w:lastRenderedPageBreak/>
        <w:t>5.1. Развитие транспортной системы района. Обеспечение доступности и качества транспортных услуг …………………………………………………..7</w:t>
      </w:r>
      <w:r w:rsidR="00577B5F" w:rsidRPr="00FA1C12">
        <w:rPr>
          <w:rFonts w:ascii="Times New Roman CYR" w:hAnsi="Times New Roman CYR"/>
          <w:sz w:val="28"/>
        </w:rPr>
        <w:t>8</w:t>
      </w:r>
    </w:p>
    <w:p w:rsidR="00423C78" w:rsidRPr="00FA1C12" w:rsidRDefault="009A5645" w:rsidP="0010428D">
      <w:pPr>
        <w:widowControl w:val="0"/>
        <w:spacing w:after="0" w:line="240" w:lineRule="auto"/>
        <w:jc w:val="both"/>
        <w:rPr>
          <w:rFonts w:ascii="Times New Roman CYR" w:hAnsi="Times New Roman CYR"/>
          <w:sz w:val="28"/>
        </w:rPr>
      </w:pPr>
      <w:r w:rsidRPr="00FA1C12">
        <w:rPr>
          <w:rFonts w:ascii="Times New Roman CYR" w:hAnsi="Times New Roman CYR"/>
          <w:sz w:val="28"/>
        </w:rPr>
        <w:t>5.2. Развитие сектора жилищно-коммунального хозяйства.................…….…</w:t>
      </w:r>
      <w:r w:rsidR="00577B5F" w:rsidRPr="00FA1C12">
        <w:rPr>
          <w:rFonts w:ascii="Times New Roman CYR" w:hAnsi="Times New Roman CYR"/>
          <w:sz w:val="28"/>
        </w:rPr>
        <w:t>8</w:t>
      </w:r>
      <w:r w:rsidR="00280581" w:rsidRPr="00FA1C12">
        <w:rPr>
          <w:rFonts w:ascii="Times New Roman CYR" w:hAnsi="Times New Roman CYR"/>
          <w:sz w:val="28"/>
        </w:rPr>
        <w:t>1</w:t>
      </w:r>
    </w:p>
    <w:p w:rsidR="00423C78" w:rsidRPr="00FA1C12" w:rsidRDefault="009A5645" w:rsidP="0010428D">
      <w:pPr>
        <w:widowControl w:val="0"/>
        <w:spacing w:after="0" w:line="240" w:lineRule="auto"/>
        <w:jc w:val="both"/>
        <w:rPr>
          <w:rFonts w:ascii="Times New Roman CYR" w:hAnsi="Times New Roman CYR"/>
          <w:sz w:val="28"/>
        </w:rPr>
      </w:pPr>
      <w:r w:rsidRPr="00FA1C12">
        <w:rPr>
          <w:rFonts w:ascii="Times New Roman CYR" w:hAnsi="Times New Roman CYR"/>
          <w:sz w:val="28"/>
        </w:rPr>
        <w:t>5.3. Модернизация информационной и телекоммуникационной инфраструктуры…………………………………………………………………</w:t>
      </w:r>
      <w:r w:rsidR="00577B5F" w:rsidRPr="00FA1C12">
        <w:rPr>
          <w:rFonts w:ascii="Times New Roman CYR" w:hAnsi="Times New Roman CYR"/>
          <w:sz w:val="28"/>
        </w:rPr>
        <w:t>8</w:t>
      </w:r>
      <w:r w:rsidR="005F36C3" w:rsidRPr="00FA1C12">
        <w:rPr>
          <w:rFonts w:ascii="Times New Roman CYR" w:hAnsi="Times New Roman CYR"/>
          <w:sz w:val="28"/>
        </w:rPr>
        <w:t>4</w:t>
      </w:r>
    </w:p>
    <w:p w:rsidR="00423C78" w:rsidRPr="00FA1C12" w:rsidRDefault="009A5645" w:rsidP="0010428D">
      <w:pPr>
        <w:widowControl w:val="0"/>
        <w:spacing w:after="0" w:line="240" w:lineRule="auto"/>
        <w:jc w:val="both"/>
        <w:rPr>
          <w:rFonts w:ascii="Times New Roman CYR" w:hAnsi="Times New Roman CYR"/>
          <w:sz w:val="28"/>
        </w:rPr>
      </w:pPr>
      <w:r w:rsidRPr="00FA1C12">
        <w:rPr>
          <w:rFonts w:ascii="Times New Roman CYR" w:hAnsi="Times New Roman CYR"/>
          <w:sz w:val="28"/>
        </w:rPr>
        <w:t xml:space="preserve">6. </w:t>
      </w:r>
      <w:r w:rsidRPr="00FA1C12">
        <w:rPr>
          <w:rFonts w:ascii="Times New Roman" w:hAnsi="Times New Roman"/>
          <w:sz w:val="28"/>
        </w:rPr>
        <w:t>Основные направления</w:t>
      </w:r>
      <w:r w:rsidR="00371E16">
        <w:rPr>
          <w:rFonts w:ascii="Times New Roman" w:hAnsi="Times New Roman"/>
          <w:sz w:val="28"/>
        </w:rPr>
        <w:t xml:space="preserve"> </w:t>
      </w:r>
      <w:r w:rsidRPr="00FA1C12">
        <w:rPr>
          <w:rFonts w:ascii="Times New Roman" w:hAnsi="Times New Roman"/>
          <w:sz w:val="28"/>
        </w:rPr>
        <w:t>повышения эффективности системы муниципального управления</w:t>
      </w:r>
      <w:r w:rsidRPr="00FA1C12">
        <w:rPr>
          <w:rFonts w:ascii="Times New Roman CYR" w:hAnsi="Times New Roman CYR"/>
          <w:sz w:val="28"/>
        </w:rPr>
        <w:t xml:space="preserve"> …………………………………………….……. 8</w:t>
      </w:r>
      <w:r w:rsidR="005F36C3" w:rsidRPr="00FA1C12">
        <w:rPr>
          <w:rFonts w:ascii="Times New Roman CYR" w:hAnsi="Times New Roman CYR"/>
          <w:sz w:val="28"/>
        </w:rPr>
        <w:t>6</w:t>
      </w:r>
    </w:p>
    <w:p w:rsidR="00423C78" w:rsidRPr="00FA1C12" w:rsidRDefault="009A5645" w:rsidP="0010428D">
      <w:pPr>
        <w:widowControl w:val="0"/>
        <w:spacing w:after="0" w:line="240" w:lineRule="auto"/>
        <w:jc w:val="both"/>
        <w:rPr>
          <w:rFonts w:ascii="Times New Roman" w:hAnsi="Times New Roman"/>
          <w:sz w:val="28"/>
        </w:rPr>
      </w:pPr>
      <w:r w:rsidRPr="00FA1C12">
        <w:rPr>
          <w:rFonts w:ascii="Times New Roman" w:hAnsi="Times New Roman"/>
          <w:sz w:val="28"/>
        </w:rPr>
        <w:t>6.1. Внедрение принципов клиентоцентричности в системе предоставления муниципальных услуг .………………………………………………………… 8</w:t>
      </w:r>
      <w:r w:rsidR="005F36C3" w:rsidRPr="00FA1C12">
        <w:rPr>
          <w:rFonts w:ascii="Times New Roman" w:hAnsi="Times New Roman"/>
          <w:sz w:val="28"/>
        </w:rPr>
        <w:t>6</w:t>
      </w:r>
    </w:p>
    <w:p w:rsidR="00423C78" w:rsidRPr="00FA1C12" w:rsidRDefault="009A5645" w:rsidP="0010428D">
      <w:pPr>
        <w:widowControl w:val="0"/>
        <w:spacing w:after="0" w:line="240" w:lineRule="auto"/>
        <w:jc w:val="both"/>
        <w:rPr>
          <w:rFonts w:ascii="Times New Roman" w:hAnsi="Times New Roman"/>
          <w:sz w:val="28"/>
        </w:rPr>
      </w:pPr>
      <w:r w:rsidRPr="00FA1C12">
        <w:rPr>
          <w:rFonts w:ascii="Times New Roman" w:hAnsi="Times New Roman"/>
          <w:sz w:val="28"/>
        </w:rPr>
        <w:t>6.2.Обеспечение безопасности охраняемых законом ценностей…………….8</w:t>
      </w:r>
      <w:r w:rsidR="00577B5F" w:rsidRPr="00FA1C12">
        <w:rPr>
          <w:rFonts w:ascii="Times New Roman" w:hAnsi="Times New Roman"/>
          <w:sz w:val="28"/>
        </w:rPr>
        <w:t>7</w:t>
      </w:r>
    </w:p>
    <w:p w:rsidR="00423C78" w:rsidRPr="00FA1C12" w:rsidRDefault="009A5645" w:rsidP="0010428D">
      <w:pPr>
        <w:widowControl w:val="0"/>
        <w:spacing w:after="0" w:line="240" w:lineRule="auto"/>
        <w:rPr>
          <w:rFonts w:ascii="Times New Roman" w:hAnsi="Times New Roman"/>
          <w:sz w:val="28"/>
        </w:rPr>
      </w:pPr>
      <w:r w:rsidRPr="00FA1C12">
        <w:rPr>
          <w:rFonts w:ascii="Times New Roman" w:hAnsi="Times New Roman"/>
          <w:sz w:val="28"/>
        </w:rPr>
        <w:t>6.3. Муниципальная служба…………………………………………………….8</w:t>
      </w:r>
      <w:r w:rsidR="005F36C3" w:rsidRPr="00FA1C12">
        <w:rPr>
          <w:rFonts w:ascii="Times New Roman" w:hAnsi="Times New Roman"/>
          <w:sz w:val="28"/>
        </w:rPr>
        <w:t>9</w:t>
      </w:r>
    </w:p>
    <w:p w:rsidR="00423C78" w:rsidRPr="00FA1C12" w:rsidRDefault="009A5645" w:rsidP="0010428D">
      <w:pPr>
        <w:widowControl w:val="0"/>
        <w:spacing w:after="0" w:line="240" w:lineRule="auto"/>
        <w:rPr>
          <w:rFonts w:ascii="Times New Roman" w:hAnsi="Times New Roman"/>
          <w:sz w:val="28"/>
        </w:rPr>
      </w:pPr>
      <w:r w:rsidRPr="00FA1C12">
        <w:rPr>
          <w:rFonts w:ascii="Times New Roman" w:hAnsi="Times New Roman"/>
          <w:sz w:val="28"/>
        </w:rPr>
        <w:t>6.4. Ожидаемые результаты реализации Стратегии ………………………….</w:t>
      </w:r>
      <w:r w:rsidR="00577B5F" w:rsidRPr="00FA1C12">
        <w:rPr>
          <w:rFonts w:ascii="Times New Roman" w:hAnsi="Times New Roman"/>
          <w:sz w:val="28"/>
        </w:rPr>
        <w:t>91</w:t>
      </w:r>
    </w:p>
    <w:p w:rsidR="00423C78" w:rsidRPr="00FA1C12" w:rsidRDefault="009A5645" w:rsidP="0010428D">
      <w:pPr>
        <w:widowControl w:val="0"/>
        <w:spacing w:after="0" w:line="240" w:lineRule="auto"/>
        <w:jc w:val="both"/>
        <w:rPr>
          <w:rFonts w:ascii="Times New Roman CYR" w:hAnsi="Times New Roman CYR"/>
          <w:sz w:val="28"/>
        </w:rPr>
      </w:pPr>
      <w:r w:rsidRPr="00FA1C12">
        <w:rPr>
          <w:rFonts w:ascii="Times New Roman CYR" w:hAnsi="Times New Roman CYR"/>
          <w:sz w:val="28"/>
        </w:rPr>
        <w:t>Приложение № 1 Перечень муниципальных программ …………………….</w:t>
      </w:r>
      <w:r w:rsidR="00577B5F" w:rsidRPr="00FA1C12">
        <w:rPr>
          <w:rFonts w:ascii="Times New Roman CYR" w:hAnsi="Times New Roman CYR"/>
          <w:sz w:val="28"/>
        </w:rPr>
        <w:t>.</w:t>
      </w:r>
      <w:r w:rsidRPr="00FA1C12">
        <w:rPr>
          <w:rFonts w:ascii="Times New Roman CYR" w:hAnsi="Times New Roman CYR"/>
          <w:sz w:val="28"/>
        </w:rPr>
        <w:t>.</w:t>
      </w:r>
      <w:r w:rsidR="00577B5F" w:rsidRPr="00FA1C12">
        <w:rPr>
          <w:rFonts w:ascii="Times New Roman CYR" w:hAnsi="Times New Roman CYR"/>
          <w:sz w:val="28"/>
        </w:rPr>
        <w:t>9</w:t>
      </w:r>
      <w:r w:rsidR="005F36C3" w:rsidRPr="00FA1C12">
        <w:rPr>
          <w:rFonts w:ascii="Times New Roman CYR" w:hAnsi="Times New Roman CYR"/>
          <w:sz w:val="28"/>
        </w:rPr>
        <w:t>3</w:t>
      </w:r>
    </w:p>
    <w:p w:rsidR="00423C78" w:rsidRPr="00FA1C12" w:rsidRDefault="009A5645" w:rsidP="0010428D">
      <w:pPr>
        <w:widowControl w:val="0"/>
        <w:spacing w:after="0" w:line="240" w:lineRule="auto"/>
        <w:jc w:val="both"/>
        <w:rPr>
          <w:rFonts w:ascii="Times New Roman CYR" w:hAnsi="Times New Roman CYR"/>
          <w:sz w:val="28"/>
        </w:rPr>
      </w:pPr>
      <w:r w:rsidRPr="00FA1C12">
        <w:rPr>
          <w:rFonts w:ascii="Times New Roman CYR" w:hAnsi="Times New Roman CYR"/>
          <w:sz w:val="28"/>
        </w:rPr>
        <w:t>Приложение № 2 Перечень инвестиционных проектов……………………....</w:t>
      </w:r>
      <w:r w:rsidR="00577B5F" w:rsidRPr="00FA1C12">
        <w:rPr>
          <w:rFonts w:ascii="Times New Roman CYR" w:hAnsi="Times New Roman CYR"/>
          <w:sz w:val="28"/>
        </w:rPr>
        <w:t>9</w:t>
      </w:r>
      <w:r w:rsidR="005F36C3" w:rsidRPr="00FA1C12">
        <w:rPr>
          <w:rFonts w:ascii="Times New Roman CYR" w:hAnsi="Times New Roman CYR"/>
          <w:sz w:val="28"/>
        </w:rPr>
        <w:t>4</w:t>
      </w:r>
    </w:p>
    <w:p w:rsidR="00423C78" w:rsidRPr="00FA1C12" w:rsidRDefault="009A5645" w:rsidP="0010428D">
      <w:pPr>
        <w:widowControl w:val="0"/>
        <w:spacing w:after="0" w:line="240" w:lineRule="auto"/>
        <w:jc w:val="both"/>
        <w:rPr>
          <w:rFonts w:ascii="Times New Roman CYR" w:hAnsi="Times New Roman CYR"/>
          <w:sz w:val="28"/>
        </w:rPr>
      </w:pPr>
      <w:r w:rsidRPr="00FA1C12">
        <w:rPr>
          <w:rFonts w:ascii="Times New Roman CYR" w:hAnsi="Times New Roman CYR"/>
          <w:sz w:val="28"/>
        </w:rPr>
        <w:t>Приложение № 3 Целевые показ</w:t>
      </w:r>
      <w:r w:rsidR="00577B5F" w:rsidRPr="00FA1C12">
        <w:rPr>
          <w:rFonts w:ascii="Times New Roman CYR" w:hAnsi="Times New Roman CYR"/>
          <w:sz w:val="28"/>
        </w:rPr>
        <w:t>атели Стратегии….………………………....9</w:t>
      </w:r>
      <w:r w:rsidR="005F36C3" w:rsidRPr="00FA1C12">
        <w:rPr>
          <w:rFonts w:ascii="Times New Roman CYR" w:hAnsi="Times New Roman CYR"/>
          <w:sz w:val="28"/>
        </w:rPr>
        <w:t>6</w:t>
      </w:r>
    </w:p>
    <w:p w:rsidR="00423C78" w:rsidRPr="00FA1C12" w:rsidRDefault="00423C78" w:rsidP="0010428D">
      <w:pPr>
        <w:widowControl w:val="0"/>
        <w:spacing w:after="0" w:line="240" w:lineRule="auto"/>
        <w:ind w:left="4248" w:firstLine="708"/>
        <w:rPr>
          <w:rFonts w:ascii="Times New Roman CYR" w:hAnsi="Times New Roman CYR"/>
          <w:sz w:val="28"/>
        </w:rPr>
      </w:pPr>
    </w:p>
    <w:p w:rsidR="00423C78" w:rsidRPr="00FA1C12" w:rsidRDefault="00423C78" w:rsidP="0010428D">
      <w:pPr>
        <w:widowControl w:val="0"/>
        <w:spacing w:after="0" w:line="240" w:lineRule="auto"/>
        <w:ind w:left="4248" w:firstLine="708"/>
        <w:rPr>
          <w:rFonts w:ascii="Times New Roman CYR" w:hAnsi="Times New Roman CYR"/>
          <w:sz w:val="28"/>
        </w:rPr>
      </w:pPr>
    </w:p>
    <w:p w:rsidR="00423C78" w:rsidRPr="00FA1C12" w:rsidRDefault="00423C78" w:rsidP="0010428D">
      <w:pPr>
        <w:widowControl w:val="0"/>
        <w:spacing w:after="0" w:line="240" w:lineRule="auto"/>
        <w:ind w:left="4248" w:firstLine="708"/>
        <w:rPr>
          <w:rFonts w:ascii="Times New Roman CYR" w:hAnsi="Times New Roman CYR"/>
          <w:sz w:val="28"/>
        </w:rPr>
      </w:pPr>
    </w:p>
    <w:p w:rsidR="00423C78" w:rsidRPr="00FA1C12" w:rsidRDefault="00423C78" w:rsidP="0010428D">
      <w:pPr>
        <w:widowControl w:val="0"/>
        <w:spacing w:after="0" w:line="240" w:lineRule="auto"/>
        <w:ind w:left="4248" w:firstLine="708"/>
        <w:rPr>
          <w:rFonts w:ascii="Times New Roman CYR" w:hAnsi="Times New Roman CYR"/>
          <w:sz w:val="28"/>
        </w:rPr>
      </w:pPr>
    </w:p>
    <w:p w:rsidR="00423C78" w:rsidRPr="00FA1C12" w:rsidRDefault="00423C78" w:rsidP="0010428D">
      <w:pPr>
        <w:widowControl w:val="0"/>
        <w:spacing w:after="0" w:line="240" w:lineRule="auto"/>
        <w:ind w:left="4248" w:firstLine="708"/>
        <w:rPr>
          <w:rFonts w:ascii="Times New Roman CYR" w:hAnsi="Times New Roman CYR"/>
          <w:sz w:val="28"/>
        </w:rPr>
      </w:pPr>
    </w:p>
    <w:p w:rsidR="00423C78" w:rsidRPr="00FA1C12" w:rsidRDefault="00423C78" w:rsidP="0010428D">
      <w:pPr>
        <w:widowControl w:val="0"/>
        <w:spacing w:after="0" w:line="240" w:lineRule="auto"/>
        <w:ind w:left="4248" w:firstLine="708"/>
        <w:rPr>
          <w:rFonts w:ascii="Times New Roman CYR" w:hAnsi="Times New Roman CYR"/>
          <w:sz w:val="28"/>
        </w:rPr>
      </w:pPr>
    </w:p>
    <w:p w:rsidR="00423C78" w:rsidRPr="00FA1C12" w:rsidRDefault="00423C78" w:rsidP="0010428D">
      <w:pPr>
        <w:widowControl w:val="0"/>
        <w:spacing w:after="0" w:line="240" w:lineRule="auto"/>
        <w:ind w:left="4248" w:firstLine="708"/>
        <w:rPr>
          <w:rFonts w:ascii="Times New Roman CYR" w:hAnsi="Times New Roman CYR"/>
          <w:sz w:val="28"/>
        </w:rPr>
      </w:pPr>
    </w:p>
    <w:p w:rsidR="00423C78" w:rsidRPr="00FA1C12" w:rsidRDefault="00423C78" w:rsidP="0010428D">
      <w:pPr>
        <w:widowControl w:val="0"/>
        <w:spacing w:after="0" w:line="240" w:lineRule="auto"/>
        <w:ind w:left="4248" w:firstLine="708"/>
        <w:rPr>
          <w:rFonts w:ascii="Times New Roman CYR" w:hAnsi="Times New Roman CYR"/>
          <w:sz w:val="28"/>
        </w:rPr>
      </w:pPr>
    </w:p>
    <w:p w:rsidR="00423C78" w:rsidRPr="00FA1C12" w:rsidRDefault="00423C78" w:rsidP="0010428D">
      <w:pPr>
        <w:widowControl w:val="0"/>
        <w:spacing w:after="0" w:line="240" w:lineRule="auto"/>
        <w:ind w:left="4248" w:firstLine="708"/>
        <w:rPr>
          <w:rFonts w:ascii="Times New Roman CYR" w:hAnsi="Times New Roman CYR"/>
          <w:sz w:val="28"/>
        </w:rPr>
      </w:pPr>
    </w:p>
    <w:p w:rsidR="00423C78" w:rsidRPr="00FA1C12" w:rsidRDefault="00423C78" w:rsidP="0010428D">
      <w:pPr>
        <w:widowControl w:val="0"/>
        <w:spacing w:after="0" w:line="240" w:lineRule="auto"/>
        <w:ind w:left="4248" w:firstLine="708"/>
        <w:rPr>
          <w:rFonts w:ascii="Times New Roman CYR" w:hAnsi="Times New Roman CYR"/>
          <w:sz w:val="28"/>
        </w:rPr>
      </w:pPr>
    </w:p>
    <w:p w:rsidR="00423C78" w:rsidRPr="00FA1C12" w:rsidRDefault="00423C78" w:rsidP="0010428D">
      <w:pPr>
        <w:widowControl w:val="0"/>
        <w:spacing w:after="0" w:line="240" w:lineRule="auto"/>
        <w:ind w:left="4248" w:firstLine="708"/>
        <w:rPr>
          <w:rFonts w:ascii="Times New Roman CYR" w:hAnsi="Times New Roman CYR"/>
          <w:sz w:val="28"/>
        </w:rPr>
      </w:pPr>
    </w:p>
    <w:p w:rsidR="00423C78" w:rsidRPr="00FA1C12" w:rsidRDefault="00423C78" w:rsidP="0010428D">
      <w:pPr>
        <w:widowControl w:val="0"/>
        <w:spacing w:after="0" w:line="240" w:lineRule="auto"/>
        <w:ind w:left="4248" w:firstLine="708"/>
        <w:rPr>
          <w:rFonts w:ascii="Times New Roman CYR" w:hAnsi="Times New Roman CYR"/>
          <w:sz w:val="28"/>
        </w:rPr>
      </w:pPr>
    </w:p>
    <w:p w:rsidR="00423C78" w:rsidRPr="00FA1C12" w:rsidRDefault="00423C78" w:rsidP="0010428D">
      <w:pPr>
        <w:widowControl w:val="0"/>
        <w:spacing w:after="0" w:line="240" w:lineRule="auto"/>
        <w:ind w:left="4248" w:firstLine="708"/>
        <w:rPr>
          <w:rFonts w:ascii="Times New Roman CYR" w:hAnsi="Times New Roman CYR"/>
          <w:sz w:val="28"/>
        </w:rPr>
      </w:pPr>
    </w:p>
    <w:p w:rsidR="00423C78" w:rsidRPr="00FA1C12" w:rsidRDefault="00423C78" w:rsidP="0010428D">
      <w:pPr>
        <w:widowControl w:val="0"/>
        <w:spacing w:after="0" w:line="240" w:lineRule="auto"/>
        <w:ind w:left="4248" w:firstLine="708"/>
        <w:rPr>
          <w:rFonts w:ascii="Times New Roman CYR" w:hAnsi="Times New Roman CYR"/>
          <w:sz w:val="28"/>
        </w:rPr>
      </w:pPr>
    </w:p>
    <w:p w:rsidR="00423C78" w:rsidRPr="00FA1C12" w:rsidRDefault="00423C78" w:rsidP="0010428D">
      <w:pPr>
        <w:widowControl w:val="0"/>
        <w:spacing w:after="0" w:line="240" w:lineRule="auto"/>
        <w:ind w:left="4248" w:firstLine="708"/>
        <w:rPr>
          <w:rFonts w:ascii="Times New Roman CYR" w:hAnsi="Times New Roman CYR"/>
          <w:sz w:val="28"/>
        </w:rPr>
      </w:pPr>
    </w:p>
    <w:p w:rsidR="00423C78" w:rsidRPr="00FA1C12" w:rsidRDefault="00423C78" w:rsidP="0010428D">
      <w:pPr>
        <w:widowControl w:val="0"/>
        <w:spacing w:after="0" w:line="240" w:lineRule="auto"/>
        <w:ind w:left="4248" w:firstLine="708"/>
        <w:rPr>
          <w:rFonts w:ascii="Times New Roman CYR" w:hAnsi="Times New Roman CYR"/>
          <w:sz w:val="28"/>
        </w:rPr>
      </w:pPr>
    </w:p>
    <w:p w:rsidR="00423C78" w:rsidRPr="00FA1C12" w:rsidRDefault="00423C78" w:rsidP="0010428D">
      <w:pPr>
        <w:widowControl w:val="0"/>
        <w:spacing w:after="0" w:line="240" w:lineRule="auto"/>
        <w:ind w:left="4248" w:firstLine="708"/>
        <w:rPr>
          <w:rFonts w:ascii="Times New Roman CYR" w:hAnsi="Times New Roman CYR"/>
          <w:sz w:val="28"/>
        </w:rPr>
      </w:pPr>
    </w:p>
    <w:p w:rsidR="00423C78" w:rsidRPr="00FA1C12" w:rsidRDefault="00423C78" w:rsidP="0010428D">
      <w:pPr>
        <w:widowControl w:val="0"/>
        <w:spacing w:after="0" w:line="240" w:lineRule="auto"/>
        <w:ind w:left="4248" w:firstLine="708"/>
        <w:rPr>
          <w:rFonts w:ascii="Times New Roman CYR" w:hAnsi="Times New Roman CYR"/>
          <w:sz w:val="28"/>
        </w:rPr>
      </w:pPr>
    </w:p>
    <w:p w:rsidR="00423C78" w:rsidRPr="00FA1C12" w:rsidRDefault="00423C78" w:rsidP="0010428D">
      <w:pPr>
        <w:widowControl w:val="0"/>
        <w:spacing w:after="0" w:line="240" w:lineRule="auto"/>
        <w:ind w:left="4248" w:firstLine="708"/>
        <w:rPr>
          <w:rFonts w:ascii="Times New Roman CYR" w:hAnsi="Times New Roman CYR"/>
          <w:sz w:val="28"/>
        </w:rPr>
      </w:pPr>
    </w:p>
    <w:p w:rsidR="00423C78" w:rsidRPr="00FA1C12" w:rsidRDefault="00423C78" w:rsidP="0010428D">
      <w:pPr>
        <w:widowControl w:val="0"/>
        <w:spacing w:after="0" w:line="240" w:lineRule="auto"/>
        <w:ind w:left="4248" w:firstLine="708"/>
        <w:rPr>
          <w:rFonts w:ascii="Times New Roman CYR" w:hAnsi="Times New Roman CYR"/>
          <w:sz w:val="28"/>
        </w:rPr>
      </w:pPr>
    </w:p>
    <w:p w:rsidR="00423C78" w:rsidRPr="00FA1C12" w:rsidRDefault="00423C78" w:rsidP="0010428D">
      <w:pPr>
        <w:widowControl w:val="0"/>
        <w:spacing w:after="0" w:line="240" w:lineRule="auto"/>
        <w:ind w:left="4248" w:firstLine="708"/>
        <w:rPr>
          <w:rFonts w:ascii="Times New Roman CYR" w:hAnsi="Times New Roman CYR"/>
          <w:sz w:val="28"/>
        </w:rPr>
      </w:pPr>
    </w:p>
    <w:p w:rsidR="00423C78" w:rsidRPr="00FA1C12" w:rsidRDefault="00423C78" w:rsidP="0010428D">
      <w:pPr>
        <w:widowControl w:val="0"/>
        <w:spacing w:after="0" w:line="240" w:lineRule="auto"/>
        <w:ind w:left="4248" w:firstLine="708"/>
        <w:rPr>
          <w:rFonts w:ascii="Times New Roman CYR" w:hAnsi="Times New Roman CYR"/>
          <w:sz w:val="28"/>
        </w:rPr>
      </w:pPr>
    </w:p>
    <w:p w:rsidR="00423C78" w:rsidRPr="00FA1C12" w:rsidRDefault="00423C78" w:rsidP="0010428D">
      <w:pPr>
        <w:widowControl w:val="0"/>
        <w:spacing w:after="0" w:line="240" w:lineRule="auto"/>
        <w:ind w:left="4248" w:firstLine="708"/>
        <w:rPr>
          <w:rFonts w:ascii="Times New Roman CYR" w:hAnsi="Times New Roman CYR"/>
          <w:sz w:val="28"/>
        </w:rPr>
      </w:pPr>
    </w:p>
    <w:p w:rsidR="00423C78" w:rsidRPr="00FA1C12" w:rsidRDefault="00423C78" w:rsidP="0010428D">
      <w:pPr>
        <w:widowControl w:val="0"/>
        <w:spacing w:after="0" w:line="240" w:lineRule="auto"/>
        <w:ind w:left="4248" w:firstLine="708"/>
        <w:rPr>
          <w:rFonts w:ascii="Times New Roman CYR" w:hAnsi="Times New Roman CYR"/>
          <w:sz w:val="28"/>
        </w:rPr>
      </w:pPr>
    </w:p>
    <w:p w:rsidR="00423C78" w:rsidRPr="00FA1C12" w:rsidRDefault="00423C78" w:rsidP="0010428D">
      <w:pPr>
        <w:widowControl w:val="0"/>
        <w:spacing w:after="0" w:line="240" w:lineRule="auto"/>
        <w:ind w:left="4248" w:firstLine="708"/>
        <w:rPr>
          <w:rFonts w:ascii="Times New Roman CYR" w:hAnsi="Times New Roman CYR"/>
          <w:sz w:val="28"/>
        </w:rPr>
      </w:pPr>
    </w:p>
    <w:p w:rsidR="00423C78" w:rsidRPr="00FA1C12" w:rsidRDefault="00423C78" w:rsidP="0010428D">
      <w:pPr>
        <w:widowControl w:val="0"/>
        <w:spacing w:after="0" w:line="240" w:lineRule="auto"/>
        <w:ind w:left="4248" w:firstLine="708"/>
        <w:rPr>
          <w:rFonts w:ascii="Times New Roman CYR" w:hAnsi="Times New Roman CYR"/>
          <w:sz w:val="28"/>
        </w:rPr>
      </w:pPr>
    </w:p>
    <w:p w:rsidR="00423C78" w:rsidRPr="00FA1C12" w:rsidRDefault="00423C78" w:rsidP="0010428D">
      <w:pPr>
        <w:widowControl w:val="0"/>
        <w:spacing w:after="0" w:line="240" w:lineRule="auto"/>
        <w:ind w:left="4248" w:firstLine="708"/>
        <w:rPr>
          <w:rFonts w:ascii="Times New Roman CYR" w:hAnsi="Times New Roman CYR"/>
          <w:sz w:val="28"/>
        </w:rPr>
      </w:pPr>
    </w:p>
    <w:p w:rsidR="00423C78" w:rsidRPr="00FA1C12" w:rsidRDefault="00423C78" w:rsidP="0010428D">
      <w:pPr>
        <w:widowControl w:val="0"/>
        <w:spacing w:after="0" w:line="240" w:lineRule="auto"/>
        <w:ind w:left="4248" w:firstLine="708"/>
        <w:rPr>
          <w:rFonts w:ascii="Times New Roman CYR" w:hAnsi="Times New Roman CYR"/>
          <w:sz w:val="28"/>
        </w:rPr>
      </w:pPr>
    </w:p>
    <w:p w:rsidR="00423C78" w:rsidRPr="00FA1C12" w:rsidRDefault="00423C78" w:rsidP="0010428D">
      <w:pPr>
        <w:widowControl w:val="0"/>
        <w:spacing w:after="0" w:line="240" w:lineRule="auto"/>
        <w:ind w:left="4248" w:firstLine="708"/>
        <w:rPr>
          <w:rFonts w:ascii="Times New Roman CYR" w:hAnsi="Times New Roman CYR"/>
          <w:sz w:val="28"/>
        </w:rPr>
      </w:pPr>
    </w:p>
    <w:p w:rsidR="00371E16" w:rsidRPr="00371E16" w:rsidRDefault="00371E16" w:rsidP="00371E16">
      <w:pPr>
        <w:spacing w:after="0" w:line="240" w:lineRule="auto"/>
        <w:ind w:left="5664" w:firstLine="708"/>
        <w:rPr>
          <w:rFonts w:ascii="Times New Roman" w:hAnsi="Times New Roman"/>
          <w:sz w:val="28"/>
        </w:rPr>
      </w:pPr>
      <w:r w:rsidRPr="00371E16">
        <w:rPr>
          <w:rFonts w:ascii="Times New Roman" w:hAnsi="Times New Roman"/>
          <w:sz w:val="28"/>
        </w:rPr>
        <w:lastRenderedPageBreak/>
        <w:t xml:space="preserve">Приложение </w:t>
      </w:r>
    </w:p>
    <w:p w:rsidR="00371E16" w:rsidRPr="00371E16" w:rsidRDefault="00371E16" w:rsidP="00371E16">
      <w:pPr>
        <w:spacing w:after="0" w:line="240" w:lineRule="auto"/>
        <w:ind w:left="6372"/>
        <w:rPr>
          <w:rFonts w:ascii="Times New Roman" w:hAnsi="Times New Roman"/>
          <w:sz w:val="28"/>
        </w:rPr>
      </w:pPr>
      <w:r w:rsidRPr="00371E16">
        <w:rPr>
          <w:rFonts w:ascii="Times New Roman" w:hAnsi="Times New Roman"/>
          <w:sz w:val="28"/>
        </w:rPr>
        <w:t xml:space="preserve">к решению Совета </w:t>
      </w:r>
    </w:p>
    <w:p w:rsidR="00371E16" w:rsidRPr="00371E16" w:rsidRDefault="00371E16" w:rsidP="00371E16">
      <w:pPr>
        <w:spacing w:after="0" w:line="240" w:lineRule="auto"/>
        <w:ind w:left="5664" w:firstLine="708"/>
        <w:rPr>
          <w:rFonts w:ascii="Times New Roman" w:hAnsi="Times New Roman"/>
          <w:sz w:val="28"/>
        </w:rPr>
      </w:pPr>
      <w:r w:rsidRPr="00371E16">
        <w:rPr>
          <w:rFonts w:ascii="Times New Roman" w:hAnsi="Times New Roman"/>
          <w:sz w:val="28"/>
        </w:rPr>
        <w:t xml:space="preserve">Павлоградского </w:t>
      </w:r>
    </w:p>
    <w:p w:rsidR="00371E16" w:rsidRPr="00371E16" w:rsidRDefault="00371E16" w:rsidP="00371E16">
      <w:pPr>
        <w:spacing w:after="0" w:line="240" w:lineRule="auto"/>
        <w:ind w:left="5664" w:firstLine="708"/>
        <w:rPr>
          <w:rFonts w:ascii="Times New Roman" w:hAnsi="Times New Roman"/>
          <w:sz w:val="28"/>
        </w:rPr>
      </w:pPr>
      <w:r w:rsidRPr="00371E16">
        <w:rPr>
          <w:rFonts w:ascii="Times New Roman" w:hAnsi="Times New Roman"/>
          <w:sz w:val="28"/>
        </w:rPr>
        <w:t xml:space="preserve">муниципального района </w:t>
      </w:r>
    </w:p>
    <w:p w:rsidR="00371E16" w:rsidRPr="00371E16" w:rsidRDefault="00371E16" w:rsidP="00371E16">
      <w:pPr>
        <w:spacing w:after="0" w:line="240" w:lineRule="auto"/>
        <w:ind w:left="5664" w:firstLine="708"/>
        <w:rPr>
          <w:rFonts w:ascii="Times New Roman" w:hAnsi="Times New Roman"/>
          <w:sz w:val="28"/>
        </w:rPr>
      </w:pPr>
      <w:r w:rsidRPr="00371E16">
        <w:rPr>
          <w:rFonts w:ascii="Times New Roman" w:hAnsi="Times New Roman"/>
          <w:sz w:val="28"/>
        </w:rPr>
        <w:t xml:space="preserve">Омской области </w:t>
      </w:r>
    </w:p>
    <w:p w:rsidR="00423C78" w:rsidRPr="00FA1C12" w:rsidRDefault="00371E16" w:rsidP="00371E16">
      <w:pPr>
        <w:widowControl w:val="0"/>
        <w:spacing w:after="0" w:line="240" w:lineRule="auto"/>
        <w:ind w:left="4248" w:firstLine="708"/>
        <w:rPr>
          <w:rFonts w:ascii="Times New Roman CYR" w:hAnsi="Times New Roman CYR"/>
          <w:sz w:val="28"/>
        </w:rPr>
      </w:pPr>
      <w:r w:rsidRPr="00371E16">
        <w:rPr>
          <w:rFonts w:ascii="Times New Roman" w:hAnsi="Times New Roman"/>
          <w:sz w:val="28"/>
        </w:rPr>
        <w:t xml:space="preserve">       </w:t>
      </w:r>
      <w:r w:rsidRPr="00371E16">
        <w:rPr>
          <w:rFonts w:ascii="Times New Roman" w:hAnsi="Times New Roman"/>
          <w:sz w:val="28"/>
        </w:rPr>
        <w:tab/>
      </w:r>
      <w:r w:rsidRPr="00371E16">
        <w:rPr>
          <w:rFonts w:ascii="Times New Roman" w:hAnsi="Times New Roman"/>
          <w:sz w:val="28"/>
        </w:rPr>
        <w:tab/>
      </w:r>
      <w:r w:rsidRPr="00371E16">
        <w:rPr>
          <w:rFonts w:ascii="Times New Roman" w:hAnsi="Times New Roman"/>
          <w:sz w:val="28"/>
          <w:u w:val="single"/>
        </w:rPr>
        <w:t>от 21.06.2024 №</w:t>
      </w:r>
    </w:p>
    <w:p w:rsidR="00423C78" w:rsidRPr="00FA1C12" w:rsidRDefault="00423C78" w:rsidP="0010428D">
      <w:pPr>
        <w:widowControl w:val="0"/>
        <w:spacing w:after="0" w:line="240" w:lineRule="auto"/>
        <w:ind w:left="4248" w:firstLine="708"/>
        <w:rPr>
          <w:rFonts w:ascii="Times New Roman CYR" w:hAnsi="Times New Roman CYR"/>
          <w:sz w:val="28"/>
        </w:rPr>
      </w:pPr>
    </w:p>
    <w:p w:rsidR="00423C78" w:rsidRPr="00FA1C12" w:rsidRDefault="00423C78" w:rsidP="0010428D">
      <w:pPr>
        <w:widowControl w:val="0"/>
        <w:spacing w:after="0" w:line="240" w:lineRule="auto"/>
        <w:ind w:firstLine="720"/>
        <w:jc w:val="right"/>
        <w:rPr>
          <w:rFonts w:ascii="Times New Roman CYR" w:hAnsi="Times New Roman CYR"/>
          <w:sz w:val="24"/>
        </w:rPr>
      </w:pPr>
    </w:p>
    <w:p w:rsidR="00423C78" w:rsidRPr="00FA1C12" w:rsidRDefault="009A5645" w:rsidP="0010428D">
      <w:pPr>
        <w:widowControl w:val="0"/>
        <w:spacing w:before="108" w:after="108" w:line="240" w:lineRule="auto"/>
        <w:jc w:val="center"/>
        <w:outlineLvl w:val="0"/>
        <w:rPr>
          <w:rFonts w:ascii="Times New Roman CYR" w:hAnsi="Times New Roman CYR"/>
          <w:b/>
          <w:sz w:val="28"/>
        </w:rPr>
      </w:pPr>
      <w:bookmarkStart w:id="0" w:name="sub_1100"/>
      <w:r w:rsidRPr="00FA1C12">
        <w:rPr>
          <w:rFonts w:ascii="Times New Roman CYR" w:hAnsi="Times New Roman CYR"/>
          <w:b/>
          <w:sz w:val="28"/>
        </w:rPr>
        <w:t>Стратегия</w:t>
      </w:r>
      <w:r w:rsidRPr="00FA1C12">
        <w:rPr>
          <w:rFonts w:ascii="Times New Roman CYR" w:hAnsi="Times New Roman CYR"/>
          <w:b/>
          <w:sz w:val="28"/>
        </w:rPr>
        <w:br/>
        <w:t>социально-экономического развития Павлоградского муниципального района Омской области на период до 2030 года</w:t>
      </w:r>
      <w:r w:rsidRPr="00FA1C12">
        <w:rPr>
          <w:rFonts w:ascii="Times New Roman CYR" w:hAnsi="Times New Roman CYR"/>
          <w:b/>
          <w:sz w:val="28"/>
        </w:rPr>
        <w:br/>
      </w:r>
    </w:p>
    <w:p w:rsidR="00423C78" w:rsidRPr="00FA1C12" w:rsidRDefault="009A5645" w:rsidP="0010428D">
      <w:pPr>
        <w:widowControl w:val="0"/>
        <w:spacing w:before="108" w:after="108" w:line="240" w:lineRule="auto"/>
        <w:jc w:val="center"/>
        <w:outlineLvl w:val="0"/>
        <w:rPr>
          <w:rFonts w:ascii="Times New Roman CYR" w:hAnsi="Times New Roman CYR"/>
          <w:b/>
          <w:sz w:val="28"/>
        </w:rPr>
      </w:pPr>
      <w:r w:rsidRPr="00FA1C12">
        <w:rPr>
          <w:rFonts w:ascii="Times New Roman CYR" w:hAnsi="Times New Roman CYR"/>
          <w:b/>
          <w:sz w:val="28"/>
        </w:rPr>
        <w:t>Общие положения</w:t>
      </w:r>
      <w:bookmarkEnd w:id="0"/>
    </w:p>
    <w:p w:rsidR="00423C78" w:rsidRPr="00FA1C12" w:rsidRDefault="00423C78" w:rsidP="0010428D">
      <w:pPr>
        <w:widowControl w:val="0"/>
        <w:spacing w:after="0" w:line="240" w:lineRule="auto"/>
        <w:ind w:firstLine="720"/>
        <w:jc w:val="both"/>
        <w:rPr>
          <w:rFonts w:ascii="Times New Roman CYR" w:hAnsi="Times New Roman CYR"/>
          <w:sz w:val="24"/>
        </w:rPr>
      </w:pPr>
    </w:p>
    <w:p w:rsidR="00423C78" w:rsidRPr="00FA1C12" w:rsidRDefault="009A5645" w:rsidP="0010428D">
      <w:pPr>
        <w:widowControl w:val="0"/>
        <w:spacing w:after="0" w:line="240" w:lineRule="auto"/>
        <w:ind w:firstLine="720"/>
        <w:jc w:val="both"/>
        <w:rPr>
          <w:rFonts w:ascii="Times New Roman CYR" w:hAnsi="Times New Roman CYR"/>
          <w:sz w:val="28"/>
        </w:rPr>
      </w:pPr>
      <w:r w:rsidRPr="00FA1C12">
        <w:rPr>
          <w:rFonts w:ascii="Times New Roman CYR" w:hAnsi="Times New Roman CYR"/>
          <w:sz w:val="28"/>
        </w:rPr>
        <w:t>Стратегия социально-экономического развития Омской области до 2030 года (далее - Стратегия) разработана в соответствии с Федеральным законом «О стратегическом планировании в Российской Федерации», Указом Президента Российской Федерации от 08.11.2021 года № 633 «Об утверждении Основ государственной политики в сфере стратегического планирования в Российской Федерации», Законом Омской области «О стратегическом планировании в Омской области», постановления Правительства Омской области от 23.12.2015 № 368-п «Об отдельных вопросах стратегического планирования в Омской области», муниципальных нормативных правовых актах.</w:t>
      </w:r>
    </w:p>
    <w:p w:rsidR="00423C78" w:rsidRPr="00FA1C12" w:rsidRDefault="009A5645" w:rsidP="0010428D">
      <w:pPr>
        <w:widowControl w:val="0"/>
        <w:spacing w:after="0" w:line="240" w:lineRule="auto"/>
        <w:ind w:firstLine="709"/>
        <w:jc w:val="both"/>
        <w:outlineLvl w:val="0"/>
        <w:rPr>
          <w:rFonts w:ascii="Times New Roman CYR" w:hAnsi="Times New Roman CYR"/>
          <w:sz w:val="28"/>
        </w:rPr>
      </w:pPr>
      <w:r w:rsidRPr="00FA1C12">
        <w:rPr>
          <w:rFonts w:ascii="Times New Roman CYR" w:hAnsi="Times New Roman CYR"/>
          <w:sz w:val="28"/>
        </w:rPr>
        <w:t>Стратегия разработана на основе Методических рекомендаций по разработке стратегии социально-экономического развития субъекта Российской Федерации, плана мероприятий по ее реализации, утвержденных приказом Министерства экономического развития Российской Федерации (далее - Минэкономразвития России) от 23.03.2017 № 132.</w:t>
      </w:r>
    </w:p>
    <w:p w:rsidR="00423C78" w:rsidRPr="00FA1C12" w:rsidRDefault="009A5645" w:rsidP="0010428D">
      <w:pPr>
        <w:widowControl w:val="0"/>
        <w:spacing w:after="0" w:line="240" w:lineRule="auto"/>
        <w:ind w:firstLine="720"/>
        <w:jc w:val="both"/>
        <w:rPr>
          <w:rFonts w:ascii="Times New Roman CYR" w:hAnsi="Times New Roman CYR"/>
          <w:sz w:val="28"/>
        </w:rPr>
      </w:pPr>
      <w:r w:rsidRPr="00FA1C12">
        <w:rPr>
          <w:rFonts w:ascii="Times New Roman CYR" w:hAnsi="Times New Roman CYR"/>
          <w:sz w:val="28"/>
        </w:rPr>
        <w:t xml:space="preserve">Основной координирующий орган по разработке Стратегии - рабочая группа </w:t>
      </w:r>
      <w:r w:rsidRPr="00FA1C12">
        <w:rPr>
          <w:rFonts w:ascii="Times New Roman" w:hAnsi="Times New Roman"/>
          <w:sz w:val="28"/>
        </w:rPr>
        <w:t>по разработке стратегии социально-экономического развития Павлоградского муниципального района Омской области</w:t>
      </w:r>
      <w:r w:rsidRPr="00FA1C12">
        <w:rPr>
          <w:rFonts w:ascii="Times New Roman CYR" w:hAnsi="Times New Roman CYR"/>
          <w:sz w:val="28"/>
        </w:rPr>
        <w:t>, состав которой утвержден распоряжением Правительства Омской области от 09.07.2017 № 106-р.</w:t>
      </w:r>
    </w:p>
    <w:p w:rsidR="00423C78" w:rsidRPr="00FA1C12" w:rsidRDefault="009A5645" w:rsidP="0010428D">
      <w:pPr>
        <w:widowControl w:val="0"/>
        <w:spacing w:after="0" w:line="240" w:lineRule="auto"/>
        <w:ind w:firstLine="709"/>
        <w:jc w:val="both"/>
        <w:outlineLvl w:val="0"/>
        <w:rPr>
          <w:rFonts w:ascii="Times New Roman CYR" w:hAnsi="Times New Roman CYR"/>
          <w:sz w:val="28"/>
        </w:rPr>
      </w:pPr>
      <w:r w:rsidRPr="00FA1C12">
        <w:rPr>
          <w:rFonts w:ascii="Times New Roman CYR" w:hAnsi="Times New Roman CYR"/>
          <w:sz w:val="28"/>
        </w:rPr>
        <w:t>Стратегия разработана в целях определения приоритетов, целей и задач социально-экономического развития района на период до 2030 года и формирования системы мер муниципального управления, основанных на долгосрочных приоритетах социально-экономической политики Павлоградского муниципального района Омской области (далее – Павлоградского района), находящихся в неразрывном единстве и взаимосвязи с общенациональными стратегическими приоритетами.</w:t>
      </w:r>
    </w:p>
    <w:p w:rsidR="00423C78" w:rsidRPr="00FA1C12" w:rsidRDefault="009A5645" w:rsidP="0010428D">
      <w:pPr>
        <w:widowControl w:val="0"/>
        <w:spacing w:after="0" w:line="240" w:lineRule="auto"/>
        <w:ind w:firstLine="709"/>
        <w:jc w:val="both"/>
        <w:outlineLvl w:val="0"/>
        <w:rPr>
          <w:rFonts w:ascii="Times New Roman CYR" w:hAnsi="Times New Roman CYR"/>
          <w:sz w:val="28"/>
        </w:rPr>
      </w:pPr>
      <w:r w:rsidRPr="00FA1C12">
        <w:rPr>
          <w:rFonts w:ascii="Times New Roman CYR" w:hAnsi="Times New Roman CYR"/>
          <w:sz w:val="28"/>
        </w:rPr>
        <w:t xml:space="preserve">В целях обеспечения преемственности целей и задач социально-экономического развития федерального, регионального и муниципального уровней при разработке Стратегии учтены ключевые положения </w:t>
      </w:r>
      <w:r w:rsidR="0040657B" w:rsidRPr="00FA1C12">
        <w:rPr>
          <w:rFonts w:ascii="Times New Roman CYR" w:hAnsi="Times New Roman CYR"/>
          <w:sz w:val="28"/>
        </w:rPr>
        <w:t xml:space="preserve">Указа </w:t>
      </w:r>
      <w:r w:rsidR="0040657B" w:rsidRPr="00FA1C12">
        <w:rPr>
          <w:rFonts w:ascii="Times New Roman CYR" w:hAnsi="Times New Roman CYR"/>
          <w:sz w:val="28"/>
        </w:rPr>
        <w:lastRenderedPageBreak/>
        <w:t>Президента Российской Федерации от 07.05.2024 № 309 «О национальных целях развития Российской Федерации на период до 2030 года и на перспективу до 2036 года»</w:t>
      </w:r>
      <w:r w:rsidRPr="00FA1C12">
        <w:rPr>
          <w:rFonts w:ascii="Times New Roman CYR" w:hAnsi="Times New Roman CYR"/>
          <w:sz w:val="28"/>
        </w:rPr>
        <w:t>.</w:t>
      </w:r>
    </w:p>
    <w:p w:rsidR="00423C78" w:rsidRPr="00FA1C12" w:rsidRDefault="009A5645" w:rsidP="0010428D">
      <w:pPr>
        <w:widowControl w:val="0"/>
        <w:spacing w:after="0" w:line="240" w:lineRule="auto"/>
        <w:ind w:firstLine="709"/>
        <w:jc w:val="both"/>
        <w:outlineLvl w:val="0"/>
        <w:rPr>
          <w:rFonts w:ascii="Times New Roman CYR" w:hAnsi="Times New Roman CYR"/>
          <w:sz w:val="28"/>
        </w:rPr>
      </w:pPr>
      <w:r w:rsidRPr="00FA1C12">
        <w:rPr>
          <w:rFonts w:ascii="Times New Roman CYR" w:hAnsi="Times New Roman CYR"/>
          <w:sz w:val="28"/>
        </w:rPr>
        <w:t>Кроме того, при разработке Стратегии учтены положения Единого плана по достижению национальных целей развития Российской Федерации на период до 2024 года и на плановый период до 2030 года, утвержденного распоряжением Правительства Российской Федерации от 01.10.2021 № 2765-р, перечня инициатив социально-экономического развития Российской Федерации до 2030 года, утвержденного распоряжением Правительства Российской Федерации от 06.10.2021 № 2816-р, а также положения Стратегии пространственного развития Российской Федерации на период до 2025 года, утвержденной распоряжением Правительства Российской Федерации от 13.02.2019 № 207-р, Стратегии развития информационного общества в Российской Федерации на 2017 - 2030 годы, утвержденной Указом Президента Российской Федерации от 09.05.2017 № 203, Стратегии развития здравоохранения в Российской Федерации на период до 2025 года, утвержденной Указом Президента Российской Федерации от 06.06.2019 № 254, Стратегии социально-экономического развития Омской области до 2030 года, утвержденной Постановление</w:t>
      </w:r>
      <w:r w:rsidR="00E53750" w:rsidRPr="00FA1C12">
        <w:rPr>
          <w:rFonts w:ascii="Times New Roman CYR" w:hAnsi="Times New Roman CYR"/>
          <w:sz w:val="28"/>
        </w:rPr>
        <w:t>м</w:t>
      </w:r>
      <w:r w:rsidRPr="00FA1C12">
        <w:rPr>
          <w:rFonts w:ascii="Times New Roman CYR" w:hAnsi="Times New Roman CYR"/>
          <w:sz w:val="28"/>
        </w:rPr>
        <w:t xml:space="preserve"> Правительства Омской области от 12.10.2022 </w:t>
      </w:r>
      <w:r w:rsidR="00E53750" w:rsidRPr="00FA1C12">
        <w:rPr>
          <w:rFonts w:ascii="Times New Roman CYR" w:hAnsi="Times New Roman CYR"/>
          <w:sz w:val="28"/>
        </w:rPr>
        <w:t xml:space="preserve">№ 543-п </w:t>
      </w:r>
      <w:r w:rsidRPr="00FA1C12">
        <w:rPr>
          <w:rFonts w:ascii="Times New Roman CYR" w:hAnsi="Times New Roman CYR"/>
          <w:sz w:val="28"/>
        </w:rPr>
        <w:t>(далее - Стратегия 2030), государственных программ Омской области и иных документов стратегического планирования Омской области и Павлоградского района.</w:t>
      </w:r>
    </w:p>
    <w:p w:rsidR="0082331F" w:rsidRPr="00FA1C12" w:rsidRDefault="0082331F" w:rsidP="0082331F">
      <w:pPr>
        <w:widowControl w:val="0"/>
        <w:spacing w:after="0" w:line="240" w:lineRule="auto"/>
        <w:ind w:firstLine="720"/>
        <w:jc w:val="both"/>
        <w:rPr>
          <w:rFonts w:ascii="Times New Roman" w:hAnsi="Times New Roman"/>
          <w:sz w:val="28"/>
        </w:rPr>
      </w:pPr>
      <w:r w:rsidRPr="00FA1C12">
        <w:rPr>
          <w:rFonts w:ascii="Times New Roman" w:hAnsi="Times New Roman"/>
          <w:sz w:val="28"/>
        </w:rPr>
        <w:t>Долгосрочный план социально-экономического развития опорного населенного пункта р.п. Павлоградка Павлоградского муниципального района Омской области на период до 2030 года, разработанный по поручению Президента Российской Федерации В.В. Путина от 04</w:t>
      </w:r>
      <w:r w:rsidR="00D87720" w:rsidRPr="00FA1C12">
        <w:rPr>
          <w:rFonts w:ascii="Times New Roman" w:hAnsi="Times New Roman"/>
          <w:sz w:val="28"/>
        </w:rPr>
        <w:t>.06.</w:t>
      </w:r>
      <w:r w:rsidRPr="00FA1C12">
        <w:rPr>
          <w:rFonts w:ascii="Times New Roman" w:hAnsi="Times New Roman"/>
          <w:sz w:val="28"/>
        </w:rPr>
        <w:t>2023 № Пр-1111 «Перечень поручений по итогам заседания Совета при Президенте по развитию местного самоуправления»</w:t>
      </w:r>
      <w:r w:rsidR="00851905" w:rsidRPr="00FA1C12">
        <w:rPr>
          <w:rFonts w:ascii="Times New Roman" w:hAnsi="Times New Roman"/>
          <w:sz w:val="28"/>
        </w:rPr>
        <w:t xml:space="preserve"> ляжет в основу плана мероприятий по реализации Стратегии.</w:t>
      </w:r>
    </w:p>
    <w:p w:rsidR="00423C78" w:rsidRPr="00FA1C12" w:rsidRDefault="009A5645" w:rsidP="00851905">
      <w:pPr>
        <w:widowControl w:val="0"/>
        <w:spacing w:after="0" w:line="240" w:lineRule="auto"/>
        <w:ind w:firstLine="720"/>
        <w:jc w:val="both"/>
        <w:rPr>
          <w:rFonts w:ascii="Times New Roman" w:hAnsi="Times New Roman"/>
          <w:sz w:val="28"/>
        </w:rPr>
      </w:pPr>
      <w:r w:rsidRPr="00FA1C12">
        <w:rPr>
          <w:rFonts w:ascii="Times New Roman" w:hAnsi="Times New Roman"/>
          <w:sz w:val="28"/>
        </w:rPr>
        <w:t>Положения Стратегии в дальнейшем будут развиваться и конкретизироваться в документах муниципального района: прогноз социально-экономического развития на среднесрочный период, муниципальные программы, схема территориального планирования Павлоградского района</w:t>
      </w:r>
      <w:r w:rsidR="00851905" w:rsidRPr="00FA1C12">
        <w:rPr>
          <w:rFonts w:ascii="Times New Roman" w:hAnsi="Times New Roman"/>
          <w:sz w:val="28"/>
        </w:rPr>
        <w:t>.</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При разработке Стратегии учтены материалы, характеризующие текущее социально-экономическое положение Павлоградского района и перспективы его развития, материалы Территориального органа Федеральной службы государственной статистики по Омской области. В процессе работы над Стратегией:</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проведен анализ уровня развития Павлоградского муниципального района, включая оценку достигнутых результатов социально-экономического развития   района, сильных   и   слабых   сторон   социально-экономического положения района;</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lastRenderedPageBreak/>
        <w:t xml:space="preserve">- определены   возможности   и   угрозы   социально-экономического развития     Павлоградского    муниципального    района     в    долгосрочной перспективе; </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сформированы цели, задачи и направления социально-экономического развития   Павлоградского   муниципального   района   на   долгосрочную перспективу;</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определены     механизмы    реализации     Стратегии     и    основные индикаторы   достижения   стратегических   целей   социально-экономического развития Павлоградского муниципального района до 2030 года.</w:t>
      </w:r>
    </w:p>
    <w:p w:rsidR="00423C78" w:rsidRPr="00FA1C12" w:rsidRDefault="009A5645" w:rsidP="0010428D">
      <w:pPr>
        <w:pStyle w:val="a6"/>
        <w:numPr>
          <w:ilvl w:val="0"/>
          <w:numId w:val="1"/>
        </w:numPr>
        <w:jc w:val="center"/>
        <w:outlineLvl w:val="0"/>
        <w:rPr>
          <w:rFonts w:ascii="Times New Roman" w:hAnsi="Times New Roman"/>
          <w:b/>
          <w:sz w:val="28"/>
        </w:rPr>
      </w:pPr>
      <w:r w:rsidRPr="00FA1C12">
        <w:rPr>
          <w:rFonts w:ascii="Times New Roman" w:hAnsi="Times New Roman"/>
          <w:b/>
          <w:sz w:val="28"/>
        </w:rPr>
        <w:t>Описание текущей ситуации социально-экономического развития</w:t>
      </w:r>
    </w:p>
    <w:p w:rsidR="00423C78" w:rsidRPr="00FA1C12" w:rsidRDefault="009A5645" w:rsidP="0010428D">
      <w:pPr>
        <w:widowControl w:val="0"/>
        <w:spacing w:after="0" w:line="240" w:lineRule="auto"/>
        <w:ind w:firstLine="709"/>
        <w:jc w:val="center"/>
        <w:outlineLvl w:val="0"/>
        <w:rPr>
          <w:rFonts w:ascii="Times New Roman" w:hAnsi="Times New Roman"/>
          <w:b/>
          <w:sz w:val="28"/>
        </w:rPr>
      </w:pPr>
      <w:r w:rsidRPr="00FA1C12">
        <w:rPr>
          <w:rFonts w:ascii="Times New Roman" w:hAnsi="Times New Roman"/>
          <w:b/>
          <w:sz w:val="28"/>
        </w:rPr>
        <w:t>Павлоградского района</w:t>
      </w:r>
    </w:p>
    <w:p w:rsidR="00423C78" w:rsidRPr="00FA1C12" w:rsidRDefault="009A5645" w:rsidP="0010428D">
      <w:pPr>
        <w:widowControl w:val="0"/>
        <w:numPr>
          <w:ilvl w:val="1"/>
          <w:numId w:val="2"/>
        </w:numPr>
        <w:spacing w:after="0" w:line="240" w:lineRule="auto"/>
        <w:contextualSpacing/>
        <w:jc w:val="center"/>
        <w:rPr>
          <w:rFonts w:ascii="Times New Roman" w:hAnsi="Times New Roman"/>
          <w:b/>
          <w:sz w:val="28"/>
        </w:rPr>
      </w:pPr>
      <w:r w:rsidRPr="00FA1C12">
        <w:rPr>
          <w:rFonts w:ascii="Times New Roman CYR" w:hAnsi="Times New Roman CYR"/>
          <w:b/>
          <w:sz w:val="28"/>
        </w:rPr>
        <w:t xml:space="preserve"> Социально-экономическое развитие</w:t>
      </w:r>
      <w:r w:rsidR="00371E16">
        <w:rPr>
          <w:rFonts w:ascii="Times New Roman CYR" w:hAnsi="Times New Roman CYR"/>
          <w:b/>
          <w:sz w:val="28"/>
        </w:rPr>
        <w:t xml:space="preserve"> </w:t>
      </w:r>
      <w:r w:rsidRPr="00FA1C12">
        <w:rPr>
          <w:rFonts w:ascii="Times New Roman" w:hAnsi="Times New Roman"/>
          <w:b/>
          <w:sz w:val="28"/>
        </w:rPr>
        <w:t>Павлоградского района</w:t>
      </w:r>
    </w:p>
    <w:p w:rsidR="00423C78" w:rsidRPr="00FA1C12" w:rsidRDefault="00423C78" w:rsidP="0010428D">
      <w:pPr>
        <w:widowControl w:val="0"/>
        <w:spacing w:after="0" w:line="240" w:lineRule="auto"/>
        <w:ind w:firstLine="720"/>
        <w:jc w:val="both"/>
        <w:rPr>
          <w:rFonts w:ascii="Times New Roman CYR" w:hAnsi="Times New Roman CYR"/>
          <w:sz w:val="24"/>
        </w:rPr>
      </w:pPr>
    </w:p>
    <w:p w:rsidR="00423C78" w:rsidRPr="00FA1C12" w:rsidRDefault="009A5645" w:rsidP="0010428D">
      <w:pPr>
        <w:widowControl w:val="0"/>
        <w:spacing w:after="0" w:line="240" w:lineRule="auto"/>
        <w:ind w:firstLine="720"/>
        <w:jc w:val="both"/>
        <w:rPr>
          <w:rFonts w:ascii="Times New Roman" w:hAnsi="Times New Roman"/>
          <w:sz w:val="28"/>
        </w:rPr>
      </w:pPr>
      <w:r w:rsidRPr="00FA1C12">
        <w:rPr>
          <w:rFonts w:ascii="Times New Roman" w:hAnsi="Times New Roman"/>
          <w:sz w:val="28"/>
        </w:rPr>
        <w:t>Павлоградский район расположен на юге Омской области в степной зоне, входит в состав Южного экономического района. Граничит на севере с Таврическим муниципальным районом Омской области, на западе с Одесским муниципальным районом Омской области, на юге с Республикой Казахстан и с Русско-Полянским муниципальным районом Омской области, на востоке с Нововаршавским муниципальным районом Омской области.</w:t>
      </w:r>
    </w:p>
    <w:p w:rsidR="00423C78" w:rsidRPr="00FA1C12" w:rsidRDefault="009A5645" w:rsidP="00D87720">
      <w:pPr>
        <w:widowControl w:val="0"/>
        <w:spacing w:after="0" w:line="240" w:lineRule="auto"/>
        <w:ind w:firstLine="720"/>
        <w:jc w:val="both"/>
        <w:rPr>
          <w:rFonts w:ascii="Times New Roman" w:hAnsi="Times New Roman"/>
          <w:sz w:val="28"/>
        </w:rPr>
      </w:pPr>
      <w:r w:rsidRPr="00FA1C12">
        <w:rPr>
          <w:rFonts w:ascii="Times New Roman" w:hAnsi="Times New Roman"/>
          <w:sz w:val="28"/>
        </w:rPr>
        <w:t xml:space="preserve">Павлоградский район образован в 1924 году. Заселение Павлоградки, первого села Павлоградского района, началось в 1898 году. Павлоградка, как и большинство сел района, была основана выходцами с Украины. Первые переселенцы прибыли сюда из Павлоградского уезда Екатеринославской губернии. Районным центром является рабочий поселок Павлоградка. Всего населенных пунктов – 33, администраций сельских поселений – 9, администраций городского поселения – 1. </w:t>
      </w:r>
    </w:p>
    <w:p w:rsidR="00996C65" w:rsidRPr="00FA1C12" w:rsidRDefault="00D87720" w:rsidP="00996C65">
      <w:pPr>
        <w:spacing w:after="0" w:line="240" w:lineRule="auto"/>
        <w:ind w:firstLine="709"/>
        <w:jc w:val="both"/>
        <w:rPr>
          <w:rFonts w:ascii="Times New Roman" w:hAnsi="Times New Roman"/>
          <w:color w:val="000000" w:themeColor="text1"/>
          <w:sz w:val="28"/>
        </w:rPr>
      </w:pPr>
      <w:r w:rsidRPr="00FA1C12">
        <w:rPr>
          <w:rFonts w:ascii="Times New Roman" w:hAnsi="Times New Roman"/>
          <w:color w:val="000000" w:themeColor="text1"/>
          <w:sz w:val="28"/>
        </w:rPr>
        <w:t xml:space="preserve">Состав сельской агломерации с опорным населенным пунктом в р.п. Павлоградка утвержден распоряжением Правительства Омской области от 25.01.2023 № 5-рп «Об утверждении перечня опорных населенных пунктов и населенных пунктов, расположенных на прилегающих территориях». Согласно данному постановлению в состав сельской агломерации кроме р.п. Павлоградка входит ещё 32 населенных пункта, расположенных на прилегающих к р.п. Павлоградка территориях. </w:t>
      </w:r>
    </w:p>
    <w:p w:rsidR="00D87720" w:rsidRPr="00FA1C12" w:rsidRDefault="00D87720" w:rsidP="00D87720">
      <w:pPr>
        <w:spacing w:after="0" w:line="240" w:lineRule="auto"/>
        <w:ind w:firstLine="709"/>
        <w:jc w:val="both"/>
        <w:rPr>
          <w:rFonts w:ascii="Times New Roman" w:hAnsi="Times New Roman"/>
          <w:color w:val="000000" w:themeColor="text1"/>
          <w:sz w:val="28"/>
        </w:rPr>
      </w:pPr>
      <w:r w:rsidRPr="00FA1C12">
        <w:rPr>
          <w:rFonts w:ascii="Times New Roman" w:hAnsi="Times New Roman"/>
          <w:color w:val="000000" w:themeColor="text1"/>
          <w:sz w:val="28"/>
        </w:rPr>
        <w:t xml:space="preserve">Территория Павлоградской сельской агломерации совпадает с территорией Павлоградского муниципального района Омской области. </w:t>
      </w:r>
      <w:r w:rsidR="00996C65" w:rsidRPr="00FA1C12">
        <w:rPr>
          <w:rFonts w:ascii="Times New Roman" w:hAnsi="Times New Roman"/>
          <w:color w:val="000000" w:themeColor="text1"/>
          <w:sz w:val="28"/>
        </w:rPr>
        <w:t>Опорный населенный пункт</w:t>
      </w:r>
      <w:r w:rsidRPr="00FA1C12">
        <w:rPr>
          <w:rFonts w:ascii="Times New Roman" w:hAnsi="Times New Roman"/>
          <w:color w:val="000000" w:themeColor="text1"/>
          <w:sz w:val="28"/>
        </w:rPr>
        <w:t xml:space="preserve"> р.п. Павлоградка одновременно является административным центром указан</w:t>
      </w:r>
      <w:r w:rsidR="00996C65" w:rsidRPr="00FA1C12">
        <w:rPr>
          <w:rFonts w:ascii="Times New Roman" w:hAnsi="Times New Roman"/>
          <w:color w:val="000000" w:themeColor="text1"/>
          <w:sz w:val="28"/>
        </w:rPr>
        <w:t>ного муниципального образования,</w:t>
      </w:r>
      <w:r w:rsidRPr="00FA1C12">
        <w:rPr>
          <w:rFonts w:ascii="Times New Roman" w:hAnsi="Times New Roman"/>
          <w:color w:val="000000" w:themeColor="text1"/>
          <w:sz w:val="28"/>
        </w:rPr>
        <w:t xml:space="preserve"> был определен в качестве </w:t>
      </w:r>
      <w:r w:rsidR="00996C65" w:rsidRPr="00FA1C12">
        <w:rPr>
          <w:rFonts w:ascii="Times New Roman" w:hAnsi="Times New Roman"/>
          <w:color w:val="000000" w:themeColor="text1"/>
          <w:sz w:val="28"/>
        </w:rPr>
        <w:t>опорного населенного пункта</w:t>
      </w:r>
      <w:r w:rsidRPr="00FA1C12">
        <w:rPr>
          <w:rFonts w:ascii="Times New Roman" w:hAnsi="Times New Roman"/>
          <w:color w:val="000000" w:themeColor="text1"/>
          <w:sz w:val="28"/>
        </w:rPr>
        <w:t xml:space="preserve">, как наиболее экономически и инфраструктурно развитый населенный пункт. </w:t>
      </w:r>
    </w:p>
    <w:p w:rsidR="00423C78" w:rsidRPr="00FA1C12" w:rsidRDefault="009A5645" w:rsidP="0010428D">
      <w:pPr>
        <w:widowControl w:val="0"/>
        <w:spacing w:after="0" w:line="240" w:lineRule="auto"/>
        <w:ind w:firstLine="720"/>
        <w:jc w:val="both"/>
        <w:rPr>
          <w:rFonts w:ascii="Times New Roman" w:hAnsi="Times New Roman"/>
          <w:sz w:val="28"/>
        </w:rPr>
      </w:pPr>
      <w:r w:rsidRPr="00FA1C12">
        <w:rPr>
          <w:rFonts w:ascii="Times New Roman" w:hAnsi="Times New Roman"/>
          <w:sz w:val="28"/>
        </w:rPr>
        <w:t xml:space="preserve">Удаленность районного центра р.п. Павлоградка от областного центра г. Омска составляет 100 км. Транспортное сообщение осуществляется автомобильным транспортом по расположенным на территории района автомобильным дорогам регионального, межмуниципального и местного значения. Протяженность автомобильных дорог общего пользования с </w:t>
      </w:r>
      <w:r w:rsidRPr="00FA1C12">
        <w:rPr>
          <w:rFonts w:ascii="Times New Roman" w:hAnsi="Times New Roman"/>
          <w:sz w:val="28"/>
        </w:rPr>
        <w:lastRenderedPageBreak/>
        <w:t xml:space="preserve">твердым покрытием составляет </w:t>
      </w:r>
      <w:r w:rsidR="00B56DDB" w:rsidRPr="00FA1C12">
        <w:rPr>
          <w:rFonts w:ascii="Times New Roman" w:hAnsi="Times New Roman"/>
          <w:sz w:val="28"/>
        </w:rPr>
        <w:t>266,3</w:t>
      </w:r>
      <w:r w:rsidRPr="00FA1C12">
        <w:rPr>
          <w:rFonts w:ascii="Times New Roman" w:hAnsi="Times New Roman"/>
          <w:sz w:val="28"/>
        </w:rPr>
        <w:t xml:space="preserve"> км</w:t>
      </w:r>
      <w:r w:rsidR="00B56DDB" w:rsidRPr="00FA1C12">
        <w:rPr>
          <w:rFonts w:ascii="Times New Roman" w:hAnsi="Times New Roman"/>
          <w:sz w:val="28"/>
        </w:rPr>
        <w:t xml:space="preserve"> согласно статистическим данным и паспорту сельской агломерации</w:t>
      </w:r>
      <w:r w:rsidRPr="00FA1C12">
        <w:rPr>
          <w:rFonts w:ascii="Times New Roman" w:hAnsi="Times New Roman"/>
          <w:sz w:val="28"/>
        </w:rPr>
        <w:t>. Протяженность автомобильных дорог общего пользования местного значения – 266,6 км.</w:t>
      </w:r>
    </w:p>
    <w:p w:rsidR="00423C78" w:rsidRPr="00FA1C12" w:rsidRDefault="00B650C4" w:rsidP="0010428D">
      <w:pPr>
        <w:widowControl w:val="0"/>
        <w:spacing w:after="0" w:line="240" w:lineRule="auto"/>
        <w:ind w:firstLine="720"/>
        <w:jc w:val="both"/>
        <w:rPr>
          <w:rFonts w:ascii="Times New Roman" w:hAnsi="Times New Roman"/>
          <w:sz w:val="28"/>
        </w:rPr>
      </w:pPr>
      <w:r w:rsidRPr="00FA1C12">
        <w:rPr>
          <w:rFonts w:ascii="Times New Roman" w:hAnsi="Times New Roman"/>
          <w:sz w:val="28"/>
        </w:rPr>
        <w:t>Площадь л</w:t>
      </w:r>
      <w:r w:rsidR="009A5645" w:rsidRPr="00FA1C12">
        <w:rPr>
          <w:rFonts w:ascii="Times New Roman" w:hAnsi="Times New Roman"/>
          <w:sz w:val="28"/>
        </w:rPr>
        <w:t>есно</w:t>
      </w:r>
      <w:r w:rsidRPr="00FA1C12">
        <w:rPr>
          <w:rFonts w:ascii="Times New Roman" w:hAnsi="Times New Roman"/>
          <w:sz w:val="28"/>
        </w:rPr>
        <w:t>го</w:t>
      </w:r>
      <w:r w:rsidR="009A5645" w:rsidRPr="00FA1C12">
        <w:rPr>
          <w:rFonts w:ascii="Times New Roman" w:hAnsi="Times New Roman"/>
          <w:sz w:val="28"/>
        </w:rPr>
        <w:t xml:space="preserve"> фонд</w:t>
      </w:r>
      <w:r w:rsidRPr="00FA1C12">
        <w:rPr>
          <w:rFonts w:ascii="Times New Roman" w:hAnsi="Times New Roman"/>
          <w:sz w:val="28"/>
        </w:rPr>
        <w:t>а</w:t>
      </w:r>
      <w:r w:rsidR="009A5645" w:rsidRPr="00FA1C12">
        <w:rPr>
          <w:rFonts w:ascii="Times New Roman" w:hAnsi="Times New Roman"/>
          <w:sz w:val="28"/>
        </w:rPr>
        <w:t xml:space="preserve"> занимает </w:t>
      </w:r>
      <w:r w:rsidRPr="00FA1C12">
        <w:rPr>
          <w:rFonts w:ascii="Times New Roman" w:hAnsi="Times New Roman"/>
          <w:sz w:val="28"/>
        </w:rPr>
        <w:t>7458 га</w:t>
      </w:r>
      <w:r w:rsidR="009A5645" w:rsidRPr="00FA1C12">
        <w:rPr>
          <w:rFonts w:ascii="Times New Roman" w:hAnsi="Times New Roman"/>
          <w:sz w:val="28"/>
        </w:rPr>
        <w:t xml:space="preserve">, </w:t>
      </w:r>
      <w:r w:rsidRPr="00FA1C12">
        <w:rPr>
          <w:rFonts w:ascii="Times New Roman" w:hAnsi="Times New Roman"/>
          <w:sz w:val="28"/>
        </w:rPr>
        <w:t xml:space="preserve">лесистость 2,2 %, </w:t>
      </w:r>
      <w:r w:rsidR="009A5645" w:rsidRPr="00FA1C12">
        <w:rPr>
          <w:rFonts w:ascii="Times New Roman" w:hAnsi="Times New Roman"/>
          <w:sz w:val="28"/>
        </w:rPr>
        <w:t>общий запас древесины 46</w:t>
      </w:r>
      <w:r w:rsidRPr="00FA1C12">
        <w:rPr>
          <w:rFonts w:ascii="Times New Roman" w:hAnsi="Times New Roman"/>
          <w:sz w:val="28"/>
        </w:rPr>
        <w:t>7,1</w:t>
      </w:r>
      <w:r w:rsidR="009A5645" w:rsidRPr="00FA1C12">
        <w:rPr>
          <w:rFonts w:ascii="Times New Roman" w:hAnsi="Times New Roman"/>
          <w:sz w:val="28"/>
        </w:rPr>
        <w:t xml:space="preserve"> тыс. куб. метров. Заготовкой и переработкой древесины занимается расположенный на территории района, Павлоградский участок специализированного автономного учреждения Омской области «Степной лесхоз».</w:t>
      </w:r>
    </w:p>
    <w:p w:rsidR="00423C78" w:rsidRPr="00FA1C12" w:rsidRDefault="009A5645" w:rsidP="0010428D">
      <w:pPr>
        <w:widowControl w:val="0"/>
        <w:spacing w:after="0" w:line="240" w:lineRule="auto"/>
        <w:ind w:firstLine="720"/>
        <w:jc w:val="both"/>
        <w:rPr>
          <w:rFonts w:ascii="Times New Roman CYR" w:hAnsi="Times New Roman CYR"/>
          <w:sz w:val="24"/>
        </w:rPr>
      </w:pPr>
      <w:r w:rsidRPr="00FA1C12">
        <w:rPr>
          <w:rFonts w:ascii="Times New Roman CYR" w:hAnsi="Times New Roman CYR"/>
          <w:sz w:val="28"/>
        </w:rPr>
        <w:t>За период с 2018 по 2022 год валовый муниципальный продукт Павлоградского района (далее – ВМП) увеличился на 47 % и составил 9193,9 млн. рублей. Наибольшая доля в структуре ВМП приходится на сельскохозяйственное производство.  ВМП на душу населения в Павлоградском районе в 2022 году составил 523,2 тыс. рублей, что в 2 раза ниже среднероссийского значения.</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xml:space="preserve">Общая земельная площадь района составляет 249,4 тыс. га (1,8% от территории Омской области), из них 232,2 тыс. га - сельскохозяйственные угодья, лесные площади 5,8 тыс. га, водные объекты, включая болота 3,3 тыс. га. Основными природными ресурсами района являются глины (суглинки). </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На 1 января 2024 года в Павлоградском районе зарегистрировано 353 субъектов хозяйственной деятельности, в том числе 224 индивидуальных предпринимателя. Структура распределения хозяйствующих субъектов по видам экономической деятельности в последние годы изменилась незначительно. Наибольший удельный вес на начало 2023 года в общем числе хозяйствующих субъектов приходится на организации, осуществляющие «торговлю оптовую и розничную, ремонт автотранспортных средств и мотоциклов» - 30,7 %. На «сельское хозяйство» приходится 12,5 %. «Строительство» занимает третье место в структуре хозяйствующих субъектов - 9,5 %.</w:t>
      </w:r>
    </w:p>
    <w:p w:rsidR="00423C78" w:rsidRPr="00FA1C12" w:rsidRDefault="00423C78" w:rsidP="0010428D">
      <w:pPr>
        <w:spacing w:after="0" w:line="240" w:lineRule="auto"/>
        <w:ind w:firstLine="709"/>
        <w:jc w:val="both"/>
        <w:rPr>
          <w:rFonts w:ascii="Times New Roman" w:hAnsi="Times New Roman"/>
          <w:sz w:val="28"/>
        </w:rPr>
      </w:pPr>
    </w:p>
    <w:p w:rsidR="00423C78" w:rsidRPr="00FA1C12" w:rsidRDefault="00D46A07" w:rsidP="0010428D">
      <w:pPr>
        <w:spacing w:after="0" w:line="240" w:lineRule="auto"/>
        <w:ind w:firstLine="709"/>
        <w:jc w:val="both"/>
        <w:rPr>
          <w:rFonts w:ascii="Times New Roman" w:hAnsi="Times New Roman"/>
          <w:sz w:val="28"/>
        </w:rPr>
      </w:pPr>
      <w:r w:rsidRPr="00FA1C12">
        <w:rPr>
          <w:noProof/>
        </w:rPr>
        <w:lastRenderedPageBreak/>
        <w:drawing>
          <wp:inline distT="0" distB="0" distL="0" distR="0">
            <wp:extent cx="4572000" cy="3695700"/>
            <wp:effectExtent l="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423C78" w:rsidRPr="00FA1C12" w:rsidRDefault="00423C78" w:rsidP="0010428D">
      <w:pPr>
        <w:spacing w:after="0" w:line="240" w:lineRule="auto"/>
        <w:ind w:firstLine="708"/>
        <w:jc w:val="both"/>
        <w:rPr>
          <w:rFonts w:ascii="Times New Roman CYR" w:hAnsi="Times New Roman CYR"/>
          <w:sz w:val="28"/>
        </w:rPr>
      </w:pPr>
    </w:p>
    <w:p w:rsidR="00423C78" w:rsidRPr="00FA1C12" w:rsidRDefault="009A5645" w:rsidP="0010428D">
      <w:pPr>
        <w:spacing w:after="0" w:line="240" w:lineRule="auto"/>
        <w:ind w:firstLine="708"/>
        <w:jc w:val="both"/>
        <w:rPr>
          <w:rFonts w:ascii="Times New Roman" w:hAnsi="Times New Roman"/>
          <w:sz w:val="28"/>
        </w:rPr>
      </w:pPr>
      <w:r w:rsidRPr="00FA1C12">
        <w:rPr>
          <w:rFonts w:ascii="Times New Roman CYR" w:hAnsi="Times New Roman CYR"/>
          <w:sz w:val="28"/>
        </w:rPr>
        <w:t>Демографические процессы, происходящие в Павлоградском районе в последнее пятилетие, в целом отражают общероссийские тенденции сокращения численности населения трудоспособного возраста. Главными из них являются сокращение численности и старение населения, миграционн</w:t>
      </w:r>
      <w:r w:rsidR="006A1A98" w:rsidRPr="00FA1C12">
        <w:rPr>
          <w:rFonts w:ascii="Times New Roman CYR" w:hAnsi="Times New Roman CYR"/>
          <w:sz w:val="28"/>
        </w:rPr>
        <w:t>аяубыль</w:t>
      </w:r>
      <w:r w:rsidRPr="00FA1C12">
        <w:rPr>
          <w:rFonts w:ascii="Times New Roman CYR" w:hAnsi="Times New Roman CYR"/>
          <w:sz w:val="28"/>
        </w:rPr>
        <w:t xml:space="preserve"> населения.  </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xml:space="preserve">По данным Омскстата по состоянию на 01.01.2023 численность населения Павлоградского района с учетом Всероссийской переписи населения снизилась относительно 2020 года на 4,5 % и составила 17572 человека. Главными тенденциями демографических процессов в районе являются сокращение численности и старение населения. </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xml:space="preserve">По итогам 2023 года в районе зафиксирован небольшой рост естественной убыли населения на 1,2%, которая составила 83 человека (2022 - 82 человека). Рождаемость снизилась на 13,8% и составила 131 человек, смертность снизилась на 8,5 % и составила 214 человек. </w:t>
      </w:r>
    </w:p>
    <w:p w:rsidR="006A1A98" w:rsidRPr="00FA1C12" w:rsidRDefault="006A1A98" w:rsidP="006A1A98">
      <w:pPr>
        <w:widowControl w:val="0"/>
        <w:spacing w:after="0" w:line="240" w:lineRule="auto"/>
        <w:ind w:firstLine="720"/>
        <w:jc w:val="both"/>
        <w:rPr>
          <w:rFonts w:ascii="Times New Roman" w:hAnsi="Times New Roman"/>
          <w:sz w:val="28"/>
        </w:rPr>
      </w:pPr>
      <w:r w:rsidRPr="00FA1C12">
        <w:rPr>
          <w:rFonts w:ascii="Times New Roman" w:hAnsi="Times New Roman"/>
          <w:sz w:val="28"/>
        </w:rPr>
        <w:t xml:space="preserve">Миграционная убыль населения в 2023 году также уменьшилась по сравнению с показателем 2022 года почти в три раза и составила - 23 человека </w:t>
      </w:r>
    </w:p>
    <w:p w:rsidR="006A1A98" w:rsidRPr="00FA1C12" w:rsidRDefault="006A1A98" w:rsidP="006A1A98">
      <w:pPr>
        <w:widowControl w:val="0"/>
        <w:spacing w:after="0" w:line="240" w:lineRule="auto"/>
        <w:jc w:val="both"/>
        <w:rPr>
          <w:rFonts w:ascii="Times New Roman" w:hAnsi="Times New Roman"/>
          <w:sz w:val="28"/>
        </w:rPr>
      </w:pPr>
      <w:r w:rsidRPr="00FA1C12">
        <w:rPr>
          <w:rFonts w:ascii="Times New Roman" w:hAnsi="Times New Roman"/>
          <w:sz w:val="28"/>
        </w:rPr>
        <w:t>(в 2022 году – -67 человек).</w:t>
      </w:r>
    </w:p>
    <w:p w:rsidR="00423C78" w:rsidRPr="00FA1C12" w:rsidRDefault="009A5645" w:rsidP="006A1A98">
      <w:pPr>
        <w:widowControl w:val="0"/>
        <w:spacing w:after="0" w:line="240" w:lineRule="auto"/>
        <w:ind w:firstLine="720"/>
        <w:jc w:val="both"/>
        <w:rPr>
          <w:rFonts w:ascii="Times New Roman CYR" w:hAnsi="Times New Roman CYR"/>
          <w:sz w:val="28"/>
        </w:rPr>
      </w:pPr>
      <w:r w:rsidRPr="00FA1C12">
        <w:rPr>
          <w:rFonts w:ascii="Times New Roman CYR" w:hAnsi="Times New Roman CYR"/>
          <w:sz w:val="28"/>
        </w:rPr>
        <w:t xml:space="preserve">  Положительным в демографической ситуации можно назвать </w:t>
      </w:r>
      <w:r w:rsidRPr="00FA1C12">
        <w:rPr>
          <w:rFonts w:ascii="Times New Roman" w:hAnsi="Times New Roman"/>
          <w:sz w:val="28"/>
        </w:rPr>
        <w:t>тенденцию снижения числа умерших и числа</w:t>
      </w:r>
      <w:r w:rsidRPr="00FA1C12">
        <w:rPr>
          <w:rFonts w:ascii="Times New Roman CYR" w:hAnsi="Times New Roman CYR"/>
          <w:sz w:val="28"/>
        </w:rPr>
        <w:t xml:space="preserve"> выбывших. </w:t>
      </w:r>
    </w:p>
    <w:p w:rsidR="00423C78" w:rsidRPr="00FA1C12" w:rsidRDefault="00423C78" w:rsidP="0010428D">
      <w:pPr>
        <w:spacing w:after="0" w:line="240" w:lineRule="auto"/>
        <w:ind w:firstLine="709"/>
        <w:jc w:val="both"/>
        <w:rPr>
          <w:rFonts w:ascii="Times New Roman" w:hAnsi="Times New Roman"/>
          <w:sz w:val="28"/>
        </w:rPr>
      </w:pPr>
    </w:p>
    <w:p w:rsidR="00423C78" w:rsidRPr="00FA1C12" w:rsidRDefault="009A5645" w:rsidP="0010428D">
      <w:pPr>
        <w:spacing w:after="0" w:line="240" w:lineRule="auto"/>
        <w:ind w:firstLine="709"/>
        <w:jc w:val="both"/>
        <w:rPr>
          <w:rFonts w:ascii="Times New Roman" w:hAnsi="Times New Roman"/>
          <w:i/>
          <w:sz w:val="24"/>
        </w:rPr>
      </w:pPr>
      <w:r w:rsidRPr="00FA1C12">
        <w:rPr>
          <w:rFonts w:ascii="Times New Roman" w:hAnsi="Times New Roman"/>
          <w:i/>
          <w:sz w:val="24"/>
        </w:rPr>
        <w:t xml:space="preserve">Таблица 1. Демографическая ситуация </w:t>
      </w:r>
    </w:p>
    <w:p w:rsidR="00423C78" w:rsidRPr="00FA1C12" w:rsidRDefault="00423C78" w:rsidP="0010428D">
      <w:pPr>
        <w:spacing w:after="0" w:line="240" w:lineRule="auto"/>
        <w:ind w:firstLine="709"/>
        <w:jc w:val="both"/>
        <w:rPr>
          <w:rFonts w:ascii="Times New Roman" w:hAnsi="Times New Roman"/>
          <w:sz w:val="28"/>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40"/>
        <w:gridCol w:w="3147"/>
        <w:gridCol w:w="1134"/>
        <w:gridCol w:w="1134"/>
        <w:gridCol w:w="1134"/>
        <w:gridCol w:w="1134"/>
        <w:gridCol w:w="1134"/>
      </w:tblGrid>
      <w:tr w:rsidR="00423C78" w:rsidRPr="00FA1C12">
        <w:tc>
          <w:tcPr>
            <w:tcW w:w="640" w:type="dxa"/>
            <w:tcBorders>
              <w:top w:val="single" w:sz="4" w:space="0" w:color="000000"/>
              <w:left w:val="single" w:sz="4" w:space="0" w:color="000000"/>
              <w:bottom w:val="single" w:sz="4" w:space="0" w:color="000000"/>
              <w:right w:val="single" w:sz="4" w:space="0" w:color="000000"/>
            </w:tcBorders>
            <w:vAlign w:val="center"/>
          </w:tcPr>
          <w:p w:rsidR="00423C78" w:rsidRPr="00FA1C12" w:rsidRDefault="009A5645" w:rsidP="0010428D">
            <w:pPr>
              <w:spacing w:after="0" w:line="240" w:lineRule="auto"/>
              <w:jc w:val="center"/>
              <w:rPr>
                <w:rFonts w:ascii="Times New Roman" w:hAnsi="Times New Roman"/>
                <w:b/>
                <w:sz w:val="24"/>
              </w:rPr>
            </w:pPr>
            <w:r w:rsidRPr="00FA1C12">
              <w:rPr>
                <w:rFonts w:ascii="Times New Roman" w:hAnsi="Times New Roman"/>
                <w:b/>
                <w:sz w:val="24"/>
              </w:rPr>
              <w:t>№ п/п</w:t>
            </w:r>
          </w:p>
        </w:tc>
        <w:tc>
          <w:tcPr>
            <w:tcW w:w="3147" w:type="dxa"/>
            <w:tcBorders>
              <w:top w:val="single" w:sz="4" w:space="0" w:color="000000"/>
              <w:left w:val="single" w:sz="4" w:space="0" w:color="000000"/>
              <w:bottom w:val="single" w:sz="4" w:space="0" w:color="000000"/>
              <w:right w:val="single" w:sz="4" w:space="0" w:color="000000"/>
            </w:tcBorders>
            <w:vAlign w:val="center"/>
          </w:tcPr>
          <w:p w:rsidR="00423C78" w:rsidRPr="00FA1C12" w:rsidRDefault="009A5645" w:rsidP="0010428D">
            <w:pPr>
              <w:spacing w:after="0" w:line="240" w:lineRule="auto"/>
              <w:jc w:val="center"/>
              <w:rPr>
                <w:rFonts w:ascii="Times New Roman" w:hAnsi="Times New Roman"/>
                <w:b/>
                <w:sz w:val="24"/>
              </w:rPr>
            </w:pPr>
            <w:r w:rsidRPr="00FA1C12">
              <w:rPr>
                <w:rFonts w:ascii="Times New Roman" w:hAnsi="Times New Roman"/>
                <w:b/>
                <w:sz w:val="24"/>
              </w:rPr>
              <w:t>Наименование показателя</w:t>
            </w:r>
          </w:p>
        </w:tc>
        <w:tc>
          <w:tcPr>
            <w:tcW w:w="1134" w:type="dxa"/>
            <w:tcBorders>
              <w:top w:val="single" w:sz="4" w:space="0" w:color="000000"/>
              <w:left w:val="single" w:sz="4" w:space="0" w:color="000000"/>
              <w:bottom w:val="single" w:sz="4" w:space="0" w:color="000000"/>
              <w:right w:val="single" w:sz="4" w:space="0" w:color="000000"/>
            </w:tcBorders>
            <w:vAlign w:val="center"/>
          </w:tcPr>
          <w:p w:rsidR="00423C78" w:rsidRPr="00FA1C12" w:rsidRDefault="009A5645" w:rsidP="0010428D">
            <w:pPr>
              <w:spacing w:after="0" w:line="240" w:lineRule="auto"/>
              <w:jc w:val="center"/>
              <w:rPr>
                <w:rFonts w:ascii="Times New Roman" w:hAnsi="Times New Roman"/>
                <w:b/>
                <w:sz w:val="24"/>
              </w:rPr>
            </w:pPr>
            <w:r w:rsidRPr="00FA1C12">
              <w:rPr>
                <w:rFonts w:ascii="Times New Roman" w:hAnsi="Times New Roman"/>
                <w:b/>
                <w:sz w:val="24"/>
              </w:rPr>
              <w:t>2020</w:t>
            </w:r>
          </w:p>
          <w:p w:rsidR="00423C78" w:rsidRPr="00FA1C12" w:rsidRDefault="009A5645" w:rsidP="0010428D">
            <w:pPr>
              <w:spacing w:after="0" w:line="240" w:lineRule="auto"/>
              <w:jc w:val="center"/>
              <w:rPr>
                <w:rFonts w:ascii="Times New Roman" w:hAnsi="Times New Roman"/>
                <w:b/>
                <w:sz w:val="24"/>
              </w:rPr>
            </w:pPr>
            <w:r w:rsidRPr="00FA1C12">
              <w:rPr>
                <w:rFonts w:ascii="Times New Roman" w:hAnsi="Times New Roman"/>
                <w:b/>
                <w:sz w:val="24"/>
              </w:rPr>
              <w:t>год</w:t>
            </w:r>
          </w:p>
        </w:tc>
        <w:tc>
          <w:tcPr>
            <w:tcW w:w="1134" w:type="dxa"/>
            <w:tcBorders>
              <w:top w:val="single" w:sz="4" w:space="0" w:color="000000"/>
              <w:left w:val="single" w:sz="4" w:space="0" w:color="000000"/>
              <w:bottom w:val="single" w:sz="4" w:space="0" w:color="000000"/>
              <w:right w:val="single" w:sz="4" w:space="0" w:color="000000"/>
            </w:tcBorders>
            <w:vAlign w:val="center"/>
          </w:tcPr>
          <w:p w:rsidR="00423C78" w:rsidRPr="00FA1C12" w:rsidRDefault="009A5645" w:rsidP="0010428D">
            <w:pPr>
              <w:spacing w:after="0" w:line="240" w:lineRule="auto"/>
              <w:jc w:val="center"/>
              <w:rPr>
                <w:rFonts w:ascii="Times New Roman" w:hAnsi="Times New Roman"/>
                <w:b/>
                <w:sz w:val="24"/>
              </w:rPr>
            </w:pPr>
            <w:r w:rsidRPr="00FA1C12">
              <w:rPr>
                <w:rFonts w:ascii="Times New Roman" w:hAnsi="Times New Roman"/>
                <w:b/>
                <w:sz w:val="24"/>
              </w:rPr>
              <w:t>2021</w:t>
            </w:r>
          </w:p>
          <w:p w:rsidR="00423C78" w:rsidRPr="00FA1C12" w:rsidRDefault="009A5645" w:rsidP="0010428D">
            <w:pPr>
              <w:spacing w:after="0" w:line="240" w:lineRule="auto"/>
              <w:jc w:val="center"/>
              <w:rPr>
                <w:rFonts w:ascii="Times New Roman" w:hAnsi="Times New Roman"/>
                <w:b/>
                <w:sz w:val="24"/>
              </w:rPr>
            </w:pPr>
            <w:r w:rsidRPr="00FA1C12">
              <w:rPr>
                <w:rFonts w:ascii="Times New Roman" w:hAnsi="Times New Roman"/>
                <w:b/>
                <w:sz w:val="24"/>
              </w:rPr>
              <w:t>год</w:t>
            </w:r>
          </w:p>
        </w:tc>
        <w:tc>
          <w:tcPr>
            <w:tcW w:w="1134" w:type="dxa"/>
            <w:tcBorders>
              <w:top w:val="single" w:sz="4" w:space="0" w:color="000000"/>
              <w:left w:val="single" w:sz="4" w:space="0" w:color="000000"/>
              <w:bottom w:val="single" w:sz="4" w:space="0" w:color="000000"/>
              <w:right w:val="single" w:sz="4" w:space="0" w:color="000000"/>
            </w:tcBorders>
            <w:vAlign w:val="center"/>
          </w:tcPr>
          <w:p w:rsidR="00423C78" w:rsidRPr="00FA1C12" w:rsidRDefault="009A5645" w:rsidP="0010428D">
            <w:pPr>
              <w:spacing w:after="0" w:line="240" w:lineRule="auto"/>
              <w:jc w:val="center"/>
              <w:rPr>
                <w:rFonts w:ascii="Times New Roman" w:hAnsi="Times New Roman"/>
                <w:b/>
                <w:sz w:val="24"/>
              </w:rPr>
            </w:pPr>
            <w:r w:rsidRPr="00FA1C12">
              <w:rPr>
                <w:rFonts w:ascii="Times New Roman" w:hAnsi="Times New Roman"/>
                <w:b/>
                <w:sz w:val="24"/>
              </w:rPr>
              <w:t>2022</w:t>
            </w:r>
          </w:p>
          <w:p w:rsidR="00423C78" w:rsidRPr="00FA1C12" w:rsidRDefault="009A5645" w:rsidP="0010428D">
            <w:pPr>
              <w:spacing w:after="0" w:line="240" w:lineRule="auto"/>
              <w:jc w:val="center"/>
              <w:rPr>
                <w:rFonts w:ascii="Times New Roman" w:hAnsi="Times New Roman"/>
                <w:b/>
                <w:sz w:val="24"/>
              </w:rPr>
            </w:pPr>
            <w:r w:rsidRPr="00FA1C12">
              <w:rPr>
                <w:rFonts w:ascii="Times New Roman" w:hAnsi="Times New Roman"/>
                <w:b/>
                <w:sz w:val="24"/>
              </w:rPr>
              <w:t>год</w:t>
            </w:r>
          </w:p>
        </w:tc>
        <w:tc>
          <w:tcPr>
            <w:tcW w:w="1134" w:type="dxa"/>
            <w:tcBorders>
              <w:top w:val="single" w:sz="4" w:space="0" w:color="000000"/>
              <w:left w:val="single" w:sz="4" w:space="0" w:color="000000"/>
              <w:bottom w:val="single" w:sz="4" w:space="0" w:color="000000"/>
              <w:right w:val="single" w:sz="4" w:space="0" w:color="000000"/>
            </w:tcBorders>
            <w:vAlign w:val="center"/>
          </w:tcPr>
          <w:p w:rsidR="00423C78" w:rsidRPr="00FA1C12" w:rsidRDefault="009A5645" w:rsidP="0010428D">
            <w:pPr>
              <w:spacing w:after="0" w:line="240" w:lineRule="auto"/>
              <w:jc w:val="center"/>
              <w:rPr>
                <w:rFonts w:ascii="Times New Roman" w:hAnsi="Times New Roman"/>
                <w:b/>
                <w:sz w:val="24"/>
              </w:rPr>
            </w:pPr>
            <w:r w:rsidRPr="00FA1C12">
              <w:rPr>
                <w:rFonts w:ascii="Times New Roman" w:hAnsi="Times New Roman"/>
                <w:b/>
                <w:sz w:val="24"/>
              </w:rPr>
              <w:t>2023</w:t>
            </w:r>
          </w:p>
          <w:p w:rsidR="00423C78" w:rsidRPr="00FA1C12" w:rsidRDefault="009A5645" w:rsidP="0010428D">
            <w:pPr>
              <w:spacing w:after="0" w:line="240" w:lineRule="auto"/>
              <w:jc w:val="center"/>
              <w:rPr>
                <w:rFonts w:ascii="Times New Roman" w:hAnsi="Times New Roman"/>
                <w:b/>
                <w:sz w:val="24"/>
              </w:rPr>
            </w:pPr>
            <w:r w:rsidRPr="00FA1C12">
              <w:rPr>
                <w:rFonts w:ascii="Times New Roman" w:hAnsi="Times New Roman"/>
                <w:b/>
                <w:sz w:val="24"/>
              </w:rPr>
              <w:t>год</w:t>
            </w:r>
          </w:p>
        </w:tc>
        <w:tc>
          <w:tcPr>
            <w:tcW w:w="1134" w:type="dxa"/>
            <w:tcBorders>
              <w:top w:val="single" w:sz="4" w:space="0" w:color="000000"/>
              <w:left w:val="single" w:sz="4" w:space="0" w:color="000000"/>
              <w:bottom w:val="single" w:sz="4" w:space="0" w:color="000000"/>
              <w:right w:val="single" w:sz="4" w:space="0" w:color="000000"/>
            </w:tcBorders>
            <w:vAlign w:val="center"/>
          </w:tcPr>
          <w:p w:rsidR="00423C78" w:rsidRPr="00FA1C12" w:rsidRDefault="009A5645" w:rsidP="0010428D">
            <w:pPr>
              <w:spacing w:after="0" w:line="240" w:lineRule="auto"/>
              <w:jc w:val="center"/>
              <w:rPr>
                <w:rFonts w:ascii="Times New Roman" w:hAnsi="Times New Roman"/>
                <w:b/>
                <w:sz w:val="24"/>
              </w:rPr>
            </w:pPr>
            <w:r w:rsidRPr="00FA1C12">
              <w:rPr>
                <w:rFonts w:ascii="Times New Roman" w:hAnsi="Times New Roman"/>
                <w:b/>
                <w:sz w:val="24"/>
              </w:rPr>
              <w:t>2023 год к 2020 %</w:t>
            </w:r>
          </w:p>
        </w:tc>
      </w:tr>
      <w:tr w:rsidR="00423C78" w:rsidRPr="00FA1C12">
        <w:tc>
          <w:tcPr>
            <w:tcW w:w="640" w:type="dxa"/>
            <w:tcBorders>
              <w:top w:val="single" w:sz="4" w:space="0" w:color="000000"/>
              <w:left w:val="single" w:sz="4" w:space="0" w:color="000000"/>
              <w:bottom w:val="single" w:sz="4" w:space="0" w:color="000000"/>
              <w:right w:val="single" w:sz="4" w:space="0" w:color="000000"/>
            </w:tcBorders>
            <w:vAlign w:val="center"/>
          </w:tcPr>
          <w:p w:rsidR="00423C78" w:rsidRPr="00FA1C12" w:rsidRDefault="009A5645" w:rsidP="0010428D">
            <w:pPr>
              <w:spacing w:after="0" w:line="240" w:lineRule="auto"/>
              <w:jc w:val="center"/>
              <w:rPr>
                <w:rFonts w:ascii="Times New Roman" w:hAnsi="Times New Roman"/>
                <w:sz w:val="24"/>
              </w:rPr>
            </w:pPr>
            <w:r w:rsidRPr="00FA1C12">
              <w:rPr>
                <w:rFonts w:ascii="Times New Roman" w:hAnsi="Times New Roman"/>
                <w:sz w:val="24"/>
              </w:rPr>
              <w:lastRenderedPageBreak/>
              <w:t>1.</w:t>
            </w:r>
          </w:p>
        </w:tc>
        <w:tc>
          <w:tcPr>
            <w:tcW w:w="3147" w:type="dxa"/>
            <w:tcBorders>
              <w:top w:val="single" w:sz="4" w:space="0" w:color="000000"/>
              <w:left w:val="single" w:sz="4" w:space="0" w:color="000000"/>
              <w:bottom w:val="single" w:sz="4" w:space="0" w:color="000000"/>
              <w:right w:val="single" w:sz="4" w:space="0" w:color="000000"/>
            </w:tcBorders>
            <w:vAlign w:val="center"/>
          </w:tcPr>
          <w:p w:rsidR="00423C78" w:rsidRPr="00FA1C12" w:rsidRDefault="009A5645" w:rsidP="0010428D">
            <w:pPr>
              <w:spacing w:after="0" w:line="240" w:lineRule="auto"/>
              <w:jc w:val="both"/>
              <w:rPr>
                <w:rFonts w:ascii="Times New Roman" w:hAnsi="Times New Roman"/>
                <w:sz w:val="24"/>
              </w:rPr>
            </w:pPr>
            <w:r w:rsidRPr="00FA1C12">
              <w:rPr>
                <w:rFonts w:ascii="Times New Roman" w:hAnsi="Times New Roman"/>
                <w:sz w:val="24"/>
              </w:rPr>
              <w:t>Численность населения на начало года, человек, в т.ч.</w:t>
            </w: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spacing w:after="0" w:line="240" w:lineRule="auto"/>
              <w:jc w:val="center"/>
              <w:rPr>
                <w:rFonts w:ascii="Times New Roman" w:hAnsi="Times New Roman"/>
                <w:sz w:val="24"/>
              </w:rPr>
            </w:pPr>
            <w:r w:rsidRPr="00FA1C12">
              <w:rPr>
                <w:rFonts w:ascii="Times New Roman" w:hAnsi="Times New Roman"/>
                <w:sz w:val="24"/>
              </w:rPr>
              <w:t>18393</w:t>
            </w: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spacing w:after="0" w:line="240" w:lineRule="auto"/>
              <w:jc w:val="center"/>
              <w:rPr>
                <w:rFonts w:ascii="Times New Roman" w:hAnsi="Times New Roman"/>
                <w:sz w:val="24"/>
              </w:rPr>
            </w:pPr>
            <w:r w:rsidRPr="00FA1C12">
              <w:rPr>
                <w:rFonts w:ascii="Times New Roman" w:hAnsi="Times New Roman"/>
                <w:sz w:val="24"/>
              </w:rPr>
              <w:t>18289</w:t>
            </w: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spacing w:after="0" w:line="240" w:lineRule="auto"/>
              <w:jc w:val="center"/>
              <w:rPr>
                <w:rFonts w:ascii="Times New Roman" w:hAnsi="Times New Roman"/>
                <w:sz w:val="24"/>
              </w:rPr>
            </w:pPr>
            <w:r w:rsidRPr="00FA1C12">
              <w:rPr>
                <w:rFonts w:ascii="Times New Roman" w:hAnsi="Times New Roman"/>
                <w:sz w:val="24"/>
              </w:rPr>
              <w:t>18004</w:t>
            </w: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spacing w:after="0" w:line="240" w:lineRule="auto"/>
              <w:jc w:val="center"/>
              <w:rPr>
                <w:rFonts w:ascii="Times New Roman" w:hAnsi="Times New Roman"/>
                <w:sz w:val="24"/>
              </w:rPr>
            </w:pPr>
            <w:r w:rsidRPr="00FA1C12">
              <w:rPr>
                <w:rFonts w:ascii="Times New Roman" w:hAnsi="Times New Roman"/>
                <w:sz w:val="24"/>
              </w:rPr>
              <w:t>17572</w:t>
            </w: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spacing w:after="0" w:line="240" w:lineRule="auto"/>
              <w:jc w:val="center"/>
              <w:rPr>
                <w:rFonts w:ascii="Times New Roman" w:hAnsi="Times New Roman"/>
                <w:sz w:val="24"/>
              </w:rPr>
            </w:pPr>
            <w:r w:rsidRPr="00FA1C12">
              <w:rPr>
                <w:rFonts w:ascii="Times New Roman" w:hAnsi="Times New Roman"/>
                <w:sz w:val="24"/>
              </w:rPr>
              <w:t>95,5</w:t>
            </w:r>
          </w:p>
        </w:tc>
      </w:tr>
      <w:tr w:rsidR="00423C78" w:rsidRPr="00FA1C12">
        <w:tc>
          <w:tcPr>
            <w:tcW w:w="640" w:type="dxa"/>
            <w:tcBorders>
              <w:top w:val="single" w:sz="4" w:space="0" w:color="000000"/>
              <w:left w:val="single" w:sz="4" w:space="0" w:color="000000"/>
              <w:bottom w:val="single" w:sz="4" w:space="0" w:color="000000"/>
              <w:right w:val="single" w:sz="4" w:space="0" w:color="000000"/>
            </w:tcBorders>
            <w:vAlign w:val="center"/>
          </w:tcPr>
          <w:p w:rsidR="00423C78" w:rsidRPr="00FA1C12" w:rsidRDefault="009A5645" w:rsidP="0010428D">
            <w:pPr>
              <w:spacing w:after="0" w:line="240" w:lineRule="auto"/>
              <w:jc w:val="center"/>
              <w:rPr>
                <w:rFonts w:ascii="Times New Roman" w:hAnsi="Times New Roman"/>
                <w:sz w:val="24"/>
              </w:rPr>
            </w:pPr>
            <w:r w:rsidRPr="00FA1C12">
              <w:rPr>
                <w:rFonts w:ascii="Times New Roman" w:hAnsi="Times New Roman"/>
                <w:sz w:val="24"/>
              </w:rPr>
              <w:t>1.1</w:t>
            </w:r>
          </w:p>
        </w:tc>
        <w:tc>
          <w:tcPr>
            <w:tcW w:w="3147" w:type="dxa"/>
            <w:tcBorders>
              <w:top w:val="single" w:sz="4" w:space="0" w:color="000000"/>
              <w:left w:val="single" w:sz="4" w:space="0" w:color="000000"/>
              <w:bottom w:val="single" w:sz="4" w:space="0" w:color="000000"/>
              <w:right w:val="single" w:sz="4" w:space="0" w:color="000000"/>
            </w:tcBorders>
            <w:vAlign w:val="center"/>
          </w:tcPr>
          <w:p w:rsidR="00423C78" w:rsidRPr="00FA1C12" w:rsidRDefault="009A5645" w:rsidP="0010428D">
            <w:pPr>
              <w:spacing w:after="0" w:line="240" w:lineRule="auto"/>
              <w:jc w:val="both"/>
              <w:rPr>
                <w:rFonts w:ascii="Times New Roman" w:hAnsi="Times New Roman"/>
                <w:sz w:val="24"/>
              </w:rPr>
            </w:pPr>
            <w:r w:rsidRPr="00FA1C12">
              <w:rPr>
                <w:rFonts w:ascii="Times New Roman" w:hAnsi="Times New Roman"/>
                <w:sz w:val="24"/>
              </w:rPr>
              <w:t>– городское</w:t>
            </w: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9A5645" w:rsidP="00F1467C">
            <w:pPr>
              <w:jc w:val="center"/>
              <w:rPr>
                <w:rFonts w:ascii="Times New Roman" w:hAnsi="Times New Roman"/>
                <w:sz w:val="24"/>
              </w:rPr>
            </w:pPr>
            <w:r w:rsidRPr="00FA1C12">
              <w:rPr>
                <w:rFonts w:ascii="Times New Roman" w:hAnsi="Times New Roman"/>
                <w:sz w:val="24"/>
              </w:rPr>
              <w:t>71</w:t>
            </w:r>
            <w:r w:rsidR="00F1467C" w:rsidRPr="00FA1C12">
              <w:rPr>
                <w:rFonts w:ascii="Times New Roman" w:hAnsi="Times New Roman"/>
                <w:sz w:val="24"/>
              </w:rPr>
              <w:t>44</w:t>
            </w: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jc w:val="center"/>
              <w:rPr>
                <w:rFonts w:ascii="Times New Roman" w:hAnsi="Times New Roman"/>
                <w:sz w:val="24"/>
              </w:rPr>
            </w:pPr>
            <w:r w:rsidRPr="00FA1C12">
              <w:rPr>
                <w:rFonts w:ascii="Times New Roman" w:hAnsi="Times New Roman"/>
                <w:sz w:val="24"/>
              </w:rPr>
              <w:t>7099</w:t>
            </w: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jc w:val="center"/>
              <w:rPr>
                <w:rFonts w:ascii="Times New Roman" w:hAnsi="Times New Roman"/>
                <w:sz w:val="24"/>
              </w:rPr>
            </w:pPr>
            <w:r w:rsidRPr="00FA1C12">
              <w:rPr>
                <w:rFonts w:ascii="Times New Roman" w:hAnsi="Times New Roman"/>
                <w:sz w:val="24"/>
              </w:rPr>
              <w:t>7049</w:t>
            </w: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jc w:val="center"/>
              <w:rPr>
                <w:rFonts w:ascii="Times New Roman" w:hAnsi="Times New Roman"/>
                <w:sz w:val="24"/>
              </w:rPr>
            </w:pPr>
            <w:r w:rsidRPr="00FA1C12">
              <w:rPr>
                <w:rFonts w:ascii="Times New Roman" w:hAnsi="Times New Roman"/>
                <w:sz w:val="24"/>
              </w:rPr>
              <w:t>7188</w:t>
            </w: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spacing w:after="0" w:line="240" w:lineRule="auto"/>
              <w:jc w:val="center"/>
              <w:rPr>
                <w:rFonts w:ascii="Times New Roman" w:hAnsi="Times New Roman"/>
                <w:sz w:val="24"/>
              </w:rPr>
            </w:pPr>
            <w:r w:rsidRPr="00FA1C12">
              <w:rPr>
                <w:rFonts w:ascii="Times New Roman" w:hAnsi="Times New Roman"/>
                <w:sz w:val="24"/>
              </w:rPr>
              <w:t>100,7</w:t>
            </w:r>
          </w:p>
        </w:tc>
      </w:tr>
      <w:tr w:rsidR="00423C78" w:rsidRPr="00FA1C12">
        <w:tc>
          <w:tcPr>
            <w:tcW w:w="640" w:type="dxa"/>
            <w:tcBorders>
              <w:top w:val="single" w:sz="4" w:space="0" w:color="000000"/>
              <w:left w:val="single" w:sz="4" w:space="0" w:color="000000"/>
              <w:bottom w:val="single" w:sz="4" w:space="0" w:color="000000"/>
              <w:right w:val="single" w:sz="4" w:space="0" w:color="000000"/>
            </w:tcBorders>
            <w:vAlign w:val="center"/>
          </w:tcPr>
          <w:p w:rsidR="00423C78" w:rsidRPr="00FA1C12" w:rsidRDefault="009A5645" w:rsidP="0010428D">
            <w:pPr>
              <w:spacing w:after="0" w:line="240" w:lineRule="auto"/>
              <w:jc w:val="center"/>
              <w:rPr>
                <w:rFonts w:ascii="Times New Roman" w:hAnsi="Times New Roman"/>
                <w:sz w:val="24"/>
              </w:rPr>
            </w:pPr>
            <w:r w:rsidRPr="00FA1C12">
              <w:rPr>
                <w:rFonts w:ascii="Times New Roman" w:hAnsi="Times New Roman"/>
                <w:sz w:val="24"/>
              </w:rPr>
              <w:t>1.2</w:t>
            </w:r>
          </w:p>
        </w:tc>
        <w:tc>
          <w:tcPr>
            <w:tcW w:w="3147" w:type="dxa"/>
            <w:tcBorders>
              <w:top w:val="single" w:sz="4" w:space="0" w:color="000000"/>
              <w:left w:val="single" w:sz="4" w:space="0" w:color="000000"/>
              <w:bottom w:val="single" w:sz="4" w:space="0" w:color="000000"/>
              <w:right w:val="single" w:sz="4" w:space="0" w:color="000000"/>
            </w:tcBorders>
            <w:vAlign w:val="center"/>
          </w:tcPr>
          <w:p w:rsidR="00423C78" w:rsidRPr="00FA1C12" w:rsidRDefault="009A5645" w:rsidP="0010428D">
            <w:pPr>
              <w:spacing w:after="0" w:line="240" w:lineRule="auto"/>
              <w:jc w:val="both"/>
              <w:rPr>
                <w:rFonts w:ascii="Times New Roman" w:hAnsi="Times New Roman"/>
                <w:sz w:val="24"/>
              </w:rPr>
            </w:pPr>
            <w:r w:rsidRPr="00FA1C12">
              <w:rPr>
                <w:rFonts w:ascii="Times New Roman" w:hAnsi="Times New Roman"/>
                <w:sz w:val="24"/>
              </w:rPr>
              <w:t>– сельское</w:t>
            </w: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9A5645" w:rsidP="00F1467C">
            <w:pPr>
              <w:jc w:val="center"/>
              <w:rPr>
                <w:rFonts w:ascii="Times New Roman" w:hAnsi="Times New Roman"/>
                <w:sz w:val="24"/>
              </w:rPr>
            </w:pPr>
            <w:r w:rsidRPr="00FA1C12">
              <w:rPr>
                <w:rFonts w:ascii="Times New Roman" w:hAnsi="Times New Roman"/>
                <w:sz w:val="24"/>
              </w:rPr>
              <w:t>11</w:t>
            </w:r>
            <w:r w:rsidR="00F1467C" w:rsidRPr="00FA1C12">
              <w:rPr>
                <w:rFonts w:ascii="Times New Roman" w:hAnsi="Times New Roman"/>
                <w:sz w:val="24"/>
              </w:rPr>
              <w:t>249</w:t>
            </w: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jc w:val="center"/>
              <w:rPr>
                <w:rFonts w:ascii="Times New Roman" w:hAnsi="Times New Roman"/>
                <w:sz w:val="24"/>
              </w:rPr>
            </w:pPr>
            <w:r w:rsidRPr="00FA1C12">
              <w:rPr>
                <w:rFonts w:ascii="Times New Roman" w:hAnsi="Times New Roman"/>
                <w:sz w:val="24"/>
              </w:rPr>
              <w:t>11190</w:t>
            </w: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jc w:val="center"/>
              <w:rPr>
                <w:rFonts w:ascii="Times New Roman" w:hAnsi="Times New Roman"/>
                <w:sz w:val="24"/>
              </w:rPr>
            </w:pPr>
            <w:r w:rsidRPr="00FA1C12">
              <w:rPr>
                <w:rFonts w:ascii="Times New Roman" w:hAnsi="Times New Roman"/>
                <w:sz w:val="24"/>
              </w:rPr>
              <w:t>10955</w:t>
            </w: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jc w:val="center"/>
              <w:rPr>
                <w:rFonts w:ascii="Times New Roman" w:hAnsi="Times New Roman"/>
                <w:sz w:val="24"/>
              </w:rPr>
            </w:pPr>
            <w:r w:rsidRPr="00FA1C12">
              <w:rPr>
                <w:rFonts w:ascii="Times New Roman" w:hAnsi="Times New Roman"/>
                <w:sz w:val="24"/>
              </w:rPr>
              <w:t>10384</w:t>
            </w: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spacing w:after="0" w:line="240" w:lineRule="auto"/>
              <w:jc w:val="center"/>
              <w:rPr>
                <w:rFonts w:ascii="Times New Roman" w:hAnsi="Times New Roman"/>
                <w:sz w:val="24"/>
              </w:rPr>
            </w:pPr>
            <w:r w:rsidRPr="00FA1C12">
              <w:rPr>
                <w:rFonts w:ascii="Times New Roman" w:hAnsi="Times New Roman"/>
                <w:sz w:val="24"/>
              </w:rPr>
              <w:t>92,3</w:t>
            </w:r>
          </w:p>
        </w:tc>
      </w:tr>
      <w:tr w:rsidR="00423C78" w:rsidRPr="00FA1C12">
        <w:tc>
          <w:tcPr>
            <w:tcW w:w="640" w:type="dxa"/>
            <w:tcBorders>
              <w:top w:val="single" w:sz="4" w:space="0" w:color="000000"/>
              <w:left w:val="single" w:sz="4" w:space="0" w:color="000000"/>
              <w:bottom w:val="single" w:sz="4" w:space="0" w:color="000000"/>
              <w:right w:val="single" w:sz="4" w:space="0" w:color="000000"/>
            </w:tcBorders>
            <w:vAlign w:val="center"/>
          </w:tcPr>
          <w:p w:rsidR="00423C78" w:rsidRPr="00FA1C12" w:rsidRDefault="009A5645" w:rsidP="0010428D">
            <w:pPr>
              <w:spacing w:after="0" w:line="240" w:lineRule="auto"/>
              <w:jc w:val="center"/>
              <w:rPr>
                <w:rFonts w:ascii="Times New Roman" w:hAnsi="Times New Roman"/>
                <w:sz w:val="24"/>
              </w:rPr>
            </w:pPr>
            <w:r w:rsidRPr="00FA1C12">
              <w:rPr>
                <w:rFonts w:ascii="Times New Roman" w:hAnsi="Times New Roman"/>
                <w:sz w:val="24"/>
              </w:rPr>
              <w:t>2.</w:t>
            </w:r>
          </w:p>
        </w:tc>
        <w:tc>
          <w:tcPr>
            <w:tcW w:w="3147" w:type="dxa"/>
            <w:tcBorders>
              <w:top w:val="single" w:sz="4" w:space="0" w:color="000000"/>
              <w:left w:val="single" w:sz="4" w:space="0" w:color="000000"/>
              <w:bottom w:val="single" w:sz="4" w:space="0" w:color="000000"/>
              <w:right w:val="single" w:sz="4" w:space="0" w:color="000000"/>
            </w:tcBorders>
            <w:vAlign w:val="center"/>
          </w:tcPr>
          <w:p w:rsidR="00423C78" w:rsidRPr="00FA1C12" w:rsidRDefault="009A5645" w:rsidP="0010428D">
            <w:pPr>
              <w:spacing w:after="0" w:line="240" w:lineRule="auto"/>
              <w:jc w:val="both"/>
              <w:rPr>
                <w:rFonts w:ascii="Times New Roman" w:hAnsi="Times New Roman"/>
                <w:sz w:val="24"/>
              </w:rPr>
            </w:pPr>
            <w:r w:rsidRPr="00FA1C12">
              <w:rPr>
                <w:rFonts w:ascii="Times New Roman" w:hAnsi="Times New Roman"/>
                <w:sz w:val="24"/>
              </w:rPr>
              <w:t>Родившиеся, человек</w:t>
            </w: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jc w:val="center"/>
              <w:rPr>
                <w:rFonts w:ascii="Times New Roman" w:hAnsi="Times New Roman"/>
                <w:sz w:val="24"/>
              </w:rPr>
            </w:pPr>
            <w:r w:rsidRPr="00FA1C12">
              <w:rPr>
                <w:rFonts w:ascii="Times New Roman" w:hAnsi="Times New Roman"/>
                <w:sz w:val="24"/>
              </w:rPr>
              <w:t>189</w:t>
            </w: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jc w:val="center"/>
              <w:rPr>
                <w:rFonts w:ascii="Times New Roman" w:hAnsi="Times New Roman"/>
                <w:sz w:val="24"/>
              </w:rPr>
            </w:pPr>
            <w:r w:rsidRPr="00FA1C12">
              <w:rPr>
                <w:rFonts w:ascii="Times New Roman" w:hAnsi="Times New Roman"/>
                <w:sz w:val="24"/>
              </w:rPr>
              <w:t>157</w:t>
            </w: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jc w:val="center"/>
              <w:rPr>
                <w:rFonts w:ascii="Times New Roman" w:hAnsi="Times New Roman"/>
                <w:sz w:val="24"/>
              </w:rPr>
            </w:pPr>
            <w:r w:rsidRPr="00FA1C12">
              <w:rPr>
                <w:rFonts w:ascii="Times New Roman" w:hAnsi="Times New Roman"/>
                <w:sz w:val="24"/>
              </w:rPr>
              <w:t>152</w:t>
            </w: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jc w:val="center"/>
              <w:rPr>
                <w:rFonts w:ascii="Times New Roman" w:hAnsi="Times New Roman"/>
                <w:sz w:val="24"/>
              </w:rPr>
            </w:pPr>
            <w:r w:rsidRPr="00FA1C12">
              <w:rPr>
                <w:rFonts w:ascii="Times New Roman" w:hAnsi="Times New Roman"/>
                <w:sz w:val="24"/>
              </w:rPr>
              <w:t>131</w:t>
            </w: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spacing w:after="0" w:line="240" w:lineRule="auto"/>
              <w:jc w:val="center"/>
              <w:rPr>
                <w:rFonts w:ascii="Times New Roman" w:hAnsi="Times New Roman"/>
                <w:sz w:val="24"/>
              </w:rPr>
            </w:pPr>
            <w:r w:rsidRPr="00FA1C12">
              <w:rPr>
                <w:rFonts w:ascii="Times New Roman" w:hAnsi="Times New Roman"/>
                <w:sz w:val="24"/>
              </w:rPr>
              <w:t>69,3</w:t>
            </w:r>
          </w:p>
        </w:tc>
      </w:tr>
      <w:tr w:rsidR="00423C78" w:rsidRPr="00FA1C12">
        <w:tc>
          <w:tcPr>
            <w:tcW w:w="640" w:type="dxa"/>
            <w:tcBorders>
              <w:top w:val="single" w:sz="4" w:space="0" w:color="000000"/>
              <w:left w:val="single" w:sz="4" w:space="0" w:color="000000"/>
              <w:bottom w:val="single" w:sz="4" w:space="0" w:color="000000"/>
              <w:right w:val="single" w:sz="4" w:space="0" w:color="000000"/>
            </w:tcBorders>
            <w:vAlign w:val="center"/>
          </w:tcPr>
          <w:p w:rsidR="00423C78" w:rsidRPr="00FA1C12" w:rsidRDefault="009A5645" w:rsidP="0010428D">
            <w:pPr>
              <w:spacing w:after="0" w:line="240" w:lineRule="auto"/>
              <w:jc w:val="center"/>
              <w:rPr>
                <w:rFonts w:ascii="Times New Roman" w:hAnsi="Times New Roman"/>
                <w:sz w:val="24"/>
              </w:rPr>
            </w:pPr>
            <w:r w:rsidRPr="00FA1C12">
              <w:rPr>
                <w:rFonts w:ascii="Times New Roman" w:hAnsi="Times New Roman"/>
                <w:sz w:val="24"/>
              </w:rPr>
              <w:t>3.</w:t>
            </w:r>
          </w:p>
        </w:tc>
        <w:tc>
          <w:tcPr>
            <w:tcW w:w="3147" w:type="dxa"/>
            <w:tcBorders>
              <w:top w:val="single" w:sz="4" w:space="0" w:color="000000"/>
              <w:left w:val="single" w:sz="4" w:space="0" w:color="000000"/>
              <w:bottom w:val="single" w:sz="4" w:space="0" w:color="000000"/>
              <w:right w:val="single" w:sz="4" w:space="0" w:color="000000"/>
            </w:tcBorders>
            <w:vAlign w:val="center"/>
          </w:tcPr>
          <w:p w:rsidR="00423C78" w:rsidRPr="00FA1C12" w:rsidRDefault="009A5645" w:rsidP="0010428D">
            <w:pPr>
              <w:spacing w:after="0" w:line="240" w:lineRule="auto"/>
              <w:jc w:val="both"/>
              <w:rPr>
                <w:rFonts w:ascii="Times New Roman" w:hAnsi="Times New Roman"/>
                <w:sz w:val="24"/>
              </w:rPr>
            </w:pPr>
            <w:r w:rsidRPr="00FA1C12">
              <w:rPr>
                <w:rFonts w:ascii="Times New Roman" w:hAnsi="Times New Roman"/>
                <w:sz w:val="24"/>
              </w:rPr>
              <w:t>Умершие, человек</w:t>
            </w: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jc w:val="center"/>
              <w:rPr>
                <w:rFonts w:ascii="Times New Roman" w:hAnsi="Times New Roman"/>
                <w:sz w:val="24"/>
              </w:rPr>
            </w:pPr>
            <w:r w:rsidRPr="00FA1C12">
              <w:rPr>
                <w:rFonts w:ascii="Times New Roman" w:hAnsi="Times New Roman"/>
                <w:sz w:val="24"/>
              </w:rPr>
              <w:t>253</w:t>
            </w: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jc w:val="center"/>
              <w:rPr>
                <w:rFonts w:ascii="Times New Roman" w:hAnsi="Times New Roman"/>
                <w:sz w:val="24"/>
              </w:rPr>
            </w:pPr>
            <w:r w:rsidRPr="00FA1C12">
              <w:rPr>
                <w:rFonts w:ascii="Times New Roman" w:hAnsi="Times New Roman"/>
                <w:sz w:val="24"/>
              </w:rPr>
              <w:t>325</w:t>
            </w: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jc w:val="center"/>
              <w:rPr>
                <w:rFonts w:ascii="Times New Roman" w:hAnsi="Times New Roman"/>
                <w:sz w:val="24"/>
              </w:rPr>
            </w:pPr>
            <w:r w:rsidRPr="00FA1C12">
              <w:rPr>
                <w:rFonts w:ascii="Times New Roman" w:hAnsi="Times New Roman"/>
                <w:sz w:val="24"/>
              </w:rPr>
              <w:t>234</w:t>
            </w: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jc w:val="center"/>
              <w:rPr>
                <w:rFonts w:ascii="Times New Roman" w:hAnsi="Times New Roman"/>
                <w:sz w:val="24"/>
              </w:rPr>
            </w:pPr>
            <w:r w:rsidRPr="00FA1C12">
              <w:rPr>
                <w:rFonts w:ascii="Times New Roman" w:hAnsi="Times New Roman"/>
                <w:sz w:val="24"/>
              </w:rPr>
              <w:t>214</w:t>
            </w: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spacing w:after="0" w:line="240" w:lineRule="auto"/>
              <w:jc w:val="center"/>
              <w:rPr>
                <w:rFonts w:ascii="Times New Roman" w:hAnsi="Times New Roman"/>
                <w:sz w:val="24"/>
              </w:rPr>
            </w:pPr>
            <w:r w:rsidRPr="00FA1C12">
              <w:rPr>
                <w:rFonts w:ascii="Times New Roman" w:hAnsi="Times New Roman"/>
                <w:sz w:val="24"/>
              </w:rPr>
              <w:t>84,6</w:t>
            </w:r>
          </w:p>
        </w:tc>
      </w:tr>
      <w:tr w:rsidR="00423C78" w:rsidRPr="00FA1C12">
        <w:tc>
          <w:tcPr>
            <w:tcW w:w="640" w:type="dxa"/>
            <w:tcBorders>
              <w:top w:val="single" w:sz="4" w:space="0" w:color="000000"/>
              <w:left w:val="single" w:sz="4" w:space="0" w:color="000000"/>
              <w:bottom w:val="single" w:sz="4" w:space="0" w:color="000000"/>
              <w:right w:val="single" w:sz="4" w:space="0" w:color="000000"/>
            </w:tcBorders>
            <w:vAlign w:val="center"/>
          </w:tcPr>
          <w:p w:rsidR="00423C78" w:rsidRPr="00FA1C12" w:rsidRDefault="009A5645" w:rsidP="0010428D">
            <w:pPr>
              <w:spacing w:after="0" w:line="240" w:lineRule="auto"/>
              <w:jc w:val="center"/>
              <w:rPr>
                <w:rFonts w:ascii="Times New Roman" w:hAnsi="Times New Roman"/>
                <w:sz w:val="24"/>
              </w:rPr>
            </w:pPr>
            <w:r w:rsidRPr="00FA1C12">
              <w:rPr>
                <w:rFonts w:ascii="Times New Roman" w:hAnsi="Times New Roman"/>
                <w:sz w:val="24"/>
              </w:rPr>
              <w:t>4.</w:t>
            </w:r>
          </w:p>
        </w:tc>
        <w:tc>
          <w:tcPr>
            <w:tcW w:w="3147" w:type="dxa"/>
            <w:tcBorders>
              <w:top w:val="single" w:sz="4" w:space="0" w:color="000000"/>
              <w:left w:val="single" w:sz="4" w:space="0" w:color="000000"/>
              <w:bottom w:val="single" w:sz="4" w:space="0" w:color="000000"/>
              <w:right w:val="single" w:sz="4" w:space="0" w:color="000000"/>
            </w:tcBorders>
            <w:vAlign w:val="center"/>
          </w:tcPr>
          <w:p w:rsidR="00423C78" w:rsidRPr="00FA1C12" w:rsidRDefault="009A5645" w:rsidP="0010428D">
            <w:pPr>
              <w:spacing w:after="0" w:line="240" w:lineRule="auto"/>
              <w:rPr>
                <w:rFonts w:ascii="Times New Roman" w:hAnsi="Times New Roman"/>
                <w:sz w:val="24"/>
              </w:rPr>
            </w:pPr>
            <w:r w:rsidRPr="00FA1C12">
              <w:rPr>
                <w:rFonts w:ascii="Times New Roman" w:hAnsi="Times New Roman"/>
                <w:sz w:val="24"/>
              </w:rPr>
              <w:t>Естественный прирост (убыль) населения, человек</w:t>
            </w: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jc w:val="center"/>
              <w:rPr>
                <w:rFonts w:ascii="Times New Roman" w:hAnsi="Times New Roman"/>
                <w:sz w:val="24"/>
              </w:rPr>
            </w:pPr>
            <w:r w:rsidRPr="00FA1C12">
              <w:rPr>
                <w:rFonts w:ascii="Times New Roman" w:hAnsi="Times New Roman"/>
                <w:sz w:val="24"/>
              </w:rPr>
              <w:t>-64</w:t>
            </w: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jc w:val="center"/>
              <w:rPr>
                <w:rFonts w:ascii="Times New Roman" w:hAnsi="Times New Roman"/>
                <w:sz w:val="24"/>
              </w:rPr>
            </w:pPr>
            <w:r w:rsidRPr="00FA1C12">
              <w:rPr>
                <w:rFonts w:ascii="Times New Roman" w:hAnsi="Times New Roman"/>
                <w:sz w:val="24"/>
              </w:rPr>
              <w:t>-168</w:t>
            </w: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jc w:val="center"/>
              <w:rPr>
                <w:rFonts w:ascii="Times New Roman" w:hAnsi="Times New Roman"/>
                <w:sz w:val="24"/>
              </w:rPr>
            </w:pPr>
            <w:r w:rsidRPr="00FA1C12">
              <w:rPr>
                <w:rFonts w:ascii="Times New Roman" w:hAnsi="Times New Roman"/>
                <w:sz w:val="24"/>
              </w:rPr>
              <w:t>-82</w:t>
            </w: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jc w:val="center"/>
              <w:rPr>
                <w:rFonts w:ascii="Times New Roman" w:hAnsi="Times New Roman"/>
                <w:sz w:val="24"/>
              </w:rPr>
            </w:pPr>
            <w:r w:rsidRPr="00FA1C12">
              <w:rPr>
                <w:rFonts w:ascii="Times New Roman" w:hAnsi="Times New Roman"/>
                <w:sz w:val="24"/>
              </w:rPr>
              <w:t>-83</w:t>
            </w: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spacing w:after="0" w:line="240" w:lineRule="auto"/>
              <w:jc w:val="center"/>
              <w:rPr>
                <w:rFonts w:ascii="Times New Roman" w:hAnsi="Times New Roman"/>
                <w:sz w:val="24"/>
              </w:rPr>
            </w:pPr>
            <w:r w:rsidRPr="00FA1C12">
              <w:rPr>
                <w:rFonts w:ascii="Times New Roman" w:hAnsi="Times New Roman"/>
                <w:sz w:val="24"/>
              </w:rPr>
              <w:t>129,7</w:t>
            </w:r>
          </w:p>
        </w:tc>
      </w:tr>
      <w:tr w:rsidR="00423C78" w:rsidRPr="00FA1C12">
        <w:tc>
          <w:tcPr>
            <w:tcW w:w="640" w:type="dxa"/>
            <w:tcBorders>
              <w:top w:val="single" w:sz="4" w:space="0" w:color="000000"/>
              <w:left w:val="single" w:sz="4" w:space="0" w:color="000000"/>
              <w:bottom w:val="single" w:sz="4" w:space="0" w:color="000000"/>
              <w:right w:val="single" w:sz="4" w:space="0" w:color="000000"/>
            </w:tcBorders>
            <w:vAlign w:val="center"/>
          </w:tcPr>
          <w:p w:rsidR="00423C78" w:rsidRPr="00FA1C12" w:rsidRDefault="009A5645" w:rsidP="0010428D">
            <w:pPr>
              <w:spacing w:after="0" w:line="240" w:lineRule="auto"/>
              <w:jc w:val="center"/>
              <w:rPr>
                <w:rFonts w:ascii="Times New Roman" w:hAnsi="Times New Roman"/>
                <w:sz w:val="24"/>
              </w:rPr>
            </w:pPr>
            <w:r w:rsidRPr="00FA1C12">
              <w:rPr>
                <w:rFonts w:ascii="Times New Roman" w:hAnsi="Times New Roman"/>
                <w:sz w:val="24"/>
              </w:rPr>
              <w:t>5.</w:t>
            </w:r>
          </w:p>
        </w:tc>
        <w:tc>
          <w:tcPr>
            <w:tcW w:w="3147" w:type="dxa"/>
            <w:tcBorders>
              <w:top w:val="single" w:sz="4" w:space="0" w:color="000000"/>
              <w:left w:val="single" w:sz="4" w:space="0" w:color="000000"/>
              <w:bottom w:val="single" w:sz="4" w:space="0" w:color="000000"/>
              <w:right w:val="single" w:sz="4" w:space="0" w:color="000000"/>
            </w:tcBorders>
            <w:vAlign w:val="center"/>
          </w:tcPr>
          <w:p w:rsidR="00423C78" w:rsidRPr="00FA1C12" w:rsidRDefault="009A5645" w:rsidP="0010428D">
            <w:pPr>
              <w:spacing w:after="0" w:line="240" w:lineRule="auto"/>
              <w:rPr>
                <w:rFonts w:ascii="Times New Roman" w:hAnsi="Times New Roman"/>
                <w:sz w:val="24"/>
              </w:rPr>
            </w:pPr>
            <w:r w:rsidRPr="00FA1C12">
              <w:rPr>
                <w:rFonts w:ascii="Times New Roman" w:hAnsi="Times New Roman"/>
                <w:sz w:val="24"/>
              </w:rPr>
              <w:t>Прибыло, человек</w:t>
            </w: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jc w:val="center"/>
              <w:rPr>
                <w:rFonts w:ascii="Times New Roman" w:hAnsi="Times New Roman"/>
                <w:sz w:val="24"/>
              </w:rPr>
            </w:pPr>
            <w:r w:rsidRPr="00FA1C12">
              <w:rPr>
                <w:rFonts w:ascii="Times New Roman" w:hAnsi="Times New Roman"/>
                <w:sz w:val="24"/>
              </w:rPr>
              <w:t>585</w:t>
            </w: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jc w:val="center"/>
              <w:rPr>
                <w:rFonts w:ascii="Times New Roman" w:hAnsi="Times New Roman"/>
                <w:sz w:val="24"/>
              </w:rPr>
            </w:pPr>
            <w:r w:rsidRPr="00FA1C12">
              <w:rPr>
                <w:rFonts w:ascii="Times New Roman" w:hAnsi="Times New Roman"/>
                <w:sz w:val="24"/>
              </w:rPr>
              <w:t>620</w:t>
            </w: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jc w:val="center"/>
              <w:rPr>
                <w:rFonts w:ascii="Times New Roman" w:hAnsi="Times New Roman"/>
                <w:sz w:val="24"/>
              </w:rPr>
            </w:pPr>
            <w:r w:rsidRPr="00FA1C12">
              <w:rPr>
                <w:rFonts w:ascii="Times New Roman" w:hAnsi="Times New Roman"/>
                <w:sz w:val="24"/>
              </w:rPr>
              <w:t>573</w:t>
            </w: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jc w:val="center"/>
              <w:rPr>
                <w:rFonts w:ascii="Times New Roman" w:hAnsi="Times New Roman"/>
                <w:sz w:val="24"/>
              </w:rPr>
            </w:pPr>
            <w:r w:rsidRPr="00FA1C12">
              <w:rPr>
                <w:rFonts w:ascii="Times New Roman" w:hAnsi="Times New Roman"/>
                <w:sz w:val="24"/>
              </w:rPr>
              <w:t>583</w:t>
            </w: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spacing w:after="0" w:line="240" w:lineRule="auto"/>
              <w:jc w:val="center"/>
              <w:rPr>
                <w:rFonts w:ascii="Times New Roman" w:hAnsi="Times New Roman"/>
                <w:sz w:val="24"/>
              </w:rPr>
            </w:pPr>
            <w:r w:rsidRPr="00FA1C12">
              <w:rPr>
                <w:rFonts w:ascii="Times New Roman" w:hAnsi="Times New Roman"/>
                <w:sz w:val="24"/>
              </w:rPr>
              <w:t>99,7</w:t>
            </w:r>
          </w:p>
        </w:tc>
      </w:tr>
      <w:tr w:rsidR="00423C78" w:rsidRPr="00FA1C12">
        <w:tc>
          <w:tcPr>
            <w:tcW w:w="640" w:type="dxa"/>
            <w:tcBorders>
              <w:top w:val="single" w:sz="4" w:space="0" w:color="000000"/>
              <w:left w:val="single" w:sz="4" w:space="0" w:color="000000"/>
              <w:bottom w:val="single" w:sz="4" w:space="0" w:color="000000"/>
              <w:right w:val="single" w:sz="4" w:space="0" w:color="000000"/>
            </w:tcBorders>
            <w:vAlign w:val="center"/>
          </w:tcPr>
          <w:p w:rsidR="00423C78" w:rsidRPr="00FA1C12" w:rsidRDefault="009A5645" w:rsidP="0010428D">
            <w:pPr>
              <w:spacing w:after="0" w:line="240" w:lineRule="auto"/>
              <w:jc w:val="center"/>
              <w:rPr>
                <w:rFonts w:ascii="Times New Roman" w:hAnsi="Times New Roman"/>
                <w:sz w:val="24"/>
              </w:rPr>
            </w:pPr>
            <w:r w:rsidRPr="00FA1C12">
              <w:rPr>
                <w:rFonts w:ascii="Times New Roman" w:hAnsi="Times New Roman"/>
                <w:sz w:val="24"/>
              </w:rPr>
              <w:t>6.</w:t>
            </w:r>
          </w:p>
        </w:tc>
        <w:tc>
          <w:tcPr>
            <w:tcW w:w="3147" w:type="dxa"/>
            <w:tcBorders>
              <w:top w:val="single" w:sz="4" w:space="0" w:color="000000"/>
              <w:left w:val="single" w:sz="4" w:space="0" w:color="000000"/>
              <w:bottom w:val="single" w:sz="4" w:space="0" w:color="000000"/>
              <w:right w:val="single" w:sz="4" w:space="0" w:color="000000"/>
            </w:tcBorders>
            <w:vAlign w:val="center"/>
          </w:tcPr>
          <w:p w:rsidR="00423C78" w:rsidRPr="00FA1C12" w:rsidRDefault="009A5645" w:rsidP="0010428D">
            <w:pPr>
              <w:spacing w:after="0" w:line="240" w:lineRule="auto"/>
              <w:rPr>
                <w:rFonts w:ascii="Times New Roman" w:hAnsi="Times New Roman"/>
                <w:sz w:val="24"/>
              </w:rPr>
            </w:pPr>
            <w:r w:rsidRPr="00FA1C12">
              <w:rPr>
                <w:rFonts w:ascii="Times New Roman" w:hAnsi="Times New Roman"/>
                <w:sz w:val="24"/>
              </w:rPr>
              <w:t>Выбыло, человек</w:t>
            </w: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jc w:val="center"/>
              <w:rPr>
                <w:rFonts w:ascii="Times New Roman" w:hAnsi="Times New Roman"/>
                <w:sz w:val="24"/>
              </w:rPr>
            </w:pPr>
            <w:r w:rsidRPr="00FA1C12">
              <w:rPr>
                <w:rFonts w:ascii="Times New Roman" w:hAnsi="Times New Roman"/>
                <w:sz w:val="24"/>
              </w:rPr>
              <w:t>623</w:t>
            </w: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jc w:val="center"/>
              <w:rPr>
                <w:rFonts w:ascii="Times New Roman" w:hAnsi="Times New Roman"/>
                <w:sz w:val="24"/>
              </w:rPr>
            </w:pPr>
            <w:r w:rsidRPr="00FA1C12">
              <w:rPr>
                <w:rFonts w:ascii="Times New Roman" w:hAnsi="Times New Roman"/>
                <w:sz w:val="24"/>
              </w:rPr>
              <w:t>737</w:t>
            </w: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jc w:val="center"/>
              <w:rPr>
                <w:rFonts w:ascii="Times New Roman" w:hAnsi="Times New Roman"/>
                <w:sz w:val="24"/>
              </w:rPr>
            </w:pPr>
            <w:r w:rsidRPr="00FA1C12">
              <w:rPr>
                <w:rFonts w:ascii="Times New Roman" w:hAnsi="Times New Roman"/>
                <w:sz w:val="24"/>
              </w:rPr>
              <w:t>640</w:t>
            </w: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jc w:val="center"/>
              <w:rPr>
                <w:rFonts w:ascii="Times New Roman" w:hAnsi="Times New Roman"/>
                <w:sz w:val="24"/>
              </w:rPr>
            </w:pPr>
            <w:r w:rsidRPr="00FA1C12">
              <w:rPr>
                <w:rFonts w:ascii="Times New Roman" w:hAnsi="Times New Roman"/>
                <w:sz w:val="24"/>
              </w:rPr>
              <w:t>606</w:t>
            </w: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spacing w:after="0" w:line="240" w:lineRule="auto"/>
              <w:jc w:val="center"/>
              <w:rPr>
                <w:rFonts w:ascii="Times New Roman" w:hAnsi="Times New Roman"/>
                <w:sz w:val="24"/>
              </w:rPr>
            </w:pPr>
            <w:r w:rsidRPr="00FA1C12">
              <w:rPr>
                <w:rFonts w:ascii="Times New Roman" w:hAnsi="Times New Roman"/>
                <w:sz w:val="24"/>
              </w:rPr>
              <w:t>97,3</w:t>
            </w:r>
          </w:p>
        </w:tc>
      </w:tr>
      <w:tr w:rsidR="00423C78" w:rsidRPr="00FA1C12">
        <w:trPr>
          <w:trHeight w:val="695"/>
        </w:trPr>
        <w:tc>
          <w:tcPr>
            <w:tcW w:w="640" w:type="dxa"/>
            <w:tcBorders>
              <w:top w:val="single" w:sz="4" w:space="0" w:color="000000"/>
              <w:left w:val="single" w:sz="4" w:space="0" w:color="000000"/>
              <w:bottom w:val="single" w:sz="4" w:space="0" w:color="000000"/>
              <w:right w:val="single" w:sz="4" w:space="0" w:color="000000"/>
            </w:tcBorders>
            <w:vAlign w:val="center"/>
          </w:tcPr>
          <w:p w:rsidR="00423C78" w:rsidRPr="00FA1C12" w:rsidRDefault="009A5645" w:rsidP="0010428D">
            <w:pPr>
              <w:spacing w:after="0" w:line="240" w:lineRule="auto"/>
              <w:jc w:val="center"/>
              <w:rPr>
                <w:rFonts w:ascii="Times New Roman" w:hAnsi="Times New Roman"/>
                <w:sz w:val="24"/>
              </w:rPr>
            </w:pPr>
            <w:r w:rsidRPr="00FA1C12">
              <w:rPr>
                <w:rFonts w:ascii="Times New Roman" w:hAnsi="Times New Roman"/>
                <w:sz w:val="24"/>
              </w:rPr>
              <w:t>7.</w:t>
            </w:r>
          </w:p>
        </w:tc>
        <w:tc>
          <w:tcPr>
            <w:tcW w:w="3147" w:type="dxa"/>
            <w:tcBorders>
              <w:top w:val="single" w:sz="4" w:space="0" w:color="000000"/>
              <w:left w:val="single" w:sz="4" w:space="0" w:color="000000"/>
              <w:bottom w:val="single" w:sz="4" w:space="0" w:color="000000"/>
              <w:right w:val="single" w:sz="4" w:space="0" w:color="000000"/>
            </w:tcBorders>
            <w:vAlign w:val="center"/>
          </w:tcPr>
          <w:p w:rsidR="00423C78" w:rsidRPr="00FA1C12" w:rsidRDefault="009A5645" w:rsidP="0010428D">
            <w:pPr>
              <w:spacing w:after="0" w:line="240" w:lineRule="auto"/>
              <w:rPr>
                <w:rFonts w:ascii="Times New Roman" w:hAnsi="Times New Roman"/>
                <w:sz w:val="24"/>
              </w:rPr>
            </w:pPr>
            <w:r w:rsidRPr="00FA1C12">
              <w:rPr>
                <w:rFonts w:ascii="Times New Roman" w:hAnsi="Times New Roman"/>
                <w:sz w:val="24"/>
              </w:rPr>
              <w:t>Миграционный прирост (убыль) населения, человек</w:t>
            </w: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jc w:val="center"/>
              <w:rPr>
                <w:rFonts w:ascii="Times New Roman" w:hAnsi="Times New Roman"/>
                <w:sz w:val="24"/>
              </w:rPr>
            </w:pPr>
            <w:r w:rsidRPr="00FA1C12">
              <w:rPr>
                <w:rFonts w:ascii="Times New Roman" w:hAnsi="Times New Roman"/>
                <w:sz w:val="24"/>
              </w:rPr>
              <w:t>-38</w:t>
            </w: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jc w:val="center"/>
              <w:rPr>
                <w:rFonts w:ascii="Times New Roman" w:hAnsi="Times New Roman"/>
                <w:sz w:val="24"/>
              </w:rPr>
            </w:pPr>
            <w:r w:rsidRPr="00FA1C12">
              <w:rPr>
                <w:rFonts w:ascii="Times New Roman" w:hAnsi="Times New Roman"/>
                <w:sz w:val="24"/>
              </w:rPr>
              <w:t>-117</w:t>
            </w: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jc w:val="center"/>
              <w:rPr>
                <w:rFonts w:ascii="Times New Roman" w:hAnsi="Times New Roman"/>
                <w:sz w:val="24"/>
              </w:rPr>
            </w:pPr>
            <w:r w:rsidRPr="00FA1C12">
              <w:rPr>
                <w:rFonts w:ascii="Times New Roman" w:hAnsi="Times New Roman"/>
                <w:sz w:val="24"/>
              </w:rPr>
              <w:t>-67</w:t>
            </w: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jc w:val="center"/>
              <w:rPr>
                <w:rFonts w:ascii="Times New Roman" w:hAnsi="Times New Roman"/>
                <w:sz w:val="24"/>
              </w:rPr>
            </w:pPr>
            <w:r w:rsidRPr="00FA1C12">
              <w:rPr>
                <w:rFonts w:ascii="Times New Roman" w:hAnsi="Times New Roman"/>
                <w:sz w:val="24"/>
              </w:rPr>
              <w:t>-23</w:t>
            </w: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spacing w:after="0" w:line="240" w:lineRule="auto"/>
              <w:jc w:val="center"/>
              <w:rPr>
                <w:rFonts w:ascii="Times New Roman" w:hAnsi="Times New Roman"/>
                <w:sz w:val="24"/>
              </w:rPr>
            </w:pPr>
            <w:r w:rsidRPr="00FA1C12">
              <w:rPr>
                <w:rFonts w:ascii="Times New Roman" w:hAnsi="Times New Roman"/>
                <w:sz w:val="24"/>
              </w:rPr>
              <w:t>60,5</w:t>
            </w:r>
          </w:p>
        </w:tc>
      </w:tr>
    </w:tbl>
    <w:p w:rsidR="00423C78" w:rsidRPr="00FA1C12" w:rsidRDefault="00423C78" w:rsidP="0010428D">
      <w:pPr>
        <w:spacing w:after="0" w:line="240" w:lineRule="auto"/>
        <w:ind w:firstLine="708"/>
        <w:jc w:val="both"/>
        <w:rPr>
          <w:rFonts w:ascii="Times New Roman CYR" w:hAnsi="Times New Roman CYR"/>
          <w:sz w:val="28"/>
        </w:rPr>
      </w:pPr>
    </w:p>
    <w:p w:rsidR="00423C78" w:rsidRPr="00FA1C12" w:rsidRDefault="009A5645" w:rsidP="0010428D">
      <w:pPr>
        <w:widowControl w:val="0"/>
        <w:tabs>
          <w:tab w:val="left" w:pos="0"/>
        </w:tabs>
        <w:spacing w:after="0" w:line="240" w:lineRule="auto"/>
        <w:ind w:right="-27" w:firstLine="720"/>
        <w:jc w:val="both"/>
        <w:rPr>
          <w:rFonts w:ascii="Times New Roman" w:hAnsi="Times New Roman"/>
          <w:sz w:val="28"/>
        </w:rPr>
      </w:pPr>
      <w:r w:rsidRPr="00FA1C12">
        <w:rPr>
          <w:rFonts w:ascii="Times New Roman" w:hAnsi="Times New Roman"/>
          <w:b/>
          <w:sz w:val="28"/>
        </w:rPr>
        <w:t xml:space="preserve">Сельское хозяйство. </w:t>
      </w:r>
      <w:r w:rsidRPr="00FA1C12">
        <w:rPr>
          <w:rFonts w:ascii="Times New Roman" w:hAnsi="Times New Roman"/>
          <w:sz w:val="28"/>
        </w:rPr>
        <w:tab/>
      </w:r>
      <w:r w:rsidRPr="00FA1C12">
        <w:rPr>
          <w:rFonts w:ascii="Times New Roman" w:hAnsi="Times New Roman"/>
          <w:spacing w:val="-6"/>
          <w:sz w:val="28"/>
        </w:rPr>
        <w:t>По состоянию на 01.01.2024 производство сельскохозяйственной продукции</w:t>
      </w:r>
      <w:r w:rsidRPr="00FA1C12">
        <w:rPr>
          <w:rFonts w:ascii="Times New Roman" w:hAnsi="Times New Roman"/>
          <w:sz w:val="28"/>
        </w:rPr>
        <w:t xml:space="preserve"> сосредоточено в 11 сельскохозяйственных организациях, 27 крестьянско-фермерских хозяйств, более 6,0 тысячи личных подсобных хозяйствах. К числу предприятий с эффективно развивающимися производствами относятся АО «Нива», АО «Богодуховское», ООО АСП Краснодарское», ЗАО «Яснополянское». </w:t>
      </w:r>
    </w:p>
    <w:p w:rsidR="00423C78" w:rsidRPr="00FA1C12" w:rsidRDefault="009A5645" w:rsidP="0010428D">
      <w:pPr>
        <w:widowControl w:val="0"/>
        <w:spacing w:after="0" w:line="240" w:lineRule="auto"/>
        <w:ind w:firstLine="709"/>
        <w:jc w:val="both"/>
        <w:rPr>
          <w:rFonts w:ascii="Times New Roman" w:hAnsi="Times New Roman"/>
          <w:sz w:val="28"/>
        </w:rPr>
      </w:pPr>
      <w:r w:rsidRPr="00FA1C12">
        <w:rPr>
          <w:rFonts w:ascii="Times New Roman" w:hAnsi="Times New Roman"/>
          <w:sz w:val="28"/>
        </w:rPr>
        <w:t xml:space="preserve">Агропромышленный комплекс является ведущим сектором экономики Павлоградского района. На сегодняшний день в том или ином виде сохранены все сельскохозяйственные предприятия района. На отрасль «растениеводство» приходится 57 % объема всей сельскохозяйственной продукции, произведенной на территории района, на отрасль «животноводство» – 43 %. </w:t>
      </w:r>
    </w:p>
    <w:p w:rsidR="00423C78" w:rsidRPr="00FA1C12" w:rsidRDefault="009A5645" w:rsidP="00471127">
      <w:pPr>
        <w:widowControl w:val="0"/>
        <w:spacing w:after="0" w:line="240" w:lineRule="auto"/>
        <w:ind w:firstLine="709"/>
        <w:jc w:val="both"/>
        <w:rPr>
          <w:rFonts w:ascii="Times New Roman" w:hAnsi="Times New Roman"/>
          <w:sz w:val="28"/>
        </w:rPr>
      </w:pPr>
      <w:r w:rsidRPr="00FA1C12">
        <w:rPr>
          <w:rFonts w:ascii="Times New Roman" w:hAnsi="Times New Roman"/>
          <w:sz w:val="28"/>
        </w:rPr>
        <w:t xml:space="preserve">В последние годы </w:t>
      </w:r>
      <w:r w:rsidR="00471127" w:rsidRPr="00FA1C12">
        <w:rPr>
          <w:rFonts w:ascii="Times New Roman" w:hAnsi="Times New Roman"/>
          <w:sz w:val="28"/>
        </w:rPr>
        <w:t xml:space="preserve">аномальная жара, </w:t>
      </w:r>
      <w:r w:rsidRPr="00FA1C12">
        <w:rPr>
          <w:rFonts w:ascii="Times New Roman" w:hAnsi="Times New Roman"/>
          <w:sz w:val="28"/>
        </w:rPr>
        <w:t>засуха и сопровождающие ее суховеи становятся ежегодным явлением на территории нашего района.</w:t>
      </w:r>
      <w:r w:rsidRPr="00FA1C12">
        <w:rPr>
          <w:rFonts w:ascii="Helvetica" w:hAnsi="Helvetica"/>
          <w:i/>
          <w:sz w:val="26"/>
        </w:rPr>
        <w:t> </w:t>
      </w:r>
      <w:r w:rsidRPr="00FA1C12">
        <w:rPr>
          <w:rFonts w:ascii="Times New Roman" w:hAnsi="Times New Roman"/>
          <w:sz w:val="28"/>
        </w:rPr>
        <w:t>Снижение объемов сельскохозяйственного производства связано с введением на территории Павлоградского района режима ЧС в летний период 2020-2023</w:t>
      </w:r>
      <w:r w:rsidR="00471127" w:rsidRPr="00FA1C12">
        <w:rPr>
          <w:rFonts w:ascii="Times New Roman" w:hAnsi="Times New Roman"/>
          <w:sz w:val="28"/>
        </w:rPr>
        <w:t xml:space="preserve"> годов.</w:t>
      </w:r>
    </w:p>
    <w:p w:rsidR="00423C78" w:rsidRPr="00FA1C12" w:rsidRDefault="00471127" w:rsidP="00471127">
      <w:pPr>
        <w:widowControl w:val="0"/>
        <w:spacing w:after="0" w:line="240" w:lineRule="auto"/>
        <w:ind w:firstLine="709"/>
        <w:jc w:val="both"/>
        <w:rPr>
          <w:rFonts w:ascii="Times New Roman" w:hAnsi="Times New Roman"/>
          <w:sz w:val="28"/>
        </w:rPr>
      </w:pPr>
      <w:r w:rsidRPr="00FA1C12">
        <w:rPr>
          <w:rFonts w:ascii="Times New Roman" w:hAnsi="Times New Roman"/>
          <w:sz w:val="28"/>
        </w:rPr>
        <w:t>В</w:t>
      </w:r>
      <w:r w:rsidR="009A5645" w:rsidRPr="00FA1C12">
        <w:rPr>
          <w:rFonts w:ascii="Times New Roman" w:hAnsi="Times New Roman"/>
          <w:sz w:val="28"/>
        </w:rPr>
        <w:t xml:space="preserve"> 2020 году режим ЧС вводился локально в связи с подтверждением случаев заболевания домашней птицы высокопатогенным гриппом птиц в пределах границ личного подсобного хозяйства.</w:t>
      </w:r>
      <w:r w:rsidRPr="00FA1C12">
        <w:rPr>
          <w:rFonts w:ascii="Times New Roman" w:hAnsi="Times New Roman"/>
          <w:sz w:val="28"/>
        </w:rPr>
        <w:t xml:space="preserve"> В </w:t>
      </w:r>
      <w:r w:rsidR="009A5645" w:rsidRPr="00FA1C12">
        <w:rPr>
          <w:rFonts w:ascii="Times New Roman" w:hAnsi="Times New Roman"/>
          <w:sz w:val="28"/>
        </w:rPr>
        <w:t xml:space="preserve">2022 </w:t>
      </w:r>
      <w:r w:rsidRPr="00FA1C12">
        <w:rPr>
          <w:rFonts w:ascii="Times New Roman" w:hAnsi="Times New Roman"/>
          <w:sz w:val="28"/>
        </w:rPr>
        <w:t xml:space="preserve">году - </w:t>
      </w:r>
      <w:r w:rsidR="009A5645" w:rsidRPr="00FA1C12">
        <w:rPr>
          <w:rFonts w:ascii="Times New Roman" w:hAnsi="Times New Roman"/>
          <w:sz w:val="28"/>
        </w:rPr>
        <w:t>в связи с риском возникновения опасных болезней животных на территории района был введен режим «Повышенной готовности».</w:t>
      </w:r>
    </w:p>
    <w:p w:rsidR="00423C78" w:rsidRPr="00FA1C12" w:rsidRDefault="009A5645" w:rsidP="0010428D">
      <w:pPr>
        <w:widowControl w:val="0"/>
        <w:spacing w:after="0" w:line="240" w:lineRule="auto"/>
        <w:ind w:firstLine="709"/>
        <w:jc w:val="both"/>
        <w:rPr>
          <w:rFonts w:ascii="Times New Roman" w:hAnsi="Times New Roman"/>
          <w:sz w:val="28"/>
        </w:rPr>
      </w:pPr>
      <w:r w:rsidRPr="00FA1C12">
        <w:rPr>
          <w:rFonts w:ascii="Times New Roman" w:hAnsi="Times New Roman"/>
          <w:sz w:val="28"/>
        </w:rPr>
        <w:t xml:space="preserve">Ухудшение кормовой базы в связи с неблагоприятными погодными условиями повлекло снижение объемов продукции животноводства. Сельскохозяйственными предприятиями района произведено 35,0 тыс. тонн молока (95,5% к уровню 2022 года). Производство мяса составило 3,0 тыс. тонн (85,3% к уровню 2022 года). </w:t>
      </w:r>
    </w:p>
    <w:p w:rsidR="00423C78" w:rsidRPr="00FA1C12" w:rsidRDefault="009A5645" w:rsidP="0010428D">
      <w:pPr>
        <w:widowControl w:val="0"/>
        <w:spacing w:after="0" w:line="240" w:lineRule="auto"/>
        <w:ind w:firstLine="709"/>
        <w:jc w:val="both"/>
        <w:rPr>
          <w:rFonts w:ascii="Times New Roman" w:hAnsi="Times New Roman"/>
          <w:sz w:val="28"/>
        </w:rPr>
      </w:pPr>
      <w:r w:rsidRPr="00FA1C12">
        <w:rPr>
          <w:rFonts w:ascii="Times New Roman" w:hAnsi="Times New Roman"/>
          <w:sz w:val="28"/>
        </w:rPr>
        <w:t xml:space="preserve">Поголовье крупного рогатого скота в хозяйствах всех категорий составило 14,6 тыс. голов (96,3% к уровню 2022 года), в том числе коров – </w:t>
      </w:r>
      <w:r w:rsidRPr="00FA1C12">
        <w:rPr>
          <w:rFonts w:ascii="Times New Roman" w:hAnsi="Times New Roman"/>
          <w:sz w:val="28"/>
        </w:rPr>
        <w:lastRenderedPageBreak/>
        <w:t>6,4 тыс. голов.</w:t>
      </w:r>
    </w:p>
    <w:p w:rsidR="00423C78" w:rsidRPr="00FA1C12" w:rsidRDefault="00423C78" w:rsidP="0010428D">
      <w:pPr>
        <w:widowControl w:val="0"/>
        <w:spacing w:after="0" w:line="240" w:lineRule="auto"/>
        <w:ind w:firstLine="708"/>
        <w:jc w:val="both"/>
        <w:rPr>
          <w:rFonts w:ascii="Times New Roman" w:hAnsi="Times New Roman"/>
          <w:sz w:val="28"/>
        </w:rPr>
      </w:pPr>
    </w:p>
    <w:p w:rsidR="00423C78" w:rsidRPr="00FA1C12" w:rsidRDefault="009A5645" w:rsidP="0010428D">
      <w:pPr>
        <w:spacing w:after="0" w:line="240" w:lineRule="auto"/>
        <w:jc w:val="center"/>
        <w:rPr>
          <w:rFonts w:ascii="Times New Roman" w:hAnsi="Times New Roman"/>
          <w:i/>
          <w:sz w:val="24"/>
        </w:rPr>
      </w:pPr>
      <w:r w:rsidRPr="00FA1C12">
        <w:rPr>
          <w:rFonts w:ascii="Times New Roman" w:hAnsi="Times New Roman"/>
          <w:i/>
          <w:sz w:val="24"/>
        </w:rPr>
        <w:t xml:space="preserve">Таблица 2. Сельское хозяйство </w:t>
      </w:r>
    </w:p>
    <w:p w:rsidR="00423C78" w:rsidRPr="00FA1C12" w:rsidRDefault="00423C78" w:rsidP="0010428D">
      <w:pPr>
        <w:widowControl w:val="0"/>
        <w:spacing w:after="0" w:line="240" w:lineRule="auto"/>
        <w:ind w:firstLine="720"/>
        <w:jc w:val="both"/>
        <w:rPr>
          <w:rFonts w:ascii="Times New Roman CYR" w:hAnsi="Times New Roman CYR"/>
          <w:sz w:val="24"/>
        </w:rPr>
      </w:pPr>
    </w:p>
    <w:tbl>
      <w:tblPr>
        <w:tblW w:w="9599"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40"/>
        <w:gridCol w:w="3005"/>
        <w:gridCol w:w="1134"/>
        <w:gridCol w:w="1134"/>
        <w:gridCol w:w="1134"/>
        <w:gridCol w:w="1276"/>
        <w:gridCol w:w="1276"/>
      </w:tblGrid>
      <w:tr w:rsidR="00423C78" w:rsidRPr="00FA1C12" w:rsidTr="00471127">
        <w:tc>
          <w:tcPr>
            <w:tcW w:w="640" w:type="dxa"/>
            <w:tcBorders>
              <w:top w:val="single" w:sz="4" w:space="0" w:color="000000"/>
              <w:left w:val="single" w:sz="4" w:space="0" w:color="000000"/>
              <w:bottom w:val="single" w:sz="4" w:space="0" w:color="000000"/>
              <w:right w:val="single" w:sz="4" w:space="0" w:color="000000"/>
            </w:tcBorders>
            <w:vAlign w:val="center"/>
          </w:tcPr>
          <w:p w:rsidR="00423C78" w:rsidRPr="00FA1C12" w:rsidRDefault="009A5645" w:rsidP="0010428D">
            <w:pPr>
              <w:spacing w:after="0" w:line="240" w:lineRule="auto"/>
              <w:jc w:val="center"/>
              <w:rPr>
                <w:rFonts w:ascii="Times New Roman" w:hAnsi="Times New Roman"/>
                <w:b/>
                <w:sz w:val="24"/>
              </w:rPr>
            </w:pPr>
            <w:r w:rsidRPr="00FA1C12">
              <w:rPr>
                <w:rFonts w:ascii="Times New Roman" w:hAnsi="Times New Roman"/>
                <w:b/>
                <w:sz w:val="24"/>
              </w:rPr>
              <w:t>№ п/п</w:t>
            </w:r>
          </w:p>
        </w:tc>
        <w:tc>
          <w:tcPr>
            <w:tcW w:w="3005" w:type="dxa"/>
            <w:tcBorders>
              <w:top w:val="single" w:sz="4" w:space="0" w:color="000000"/>
              <w:left w:val="single" w:sz="4" w:space="0" w:color="000000"/>
              <w:bottom w:val="single" w:sz="4" w:space="0" w:color="000000"/>
              <w:right w:val="single" w:sz="4" w:space="0" w:color="000000"/>
            </w:tcBorders>
            <w:vAlign w:val="center"/>
          </w:tcPr>
          <w:p w:rsidR="00423C78" w:rsidRPr="00FA1C12" w:rsidRDefault="009A5645" w:rsidP="0010428D">
            <w:pPr>
              <w:spacing w:after="0" w:line="240" w:lineRule="auto"/>
              <w:jc w:val="center"/>
              <w:rPr>
                <w:rFonts w:ascii="Times New Roman" w:hAnsi="Times New Roman"/>
                <w:b/>
                <w:sz w:val="24"/>
              </w:rPr>
            </w:pPr>
            <w:r w:rsidRPr="00FA1C12">
              <w:rPr>
                <w:rFonts w:ascii="Times New Roman" w:hAnsi="Times New Roman"/>
                <w:b/>
                <w:sz w:val="24"/>
              </w:rPr>
              <w:t>Наименование показателя</w:t>
            </w:r>
          </w:p>
        </w:tc>
        <w:tc>
          <w:tcPr>
            <w:tcW w:w="1134" w:type="dxa"/>
            <w:tcBorders>
              <w:top w:val="single" w:sz="4" w:space="0" w:color="000000"/>
              <w:left w:val="single" w:sz="4" w:space="0" w:color="000000"/>
              <w:bottom w:val="single" w:sz="4" w:space="0" w:color="000000"/>
              <w:right w:val="single" w:sz="4" w:space="0" w:color="000000"/>
            </w:tcBorders>
            <w:vAlign w:val="center"/>
          </w:tcPr>
          <w:p w:rsidR="00423C78" w:rsidRPr="00FA1C12" w:rsidRDefault="009A5645" w:rsidP="0010428D">
            <w:pPr>
              <w:spacing w:after="0" w:line="240" w:lineRule="auto"/>
              <w:jc w:val="center"/>
              <w:rPr>
                <w:rFonts w:ascii="Times New Roman" w:hAnsi="Times New Roman"/>
                <w:b/>
                <w:sz w:val="24"/>
              </w:rPr>
            </w:pPr>
            <w:r w:rsidRPr="00FA1C12">
              <w:rPr>
                <w:rFonts w:ascii="Times New Roman" w:hAnsi="Times New Roman"/>
                <w:b/>
                <w:sz w:val="24"/>
              </w:rPr>
              <w:t>2020</w:t>
            </w:r>
          </w:p>
          <w:p w:rsidR="00423C78" w:rsidRPr="00FA1C12" w:rsidRDefault="009A5645" w:rsidP="0010428D">
            <w:pPr>
              <w:spacing w:after="0" w:line="240" w:lineRule="auto"/>
              <w:jc w:val="center"/>
              <w:rPr>
                <w:rFonts w:ascii="Times New Roman" w:hAnsi="Times New Roman"/>
                <w:b/>
                <w:sz w:val="24"/>
              </w:rPr>
            </w:pPr>
            <w:r w:rsidRPr="00FA1C12">
              <w:rPr>
                <w:rFonts w:ascii="Times New Roman" w:hAnsi="Times New Roman"/>
                <w:b/>
                <w:sz w:val="24"/>
              </w:rPr>
              <w:t>год</w:t>
            </w:r>
          </w:p>
        </w:tc>
        <w:tc>
          <w:tcPr>
            <w:tcW w:w="1134" w:type="dxa"/>
            <w:tcBorders>
              <w:top w:val="single" w:sz="4" w:space="0" w:color="000000"/>
              <w:left w:val="single" w:sz="4" w:space="0" w:color="000000"/>
              <w:bottom w:val="single" w:sz="4" w:space="0" w:color="000000"/>
              <w:right w:val="single" w:sz="4" w:space="0" w:color="000000"/>
            </w:tcBorders>
            <w:vAlign w:val="center"/>
          </w:tcPr>
          <w:p w:rsidR="00423C78" w:rsidRPr="00FA1C12" w:rsidRDefault="009A5645" w:rsidP="0010428D">
            <w:pPr>
              <w:spacing w:after="0" w:line="240" w:lineRule="auto"/>
              <w:jc w:val="center"/>
              <w:rPr>
                <w:rFonts w:ascii="Times New Roman" w:hAnsi="Times New Roman"/>
                <w:b/>
                <w:sz w:val="24"/>
              </w:rPr>
            </w:pPr>
            <w:r w:rsidRPr="00FA1C12">
              <w:rPr>
                <w:rFonts w:ascii="Times New Roman" w:hAnsi="Times New Roman"/>
                <w:b/>
                <w:sz w:val="24"/>
              </w:rPr>
              <w:t>2021</w:t>
            </w:r>
          </w:p>
          <w:p w:rsidR="00423C78" w:rsidRPr="00FA1C12" w:rsidRDefault="009A5645" w:rsidP="0010428D">
            <w:pPr>
              <w:spacing w:after="0" w:line="240" w:lineRule="auto"/>
              <w:jc w:val="center"/>
              <w:rPr>
                <w:rFonts w:ascii="Times New Roman" w:hAnsi="Times New Roman"/>
                <w:b/>
                <w:sz w:val="24"/>
              </w:rPr>
            </w:pPr>
            <w:r w:rsidRPr="00FA1C12">
              <w:rPr>
                <w:rFonts w:ascii="Times New Roman" w:hAnsi="Times New Roman"/>
                <w:b/>
                <w:sz w:val="24"/>
              </w:rPr>
              <w:t>год</w:t>
            </w:r>
          </w:p>
        </w:tc>
        <w:tc>
          <w:tcPr>
            <w:tcW w:w="1134" w:type="dxa"/>
            <w:tcBorders>
              <w:top w:val="single" w:sz="4" w:space="0" w:color="000000"/>
              <w:left w:val="single" w:sz="4" w:space="0" w:color="000000"/>
              <w:bottom w:val="single" w:sz="4" w:space="0" w:color="000000"/>
              <w:right w:val="single" w:sz="4" w:space="0" w:color="000000"/>
            </w:tcBorders>
            <w:vAlign w:val="center"/>
          </w:tcPr>
          <w:p w:rsidR="00423C78" w:rsidRPr="00FA1C12" w:rsidRDefault="009A5645" w:rsidP="0010428D">
            <w:pPr>
              <w:spacing w:after="0" w:line="240" w:lineRule="auto"/>
              <w:jc w:val="center"/>
              <w:rPr>
                <w:rFonts w:ascii="Times New Roman" w:hAnsi="Times New Roman"/>
                <w:b/>
                <w:sz w:val="24"/>
              </w:rPr>
            </w:pPr>
            <w:r w:rsidRPr="00FA1C12">
              <w:rPr>
                <w:rFonts w:ascii="Times New Roman" w:hAnsi="Times New Roman"/>
                <w:b/>
                <w:sz w:val="24"/>
              </w:rPr>
              <w:t>2022</w:t>
            </w:r>
          </w:p>
          <w:p w:rsidR="00423C78" w:rsidRPr="00FA1C12" w:rsidRDefault="009A5645" w:rsidP="0010428D">
            <w:pPr>
              <w:spacing w:after="0" w:line="240" w:lineRule="auto"/>
              <w:jc w:val="center"/>
              <w:rPr>
                <w:rFonts w:ascii="Times New Roman" w:hAnsi="Times New Roman"/>
                <w:b/>
                <w:sz w:val="24"/>
              </w:rPr>
            </w:pPr>
            <w:r w:rsidRPr="00FA1C12">
              <w:rPr>
                <w:rFonts w:ascii="Times New Roman" w:hAnsi="Times New Roman"/>
                <w:b/>
                <w:sz w:val="24"/>
              </w:rPr>
              <w:t>год</w:t>
            </w:r>
          </w:p>
        </w:tc>
        <w:tc>
          <w:tcPr>
            <w:tcW w:w="1276" w:type="dxa"/>
            <w:tcBorders>
              <w:top w:val="single" w:sz="4" w:space="0" w:color="000000"/>
              <w:left w:val="single" w:sz="4" w:space="0" w:color="000000"/>
              <w:bottom w:val="single" w:sz="4" w:space="0" w:color="000000"/>
              <w:right w:val="single" w:sz="4" w:space="0" w:color="000000"/>
            </w:tcBorders>
            <w:vAlign w:val="center"/>
          </w:tcPr>
          <w:p w:rsidR="00423C78" w:rsidRPr="00FA1C12" w:rsidRDefault="009A5645" w:rsidP="00471127">
            <w:pPr>
              <w:spacing w:after="0" w:line="240" w:lineRule="auto"/>
              <w:jc w:val="center"/>
              <w:rPr>
                <w:rFonts w:ascii="Times New Roman" w:hAnsi="Times New Roman"/>
                <w:b/>
                <w:sz w:val="24"/>
              </w:rPr>
            </w:pPr>
            <w:r w:rsidRPr="00FA1C12">
              <w:rPr>
                <w:rFonts w:ascii="Times New Roman" w:hAnsi="Times New Roman"/>
                <w:b/>
                <w:sz w:val="24"/>
              </w:rPr>
              <w:t>2023</w:t>
            </w:r>
            <w:r w:rsidR="00471127" w:rsidRPr="00FA1C12">
              <w:rPr>
                <w:rFonts w:ascii="Times New Roman" w:hAnsi="Times New Roman"/>
                <w:b/>
                <w:sz w:val="24"/>
              </w:rPr>
              <w:t xml:space="preserve"> г</w:t>
            </w:r>
            <w:r w:rsidRPr="00FA1C12">
              <w:rPr>
                <w:rFonts w:ascii="Times New Roman" w:hAnsi="Times New Roman"/>
                <w:b/>
                <w:sz w:val="24"/>
              </w:rPr>
              <w:t>од</w:t>
            </w:r>
            <w:r w:rsidR="00471127" w:rsidRPr="00FA1C12">
              <w:rPr>
                <w:rFonts w:ascii="Times New Roman" w:hAnsi="Times New Roman"/>
                <w:b/>
                <w:sz w:val="24"/>
              </w:rPr>
              <w:t xml:space="preserve"> (оценка)</w:t>
            </w:r>
          </w:p>
        </w:tc>
        <w:tc>
          <w:tcPr>
            <w:tcW w:w="1276" w:type="dxa"/>
            <w:tcBorders>
              <w:top w:val="single" w:sz="4" w:space="0" w:color="000000"/>
              <w:left w:val="single" w:sz="4" w:space="0" w:color="000000"/>
              <w:bottom w:val="single" w:sz="4" w:space="0" w:color="000000"/>
              <w:right w:val="single" w:sz="4" w:space="0" w:color="000000"/>
            </w:tcBorders>
            <w:vAlign w:val="center"/>
          </w:tcPr>
          <w:p w:rsidR="00423C78" w:rsidRPr="00FA1C12" w:rsidRDefault="009A5645" w:rsidP="0010428D">
            <w:pPr>
              <w:spacing w:after="0" w:line="240" w:lineRule="auto"/>
              <w:jc w:val="center"/>
              <w:rPr>
                <w:rFonts w:ascii="Times New Roman" w:hAnsi="Times New Roman"/>
                <w:b/>
                <w:sz w:val="24"/>
              </w:rPr>
            </w:pPr>
            <w:r w:rsidRPr="00FA1C12">
              <w:rPr>
                <w:rFonts w:ascii="Times New Roman" w:hAnsi="Times New Roman"/>
                <w:b/>
                <w:sz w:val="24"/>
              </w:rPr>
              <w:t>2023 год к 2020 %</w:t>
            </w:r>
          </w:p>
        </w:tc>
      </w:tr>
      <w:tr w:rsidR="00471127" w:rsidRPr="00FA1C12" w:rsidTr="00471127">
        <w:tc>
          <w:tcPr>
            <w:tcW w:w="640" w:type="dxa"/>
            <w:tcBorders>
              <w:top w:val="single" w:sz="4" w:space="0" w:color="000000"/>
              <w:left w:val="single" w:sz="4" w:space="0" w:color="000000"/>
              <w:bottom w:val="single" w:sz="4" w:space="0" w:color="000000"/>
              <w:right w:val="single" w:sz="4" w:space="0" w:color="000000"/>
            </w:tcBorders>
          </w:tcPr>
          <w:p w:rsidR="00471127" w:rsidRPr="00FA1C12" w:rsidRDefault="00471127" w:rsidP="00471127">
            <w:pPr>
              <w:spacing w:after="0" w:line="240" w:lineRule="auto"/>
              <w:jc w:val="center"/>
              <w:rPr>
                <w:rFonts w:ascii="Times New Roman" w:hAnsi="Times New Roman"/>
                <w:sz w:val="24"/>
              </w:rPr>
            </w:pPr>
            <w:r w:rsidRPr="00FA1C12">
              <w:rPr>
                <w:rFonts w:ascii="Times New Roman" w:hAnsi="Times New Roman"/>
                <w:sz w:val="24"/>
              </w:rPr>
              <w:t>1.</w:t>
            </w:r>
          </w:p>
        </w:tc>
        <w:tc>
          <w:tcPr>
            <w:tcW w:w="3005" w:type="dxa"/>
            <w:tcBorders>
              <w:top w:val="single" w:sz="4" w:space="0" w:color="000000"/>
              <w:left w:val="single" w:sz="4" w:space="0" w:color="000000"/>
              <w:bottom w:val="single" w:sz="4" w:space="0" w:color="000000"/>
              <w:right w:val="single" w:sz="4" w:space="0" w:color="000000"/>
            </w:tcBorders>
            <w:vAlign w:val="center"/>
          </w:tcPr>
          <w:p w:rsidR="00471127" w:rsidRPr="00FA1C12" w:rsidRDefault="00471127" w:rsidP="00471127">
            <w:pPr>
              <w:spacing w:after="0" w:line="240" w:lineRule="auto"/>
              <w:rPr>
                <w:rFonts w:ascii="Times New Roman" w:hAnsi="Times New Roman"/>
                <w:sz w:val="24"/>
              </w:rPr>
            </w:pPr>
            <w:r w:rsidRPr="00FA1C12">
              <w:rPr>
                <w:rFonts w:ascii="Times New Roman" w:hAnsi="Times New Roman"/>
                <w:sz w:val="24"/>
              </w:rPr>
              <w:t>Объем производства продукции сельского хозяйства в хозяйствах всех категорий (в фактически действовавших ценах), млн. рублей</w:t>
            </w:r>
          </w:p>
        </w:tc>
        <w:tc>
          <w:tcPr>
            <w:tcW w:w="1134" w:type="dxa"/>
            <w:tcBorders>
              <w:top w:val="single" w:sz="4" w:space="0" w:color="000000"/>
              <w:left w:val="single" w:sz="4" w:space="0" w:color="000000"/>
              <w:bottom w:val="single" w:sz="4" w:space="0" w:color="000000"/>
              <w:right w:val="single" w:sz="4" w:space="0" w:color="000000"/>
            </w:tcBorders>
          </w:tcPr>
          <w:p w:rsidR="00471127" w:rsidRPr="00FA1C12" w:rsidRDefault="00471127" w:rsidP="00150B6A">
            <w:pPr>
              <w:jc w:val="center"/>
              <w:rPr>
                <w:rFonts w:ascii="Times New Roman" w:hAnsi="Times New Roman"/>
                <w:color w:val="auto"/>
                <w:sz w:val="24"/>
                <w:szCs w:val="24"/>
              </w:rPr>
            </w:pPr>
            <w:r w:rsidRPr="00FA1C12">
              <w:rPr>
                <w:rFonts w:ascii="Times New Roman" w:hAnsi="Times New Roman"/>
                <w:color w:val="auto"/>
                <w:sz w:val="24"/>
                <w:szCs w:val="24"/>
              </w:rPr>
              <w:t>4057,3</w:t>
            </w:r>
          </w:p>
        </w:tc>
        <w:tc>
          <w:tcPr>
            <w:tcW w:w="1134" w:type="dxa"/>
            <w:tcBorders>
              <w:top w:val="single" w:sz="4" w:space="0" w:color="000000"/>
              <w:left w:val="single" w:sz="4" w:space="0" w:color="000000"/>
              <w:bottom w:val="single" w:sz="4" w:space="0" w:color="000000"/>
              <w:right w:val="single" w:sz="4" w:space="0" w:color="000000"/>
            </w:tcBorders>
          </w:tcPr>
          <w:p w:rsidR="00471127" w:rsidRPr="00FA1C12" w:rsidRDefault="00471127" w:rsidP="00150B6A">
            <w:pPr>
              <w:jc w:val="center"/>
              <w:rPr>
                <w:rFonts w:ascii="Times New Roman" w:hAnsi="Times New Roman"/>
                <w:color w:val="auto"/>
                <w:sz w:val="24"/>
                <w:szCs w:val="24"/>
              </w:rPr>
            </w:pPr>
            <w:r w:rsidRPr="00FA1C12">
              <w:rPr>
                <w:rFonts w:ascii="Times New Roman" w:hAnsi="Times New Roman"/>
                <w:color w:val="auto"/>
                <w:sz w:val="24"/>
                <w:szCs w:val="24"/>
              </w:rPr>
              <w:t>4990,4</w:t>
            </w:r>
          </w:p>
        </w:tc>
        <w:tc>
          <w:tcPr>
            <w:tcW w:w="1134" w:type="dxa"/>
            <w:tcBorders>
              <w:top w:val="single" w:sz="4" w:space="0" w:color="000000"/>
              <w:left w:val="single" w:sz="4" w:space="0" w:color="000000"/>
              <w:bottom w:val="single" w:sz="4" w:space="0" w:color="000000"/>
              <w:right w:val="single" w:sz="4" w:space="0" w:color="000000"/>
            </w:tcBorders>
          </w:tcPr>
          <w:p w:rsidR="00471127" w:rsidRPr="00FA1C12" w:rsidRDefault="00471127" w:rsidP="00150B6A">
            <w:pPr>
              <w:jc w:val="center"/>
              <w:rPr>
                <w:rFonts w:ascii="Times New Roman" w:hAnsi="Times New Roman"/>
                <w:color w:val="auto"/>
                <w:sz w:val="24"/>
                <w:szCs w:val="24"/>
              </w:rPr>
            </w:pPr>
            <w:r w:rsidRPr="00FA1C12">
              <w:rPr>
                <w:rFonts w:ascii="Times New Roman" w:hAnsi="Times New Roman"/>
                <w:color w:val="auto"/>
                <w:sz w:val="24"/>
                <w:szCs w:val="24"/>
              </w:rPr>
              <w:t>4098,3</w:t>
            </w:r>
          </w:p>
        </w:tc>
        <w:tc>
          <w:tcPr>
            <w:tcW w:w="1276" w:type="dxa"/>
            <w:tcBorders>
              <w:top w:val="single" w:sz="4" w:space="0" w:color="000000"/>
              <w:left w:val="single" w:sz="4" w:space="0" w:color="000000"/>
              <w:bottom w:val="single" w:sz="4" w:space="0" w:color="000000"/>
              <w:right w:val="single" w:sz="4" w:space="0" w:color="000000"/>
            </w:tcBorders>
          </w:tcPr>
          <w:p w:rsidR="00471127" w:rsidRPr="00FA1C12" w:rsidRDefault="001D68B4" w:rsidP="00471127">
            <w:pPr>
              <w:spacing w:after="0" w:line="240" w:lineRule="auto"/>
              <w:jc w:val="center"/>
              <w:rPr>
                <w:rFonts w:ascii="Times New Roman" w:hAnsi="Times New Roman"/>
                <w:sz w:val="24"/>
                <w:szCs w:val="24"/>
              </w:rPr>
            </w:pPr>
            <w:r w:rsidRPr="00FA1C12">
              <w:rPr>
                <w:rFonts w:ascii="Times New Roman" w:hAnsi="Times New Roman"/>
                <w:sz w:val="24"/>
                <w:szCs w:val="24"/>
              </w:rPr>
              <w:t>4000</w:t>
            </w:r>
          </w:p>
        </w:tc>
        <w:tc>
          <w:tcPr>
            <w:tcW w:w="1276" w:type="dxa"/>
            <w:tcBorders>
              <w:top w:val="single" w:sz="4" w:space="0" w:color="000000"/>
              <w:left w:val="single" w:sz="4" w:space="0" w:color="000000"/>
              <w:bottom w:val="single" w:sz="4" w:space="0" w:color="000000"/>
              <w:right w:val="single" w:sz="4" w:space="0" w:color="000000"/>
            </w:tcBorders>
          </w:tcPr>
          <w:p w:rsidR="00471127" w:rsidRPr="00FA1C12" w:rsidRDefault="001D68B4" w:rsidP="00471127">
            <w:pPr>
              <w:spacing w:after="0" w:line="240" w:lineRule="auto"/>
              <w:jc w:val="center"/>
              <w:rPr>
                <w:rFonts w:ascii="Times New Roman" w:hAnsi="Times New Roman"/>
                <w:sz w:val="24"/>
                <w:szCs w:val="24"/>
              </w:rPr>
            </w:pPr>
            <w:r w:rsidRPr="00FA1C12">
              <w:rPr>
                <w:rFonts w:ascii="Times New Roman" w:hAnsi="Times New Roman"/>
                <w:sz w:val="24"/>
                <w:szCs w:val="24"/>
              </w:rPr>
              <w:t>97,6</w:t>
            </w:r>
          </w:p>
        </w:tc>
      </w:tr>
      <w:tr w:rsidR="00471127" w:rsidRPr="00FA1C12" w:rsidTr="00471127">
        <w:tc>
          <w:tcPr>
            <w:tcW w:w="640" w:type="dxa"/>
            <w:tcBorders>
              <w:top w:val="single" w:sz="4" w:space="0" w:color="000000"/>
              <w:left w:val="single" w:sz="4" w:space="0" w:color="000000"/>
              <w:bottom w:val="single" w:sz="4" w:space="0" w:color="000000"/>
              <w:right w:val="single" w:sz="4" w:space="0" w:color="000000"/>
            </w:tcBorders>
          </w:tcPr>
          <w:p w:rsidR="00471127" w:rsidRPr="00FA1C12" w:rsidRDefault="00471127" w:rsidP="0010428D">
            <w:pPr>
              <w:spacing w:after="0" w:line="240" w:lineRule="auto"/>
              <w:jc w:val="center"/>
              <w:rPr>
                <w:rFonts w:ascii="Times New Roman" w:hAnsi="Times New Roman"/>
                <w:sz w:val="24"/>
              </w:rPr>
            </w:pPr>
          </w:p>
        </w:tc>
        <w:tc>
          <w:tcPr>
            <w:tcW w:w="3005" w:type="dxa"/>
            <w:tcBorders>
              <w:top w:val="single" w:sz="4" w:space="0" w:color="000000"/>
              <w:left w:val="single" w:sz="4" w:space="0" w:color="000000"/>
              <w:bottom w:val="single" w:sz="4" w:space="0" w:color="000000"/>
              <w:right w:val="single" w:sz="4" w:space="0" w:color="000000"/>
            </w:tcBorders>
            <w:vAlign w:val="center"/>
          </w:tcPr>
          <w:p w:rsidR="00471127" w:rsidRPr="00FA1C12" w:rsidRDefault="00471127" w:rsidP="00471127">
            <w:pPr>
              <w:spacing w:after="0" w:line="240" w:lineRule="auto"/>
              <w:rPr>
                <w:rFonts w:ascii="Times New Roman" w:hAnsi="Times New Roman"/>
                <w:sz w:val="24"/>
              </w:rPr>
            </w:pPr>
            <w:r w:rsidRPr="00FA1C12">
              <w:rPr>
                <w:rFonts w:ascii="Times New Roman" w:hAnsi="Times New Roman"/>
                <w:sz w:val="24"/>
              </w:rPr>
              <w:t>в том числе</w:t>
            </w:r>
          </w:p>
        </w:tc>
        <w:tc>
          <w:tcPr>
            <w:tcW w:w="1134" w:type="dxa"/>
            <w:tcBorders>
              <w:top w:val="single" w:sz="4" w:space="0" w:color="000000"/>
              <w:left w:val="single" w:sz="4" w:space="0" w:color="000000"/>
              <w:bottom w:val="single" w:sz="4" w:space="0" w:color="000000"/>
              <w:right w:val="single" w:sz="4" w:space="0" w:color="000000"/>
            </w:tcBorders>
          </w:tcPr>
          <w:p w:rsidR="00471127" w:rsidRPr="00FA1C12" w:rsidRDefault="00471127" w:rsidP="00150B6A">
            <w:pPr>
              <w:spacing w:after="0" w:line="240" w:lineRule="auto"/>
              <w:jc w:val="center"/>
              <w:rPr>
                <w:rFonts w:ascii="Times New Roman" w:hAnsi="Times New Roman"/>
                <w:b/>
                <w:color w:val="auto"/>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471127" w:rsidRPr="00FA1C12" w:rsidRDefault="00471127" w:rsidP="00150B6A">
            <w:pPr>
              <w:spacing w:after="0" w:line="240" w:lineRule="auto"/>
              <w:jc w:val="center"/>
              <w:rPr>
                <w:rFonts w:ascii="Times New Roman" w:hAnsi="Times New Roman"/>
                <w:b/>
                <w:color w:val="auto"/>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471127" w:rsidRPr="00FA1C12" w:rsidRDefault="00471127" w:rsidP="00150B6A">
            <w:pPr>
              <w:spacing w:after="0" w:line="240" w:lineRule="auto"/>
              <w:jc w:val="center"/>
              <w:rPr>
                <w:rFonts w:ascii="Times New Roman" w:hAnsi="Times New Roman"/>
                <w:b/>
                <w:color w:val="auto"/>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471127" w:rsidRPr="00FA1C12" w:rsidRDefault="00471127" w:rsidP="0010428D">
            <w:pPr>
              <w:spacing w:after="0" w:line="240" w:lineRule="auto"/>
              <w:jc w:val="center"/>
              <w:rPr>
                <w:rFonts w:ascii="Times New Roman" w:hAnsi="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471127" w:rsidRPr="00FA1C12" w:rsidRDefault="00471127" w:rsidP="0010428D">
            <w:pPr>
              <w:spacing w:after="0" w:line="240" w:lineRule="auto"/>
              <w:jc w:val="center"/>
              <w:rPr>
                <w:rFonts w:ascii="Times New Roman" w:hAnsi="Times New Roman"/>
                <w:sz w:val="24"/>
                <w:szCs w:val="24"/>
              </w:rPr>
            </w:pPr>
          </w:p>
        </w:tc>
      </w:tr>
      <w:tr w:rsidR="00471127" w:rsidRPr="00FA1C12" w:rsidTr="00471127">
        <w:tc>
          <w:tcPr>
            <w:tcW w:w="640" w:type="dxa"/>
            <w:tcBorders>
              <w:top w:val="single" w:sz="4" w:space="0" w:color="000000"/>
              <w:left w:val="single" w:sz="4" w:space="0" w:color="000000"/>
              <w:bottom w:val="single" w:sz="4" w:space="0" w:color="000000"/>
              <w:right w:val="single" w:sz="4" w:space="0" w:color="000000"/>
            </w:tcBorders>
          </w:tcPr>
          <w:p w:rsidR="00471127" w:rsidRPr="00FA1C12" w:rsidRDefault="00471127" w:rsidP="00471127">
            <w:pPr>
              <w:spacing w:after="0" w:line="240" w:lineRule="auto"/>
              <w:jc w:val="center"/>
              <w:rPr>
                <w:rFonts w:ascii="Times New Roman" w:hAnsi="Times New Roman"/>
                <w:sz w:val="24"/>
              </w:rPr>
            </w:pPr>
            <w:r w:rsidRPr="00FA1C12">
              <w:rPr>
                <w:rFonts w:ascii="Times New Roman" w:hAnsi="Times New Roman"/>
                <w:sz w:val="24"/>
              </w:rPr>
              <w:t>2.</w:t>
            </w:r>
          </w:p>
        </w:tc>
        <w:tc>
          <w:tcPr>
            <w:tcW w:w="3005" w:type="dxa"/>
            <w:tcBorders>
              <w:top w:val="single" w:sz="4" w:space="0" w:color="000000"/>
              <w:left w:val="single" w:sz="4" w:space="0" w:color="000000"/>
              <w:bottom w:val="single" w:sz="4" w:space="0" w:color="000000"/>
              <w:right w:val="single" w:sz="4" w:space="0" w:color="000000"/>
            </w:tcBorders>
            <w:vAlign w:val="center"/>
          </w:tcPr>
          <w:p w:rsidR="00471127" w:rsidRPr="00FA1C12" w:rsidRDefault="00471127" w:rsidP="00471127">
            <w:pPr>
              <w:spacing w:after="0" w:line="240" w:lineRule="auto"/>
              <w:rPr>
                <w:rFonts w:ascii="Times New Roman" w:hAnsi="Times New Roman"/>
                <w:sz w:val="24"/>
              </w:rPr>
            </w:pPr>
            <w:r w:rsidRPr="00FA1C12">
              <w:rPr>
                <w:rFonts w:ascii="Times New Roman" w:hAnsi="Times New Roman"/>
                <w:sz w:val="24"/>
              </w:rPr>
              <w:t>Продукция растениеводства, млн. рублей</w:t>
            </w:r>
          </w:p>
        </w:tc>
        <w:tc>
          <w:tcPr>
            <w:tcW w:w="1134" w:type="dxa"/>
            <w:tcBorders>
              <w:top w:val="single" w:sz="4" w:space="0" w:color="000000"/>
              <w:left w:val="single" w:sz="4" w:space="0" w:color="000000"/>
              <w:bottom w:val="single" w:sz="4" w:space="0" w:color="000000"/>
              <w:right w:val="single" w:sz="4" w:space="0" w:color="000000"/>
            </w:tcBorders>
          </w:tcPr>
          <w:p w:rsidR="00471127" w:rsidRPr="00FA1C12" w:rsidRDefault="00471127" w:rsidP="00150B6A">
            <w:pPr>
              <w:jc w:val="center"/>
              <w:rPr>
                <w:rFonts w:ascii="Times New Roman" w:hAnsi="Times New Roman"/>
                <w:color w:val="auto"/>
                <w:sz w:val="24"/>
                <w:szCs w:val="24"/>
              </w:rPr>
            </w:pPr>
            <w:r w:rsidRPr="00FA1C12">
              <w:rPr>
                <w:rFonts w:ascii="Times New Roman" w:hAnsi="Times New Roman"/>
                <w:color w:val="auto"/>
                <w:sz w:val="24"/>
                <w:szCs w:val="24"/>
              </w:rPr>
              <w:t>2537</w:t>
            </w:r>
            <w:r w:rsidR="00150B6A" w:rsidRPr="00FA1C12">
              <w:rPr>
                <w:rFonts w:ascii="Times New Roman" w:hAnsi="Times New Roman"/>
                <w:color w:val="auto"/>
                <w:sz w:val="24"/>
                <w:szCs w:val="24"/>
              </w:rPr>
              <w:t>,</w:t>
            </w:r>
            <w:r w:rsidRPr="00FA1C12">
              <w:rPr>
                <w:rFonts w:ascii="Times New Roman" w:hAnsi="Times New Roman"/>
                <w:color w:val="auto"/>
                <w:sz w:val="24"/>
                <w:szCs w:val="24"/>
              </w:rPr>
              <w:t>8</w:t>
            </w:r>
          </w:p>
        </w:tc>
        <w:tc>
          <w:tcPr>
            <w:tcW w:w="1134" w:type="dxa"/>
            <w:tcBorders>
              <w:top w:val="single" w:sz="4" w:space="0" w:color="000000"/>
              <w:left w:val="single" w:sz="4" w:space="0" w:color="000000"/>
              <w:bottom w:val="single" w:sz="4" w:space="0" w:color="000000"/>
              <w:right w:val="single" w:sz="4" w:space="0" w:color="000000"/>
            </w:tcBorders>
          </w:tcPr>
          <w:p w:rsidR="00471127" w:rsidRPr="00FA1C12" w:rsidRDefault="00471127" w:rsidP="00150B6A">
            <w:pPr>
              <w:jc w:val="center"/>
              <w:rPr>
                <w:rFonts w:ascii="Times New Roman" w:hAnsi="Times New Roman"/>
                <w:color w:val="auto"/>
                <w:sz w:val="24"/>
                <w:szCs w:val="24"/>
              </w:rPr>
            </w:pPr>
            <w:r w:rsidRPr="00FA1C12">
              <w:rPr>
                <w:rFonts w:ascii="Times New Roman" w:hAnsi="Times New Roman"/>
                <w:color w:val="auto"/>
                <w:sz w:val="24"/>
                <w:szCs w:val="24"/>
              </w:rPr>
              <w:t>3416</w:t>
            </w:r>
            <w:r w:rsidR="00150B6A" w:rsidRPr="00FA1C12">
              <w:rPr>
                <w:rFonts w:ascii="Times New Roman" w:hAnsi="Times New Roman"/>
                <w:color w:val="auto"/>
                <w:sz w:val="24"/>
                <w:szCs w:val="24"/>
              </w:rPr>
              <w:t>,3</w:t>
            </w:r>
          </w:p>
        </w:tc>
        <w:tc>
          <w:tcPr>
            <w:tcW w:w="1134" w:type="dxa"/>
            <w:tcBorders>
              <w:top w:val="single" w:sz="4" w:space="0" w:color="000000"/>
              <w:left w:val="single" w:sz="4" w:space="0" w:color="000000"/>
              <w:bottom w:val="single" w:sz="4" w:space="0" w:color="000000"/>
              <w:right w:val="single" w:sz="4" w:space="0" w:color="000000"/>
            </w:tcBorders>
          </w:tcPr>
          <w:p w:rsidR="00471127" w:rsidRPr="00FA1C12" w:rsidRDefault="00471127" w:rsidP="00150B6A">
            <w:pPr>
              <w:jc w:val="center"/>
              <w:rPr>
                <w:rFonts w:ascii="Times New Roman" w:hAnsi="Times New Roman"/>
                <w:color w:val="auto"/>
                <w:sz w:val="24"/>
                <w:szCs w:val="24"/>
              </w:rPr>
            </w:pPr>
            <w:r w:rsidRPr="00FA1C12">
              <w:rPr>
                <w:rFonts w:ascii="Times New Roman" w:hAnsi="Times New Roman"/>
                <w:color w:val="auto"/>
                <w:sz w:val="24"/>
                <w:szCs w:val="24"/>
              </w:rPr>
              <w:t>2353</w:t>
            </w:r>
            <w:r w:rsidR="00150B6A" w:rsidRPr="00FA1C12">
              <w:rPr>
                <w:rFonts w:ascii="Times New Roman" w:hAnsi="Times New Roman"/>
                <w:color w:val="auto"/>
                <w:sz w:val="24"/>
                <w:szCs w:val="24"/>
              </w:rPr>
              <w:t>,1</w:t>
            </w:r>
          </w:p>
        </w:tc>
        <w:tc>
          <w:tcPr>
            <w:tcW w:w="1276" w:type="dxa"/>
            <w:tcBorders>
              <w:top w:val="single" w:sz="4" w:space="0" w:color="000000"/>
              <w:left w:val="single" w:sz="4" w:space="0" w:color="000000"/>
              <w:bottom w:val="single" w:sz="4" w:space="0" w:color="000000"/>
              <w:right w:val="single" w:sz="4" w:space="0" w:color="000000"/>
            </w:tcBorders>
          </w:tcPr>
          <w:p w:rsidR="00471127" w:rsidRPr="00FA1C12" w:rsidRDefault="001D68B4" w:rsidP="001D68B4">
            <w:pPr>
              <w:spacing w:after="0" w:line="240" w:lineRule="auto"/>
              <w:jc w:val="center"/>
              <w:rPr>
                <w:rFonts w:ascii="Times New Roman" w:hAnsi="Times New Roman"/>
                <w:sz w:val="24"/>
                <w:szCs w:val="24"/>
              </w:rPr>
            </w:pPr>
            <w:r w:rsidRPr="00FA1C12">
              <w:rPr>
                <w:rFonts w:ascii="Times New Roman" w:hAnsi="Times New Roman"/>
                <w:sz w:val="24"/>
                <w:szCs w:val="24"/>
              </w:rPr>
              <w:t>2320</w:t>
            </w:r>
          </w:p>
        </w:tc>
        <w:tc>
          <w:tcPr>
            <w:tcW w:w="1276" w:type="dxa"/>
            <w:tcBorders>
              <w:top w:val="single" w:sz="4" w:space="0" w:color="000000"/>
              <w:left w:val="single" w:sz="4" w:space="0" w:color="000000"/>
              <w:bottom w:val="single" w:sz="4" w:space="0" w:color="000000"/>
              <w:right w:val="single" w:sz="4" w:space="0" w:color="000000"/>
            </w:tcBorders>
          </w:tcPr>
          <w:p w:rsidR="00471127" w:rsidRPr="00FA1C12" w:rsidRDefault="001D68B4" w:rsidP="00471127">
            <w:pPr>
              <w:spacing w:after="0" w:line="240" w:lineRule="auto"/>
              <w:jc w:val="center"/>
              <w:rPr>
                <w:rFonts w:ascii="Times New Roman" w:hAnsi="Times New Roman"/>
                <w:sz w:val="24"/>
                <w:szCs w:val="24"/>
              </w:rPr>
            </w:pPr>
            <w:r w:rsidRPr="00FA1C12">
              <w:rPr>
                <w:rFonts w:ascii="Times New Roman" w:hAnsi="Times New Roman"/>
                <w:sz w:val="24"/>
                <w:szCs w:val="24"/>
              </w:rPr>
              <w:t>91,4</w:t>
            </w:r>
          </w:p>
        </w:tc>
      </w:tr>
      <w:tr w:rsidR="00471127" w:rsidRPr="00FA1C12" w:rsidTr="00471127">
        <w:tc>
          <w:tcPr>
            <w:tcW w:w="640" w:type="dxa"/>
            <w:tcBorders>
              <w:top w:val="single" w:sz="4" w:space="0" w:color="000000"/>
              <w:left w:val="single" w:sz="4" w:space="0" w:color="000000"/>
              <w:bottom w:val="single" w:sz="4" w:space="0" w:color="000000"/>
              <w:right w:val="single" w:sz="4" w:space="0" w:color="000000"/>
            </w:tcBorders>
          </w:tcPr>
          <w:p w:rsidR="00471127" w:rsidRPr="00FA1C12" w:rsidRDefault="00471127" w:rsidP="00471127">
            <w:pPr>
              <w:spacing w:after="0" w:line="240" w:lineRule="auto"/>
              <w:jc w:val="center"/>
              <w:rPr>
                <w:rFonts w:ascii="Times New Roman" w:hAnsi="Times New Roman"/>
                <w:sz w:val="24"/>
              </w:rPr>
            </w:pPr>
            <w:r w:rsidRPr="00FA1C12">
              <w:rPr>
                <w:rFonts w:ascii="Times New Roman" w:hAnsi="Times New Roman"/>
                <w:sz w:val="24"/>
              </w:rPr>
              <w:t>3.</w:t>
            </w:r>
          </w:p>
        </w:tc>
        <w:tc>
          <w:tcPr>
            <w:tcW w:w="3005" w:type="dxa"/>
            <w:tcBorders>
              <w:top w:val="single" w:sz="4" w:space="0" w:color="000000"/>
              <w:left w:val="single" w:sz="4" w:space="0" w:color="000000"/>
              <w:bottom w:val="single" w:sz="4" w:space="0" w:color="000000"/>
              <w:right w:val="single" w:sz="4" w:space="0" w:color="000000"/>
            </w:tcBorders>
            <w:vAlign w:val="center"/>
          </w:tcPr>
          <w:p w:rsidR="00471127" w:rsidRPr="00FA1C12" w:rsidRDefault="00471127" w:rsidP="00471127">
            <w:pPr>
              <w:spacing w:after="0" w:line="240" w:lineRule="auto"/>
              <w:rPr>
                <w:rFonts w:ascii="Times New Roman" w:hAnsi="Times New Roman"/>
                <w:sz w:val="24"/>
              </w:rPr>
            </w:pPr>
            <w:r w:rsidRPr="00FA1C12">
              <w:rPr>
                <w:rFonts w:ascii="Times New Roman" w:hAnsi="Times New Roman"/>
                <w:sz w:val="24"/>
              </w:rPr>
              <w:t>Продукция животноводства, млн. рублей</w:t>
            </w:r>
          </w:p>
        </w:tc>
        <w:tc>
          <w:tcPr>
            <w:tcW w:w="1134" w:type="dxa"/>
            <w:tcBorders>
              <w:top w:val="single" w:sz="4" w:space="0" w:color="000000"/>
              <w:left w:val="single" w:sz="4" w:space="0" w:color="000000"/>
              <w:bottom w:val="single" w:sz="4" w:space="0" w:color="000000"/>
              <w:right w:val="single" w:sz="4" w:space="0" w:color="000000"/>
            </w:tcBorders>
          </w:tcPr>
          <w:p w:rsidR="00471127" w:rsidRPr="00FA1C12" w:rsidRDefault="00471127" w:rsidP="00150B6A">
            <w:pPr>
              <w:jc w:val="center"/>
              <w:rPr>
                <w:rFonts w:ascii="Times New Roman" w:hAnsi="Times New Roman"/>
                <w:color w:val="auto"/>
                <w:sz w:val="24"/>
                <w:szCs w:val="24"/>
              </w:rPr>
            </w:pPr>
            <w:r w:rsidRPr="00FA1C12">
              <w:rPr>
                <w:rFonts w:ascii="Times New Roman" w:hAnsi="Times New Roman"/>
                <w:color w:val="auto"/>
                <w:sz w:val="24"/>
                <w:szCs w:val="24"/>
              </w:rPr>
              <w:t>1519</w:t>
            </w:r>
            <w:r w:rsidR="00150B6A" w:rsidRPr="00FA1C12">
              <w:rPr>
                <w:rFonts w:ascii="Times New Roman" w:hAnsi="Times New Roman"/>
                <w:color w:val="auto"/>
                <w:sz w:val="24"/>
                <w:szCs w:val="24"/>
              </w:rPr>
              <w:t>,</w:t>
            </w:r>
            <w:r w:rsidRPr="00FA1C12">
              <w:rPr>
                <w:rFonts w:ascii="Times New Roman" w:hAnsi="Times New Roman"/>
                <w:color w:val="auto"/>
                <w:sz w:val="24"/>
                <w:szCs w:val="24"/>
              </w:rPr>
              <w:t>4</w:t>
            </w:r>
          </w:p>
        </w:tc>
        <w:tc>
          <w:tcPr>
            <w:tcW w:w="1134" w:type="dxa"/>
            <w:tcBorders>
              <w:top w:val="single" w:sz="4" w:space="0" w:color="000000"/>
              <w:left w:val="single" w:sz="4" w:space="0" w:color="000000"/>
              <w:bottom w:val="single" w:sz="4" w:space="0" w:color="000000"/>
              <w:right w:val="single" w:sz="4" w:space="0" w:color="000000"/>
            </w:tcBorders>
          </w:tcPr>
          <w:p w:rsidR="00471127" w:rsidRPr="00FA1C12" w:rsidRDefault="00471127" w:rsidP="00150B6A">
            <w:pPr>
              <w:jc w:val="center"/>
              <w:rPr>
                <w:rFonts w:ascii="Times New Roman" w:hAnsi="Times New Roman"/>
                <w:color w:val="auto"/>
                <w:sz w:val="24"/>
                <w:szCs w:val="24"/>
              </w:rPr>
            </w:pPr>
            <w:r w:rsidRPr="00FA1C12">
              <w:rPr>
                <w:rFonts w:ascii="Times New Roman" w:hAnsi="Times New Roman"/>
                <w:color w:val="auto"/>
                <w:sz w:val="24"/>
                <w:szCs w:val="24"/>
              </w:rPr>
              <w:t>1574</w:t>
            </w:r>
            <w:r w:rsidR="00150B6A" w:rsidRPr="00FA1C12">
              <w:rPr>
                <w:rFonts w:ascii="Times New Roman" w:hAnsi="Times New Roman"/>
                <w:color w:val="auto"/>
                <w:sz w:val="24"/>
                <w:szCs w:val="24"/>
              </w:rPr>
              <w:t>,</w:t>
            </w:r>
            <w:r w:rsidRPr="00FA1C12">
              <w:rPr>
                <w:rFonts w:ascii="Times New Roman" w:hAnsi="Times New Roman"/>
                <w:color w:val="auto"/>
                <w:sz w:val="24"/>
                <w:szCs w:val="24"/>
              </w:rPr>
              <w:t>1</w:t>
            </w:r>
          </w:p>
        </w:tc>
        <w:tc>
          <w:tcPr>
            <w:tcW w:w="1134" w:type="dxa"/>
            <w:tcBorders>
              <w:top w:val="single" w:sz="4" w:space="0" w:color="000000"/>
              <w:left w:val="single" w:sz="4" w:space="0" w:color="000000"/>
              <w:bottom w:val="single" w:sz="4" w:space="0" w:color="000000"/>
              <w:right w:val="single" w:sz="4" w:space="0" w:color="000000"/>
            </w:tcBorders>
          </w:tcPr>
          <w:p w:rsidR="00471127" w:rsidRPr="00FA1C12" w:rsidRDefault="00471127" w:rsidP="00150B6A">
            <w:pPr>
              <w:jc w:val="center"/>
              <w:rPr>
                <w:rFonts w:ascii="Times New Roman" w:hAnsi="Times New Roman"/>
                <w:color w:val="auto"/>
                <w:sz w:val="24"/>
                <w:szCs w:val="24"/>
              </w:rPr>
            </w:pPr>
            <w:r w:rsidRPr="00FA1C12">
              <w:rPr>
                <w:rFonts w:ascii="Times New Roman" w:hAnsi="Times New Roman"/>
                <w:color w:val="auto"/>
                <w:sz w:val="24"/>
                <w:szCs w:val="24"/>
              </w:rPr>
              <w:t>1745</w:t>
            </w:r>
            <w:r w:rsidR="00150B6A" w:rsidRPr="00FA1C12">
              <w:rPr>
                <w:rFonts w:ascii="Times New Roman" w:hAnsi="Times New Roman"/>
                <w:color w:val="auto"/>
                <w:sz w:val="24"/>
                <w:szCs w:val="24"/>
              </w:rPr>
              <w:t>,3</w:t>
            </w:r>
          </w:p>
        </w:tc>
        <w:tc>
          <w:tcPr>
            <w:tcW w:w="1276" w:type="dxa"/>
            <w:tcBorders>
              <w:top w:val="single" w:sz="4" w:space="0" w:color="000000"/>
              <w:left w:val="single" w:sz="4" w:space="0" w:color="000000"/>
              <w:bottom w:val="single" w:sz="4" w:space="0" w:color="000000"/>
              <w:right w:val="single" w:sz="4" w:space="0" w:color="000000"/>
            </w:tcBorders>
          </w:tcPr>
          <w:p w:rsidR="00471127" w:rsidRPr="00FA1C12" w:rsidRDefault="001D68B4" w:rsidP="001D68B4">
            <w:pPr>
              <w:spacing w:after="0" w:line="240" w:lineRule="auto"/>
              <w:jc w:val="center"/>
              <w:rPr>
                <w:rFonts w:ascii="Times New Roman" w:hAnsi="Times New Roman"/>
                <w:sz w:val="24"/>
                <w:szCs w:val="24"/>
              </w:rPr>
            </w:pPr>
            <w:r w:rsidRPr="00FA1C12">
              <w:rPr>
                <w:rFonts w:ascii="Times New Roman" w:hAnsi="Times New Roman"/>
                <w:sz w:val="24"/>
                <w:szCs w:val="24"/>
              </w:rPr>
              <w:t>1680</w:t>
            </w:r>
          </w:p>
        </w:tc>
        <w:tc>
          <w:tcPr>
            <w:tcW w:w="1276" w:type="dxa"/>
            <w:tcBorders>
              <w:top w:val="single" w:sz="4" w:space="0" w:color="000000"/>
              <w:left w:val="single" w:sz="4" w:space="0" w:color="000000"/>
              <w:bottom w:val="single" w:sz="4" w:space="0" w:color="000000"/>
              <w:right w:val="single" w:sz="4" w:space="0" w:color="000000"/>
            </w:tcBorders>
          </w:tcPr>
          <w:p w:rsidR="00471127" w:rsidRPr="00FA1C12" w:rsidRDefault="001D68B4" w:rsidP="00471127">
            <w:pPr>
              <w:spacing w:after="0" w:line="240" w:lineRule="auto"/>
              <w:jc w:val="center"/>
              <w:rPr>
                <w:rFonts w:ascii="Times New Roman" w:hAnsi="Times New Roman"/>
                <w:sz w:val="24"/>
                <w:szCs w:val="24"/>
              </w:rPr>
            </w:pPr>
            <w:r w:rsidRPr="00FA1C12">
              <w:rPr>
                <w:rFonts w:ascii="Times New Roman" w:hAnsi="Times New Roman"/>
                <w:sz w:val="24"/>
                <w:szCs w:val="24"/>
              </w:rPr>
              <w:t>110,6</w:t>
            </w:r>
          </w:p>
        </w:tc>
      </w:tr>
      <w:tr w:rsidR="00423C78" w:rsidRPr="00FA1C12" w:rsidTr="00471127">
        <w:tc>
          <w:tcPr>
            <w:tcW w:w="640"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150B6A" w:rsidP="0010428D">
            <w:pPr>
              <w:spacing w:after="0" w:line="240" w:lineRule="auto"/>
              <w:jc w:val="center"/>
              <w:rPr>
                <w:rFonts w:ascii="Times New Roman" w:hAnsi="Times New Roman"/>
                <w:sz w:val="24"/>
              </w:rPr>
            </w:pPr>
            <w:r w:rsidRPr="00FA1C12">
              <w:rPr>
                <w:rFonts w:ascii="Times New Roman" w:hAnsi="Times New Roman"/>
                <w:sz w:val="24"/>
              </w:rPr>
              <w:t>3</w:t>
            </w:r>
            <w:r w:rsidR="009A5645" w:rsidRPr="00FA1C12">
              <w:rPr>
                <w:rFonts w:ascii="Times New Roman" w:hAnsi="Times New Roman"/>
                <w:sz w:val="24"/>
              </w:rPr>
              <w:t>.</w:t>
            </w:r>
          </w:p>
        </w:tc>
        <w:tc>
          <w:tcPr>
            <w:tcW w:w="3005"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spacing w:after="0" w:line="240" w:lineRule="auto"/>
              <w:rPr>
                <w:rFonts w:ascii="Times New Roman" w:hAnsi="Times New Roman"/>
                <w:sz w:val="24"/>
              </w:rPr>
            </w:pPr>
            <w:r w:rsidRPr="00FA1C12">
              <w:rPr>
                <w:rFonts w:ascii="Times New Roman" w:hAnsi="Times New Roman"/>
                <w:sz w:val="24"/>
              </w:rPr>
              <w:t xml:space="preserve">Валовой сбор зерна </w:t>
            </w:r>
            <w:r w:rsidR="00150B6A" w:rsidRPr="00FA1C12">
              <w:rPr>
                <w:rFonts w:ascii="Times New Roman" w:hAnsi="Times New Roman"/>
                <w:sz w:val="24"/>
              </w:rPr>
              <w:t xml:space="preserve">в хозяйствах всех категорий </w:t>
            </w:r>
            <w:r w:rsidRPr="00FA1C12">
              <w:rPr>
                <w:rFonts w:ascii="Times New Roman" w:hAnsi="Times New Roman"/>
                <w:sz w:val="24"/>
              </w:rPr>
              <w:t>(в весе после доработки), тыс. тонн</w:t>
            </w: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jc w:val="center"/>
              <w:rPr>
                <w:rFonts w:ascii="Times New Roman" w:hAnsi="Times New Roman"/>
                <w:sz w:val="24"/>
              </w:rPr>
            </w:pPr>
            <w:r w:rsidRPr="00FA1C12">
              <w:rPr>
                <w:rFonts w:ascii="Times New Roman" w:hAnsi="Times New Roman"/>
                <w:sz w:val="24"/>
              </w:rPr>
              <w:t>166,8</w:t>
            </w: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jc w:val="center"/>
              <w:rPr>
                <w:rFonts w:ascii="Times New Roman" w:hAnsi="Times New Roman"/>
                <w:sz w:val="24"/>
              </w:rPr>
            </w:pPr>
            <w:r w:rsidRPr="00FA1C12">
              <w:rPr>
                <w:rFonts w:ascii="Times New Roman" w:hAnsi="Times New Roman"/>
                <w:sz w:val="24"/>
              </w:rPr>
              <w:t>169,6</w:t>
            </w: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jc w:val="center"/>
              <w:rPr>
                <w:rFonts w:ascii="Times New Roman" w:hAnsi="Times New Roman"/>
                <w:sz w:val="24"/>
              </w:rPr>
            </w:pPr>
            <w:r w:rsidRPr="00FA1C12">
              <w:rPr>
                <w:rFonts w:ascii="Times New Roman" w:hAnsi="Times New Roman"/>
                <w:sz w:val="24"/>
              </w:rPr>
              <w:t>128,4</w:t>
            </w:r>
          </w:p>
        </w:tc>
        <w:tc>
          <w:tcPr>
            <w:tcW w:w="1276" w:type="dxa"/>
            <w:tcBorders>
              <w:top w:val="single" w:sz="4" w:space="0" w:color="000000"/>
              <w:left w:val="single" w:sz="4" w:space="0" w:color="000000"/>
              <w:bottom w:val="single" w:sz="4" w:space="0" w:color="000000"/>
              <w:right w:val="single" w:sz="4" w:space="0" w:color="000000"/>
            </w:tcBorders>
          </w:tcPr>
          <w:p w:rsidR="00423C78" w:rsidRPr="00FA1C12" w:rsidRDefault="009A5645" w:rsidP="00150B6A">
            <w:pPr>
              <w:spacing w:after="0" w:line="240" w:lineRule="auto"/>
              <w:jc w:val="center"/>
              <w:rPr>
                <w:rFonts w:ascii="Times New Roman" w:hAnsi="Times New Roman"/>
                <w:sz w:val="24"/>
              </w:rPr>
            </w:pPr>
            <w:r w:rsidRPr="00FA1C12">
              <w:rPr>
                <w:rFonts w:ascii="Times New Roman" w:hAnsi="Times New Roman"/>
                <w:sz w:val="24"/>
              </w:rPr>
              <w:t>1</w:t>
            </w:r>
            <w:r w:rsidR="00150B6A" w:rsidRPr="00FA1C12">
              <w:rPr>
                <w:rFonts w:ascii="Times New Roman" w:hAnsi="Times New Roman"/>
                <w:sz w:val="24"/>
              </w:rPr>
              <w:t>23,1</w:t>
            </w:r>
          </w:p>
        </w:tc>
        <w:tc>
          <w:tcPr>
            <w:tcW w:w="1276"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spacing w:after="0" w:line="240" w:lineRule="auto"/>
              <w:jc w:val="center"/>
              <w:rPr>
                <w:rFonts w:ascii="Times New Roman" w:hAnsi="Times New Roman"/>
                <w:sz w:val="24"/>
              </w:rPr>
            </w:pPr>
            <w:r w:rsidRPr="00FA1C12">
              <w:rPr>
                <w:rFonts w:ascii="Times New Roman" w:hAnsi="Times New Roman"/>
                <w:sz w:val="24"/>
              </w:rPr>
              <w:t>7</w:t>
            </w:r>
            <w:r w:rsidR="00150B6A" w:rsidRPr="00FA1C12">
              <w:rPr>
                <w:rFonts w:ascii="Times New Roman" w:hAnsi="Times New Roman"/>
                <w:sz w:val="24"/>
              </w:rPr>
              <w:t>3,8</w:t>
            </w:r>
          </w:p>
        </w:tc>
      </w:tr>
      <w:tr w:rsidR="00423C78" w:rsidRPr="00FA1C12" w:rsidTr="00471127">
        <w:tc>
          <w:tcPr>
            <w:tcW w:w="640"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150B6A" w:rsidP="0010428D">
            <w:pPr>
              <w:spacing w:after="0" w:line="240" w:lineRule="auto"/>
              <w:jc w:val="center"/>
              <w:rPr>
                <w:rFonts w:ascii="Times New Roman" w:hAnsi="Times New Roman"/>
                <w:sz w:val="24"/>
              </w:rPr>
            </w:pPr>
            <w:r w:rsidRPr="00FA1C12">
              <w:rPr>
                <w:rFonts w:ascii="Times New Roman" w:hAnsi="Times New Roman"/>
                <w:sz w:val="24"/>
              </w:rPr>
              <w:t>4</w:t>
            </w:r>
            <w:r w:rsidR="009A5645" w:rsidRPr="00FA1C12">
              <w:rPr>
                <w:rFonts w:ascii="Times New Roman" w:hAnsi="Times New Roman"/>
                <w:sz w:val="24"/>
              </w:rPr>
              <w:t>.</w:t>
            </w:r>
          </w:p>
        </w:tc>
        <w:tc>
          <w:tcPr>
            <w:tcW w:w="3005"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spacing w:after="0" w:line="240" w:lineRule="auto"/>
              <w:rPr>
                <w:rFonts w:ascii="Times New Roman" w:hAnsi="Times New Roman"/>
                <w:sz w:val="24"/>
              </w:rPr>
            </w:pPr>
            <w:r w:rsidRPr="00FA1C12">
              <w:rPr>
                <w:rFonts w:ascii="Times New Roman" w:hAnsi="Times New Roman"/>
                <w:sz w:val="24"/>
              </w:rPr>
              <w:t xml:space="preserve">Урожайность </w:t>
            </w:r>
            <w:r w:rsidR="00150B6A" w:rsidRPr="00FA1C12">
              <w:rPr>
                <w:rFonts w:ascii="Times New Roman" w:hAnsi="Times New Roman"/>
                <w:sz w:val="24"/>
              </w:rPr>
              <w:t xml:space="preserve">зерновых в хозяйствах всех категорий </w:t>
            </w:r>
            <w:r w:rsidRPr="00FA1C12">
              <w:rPr>
                <w:rFonts w:ascii="Times New Roman" w:hAnsi="Times New Roman"/>
                <w:sz w:val="24"/>
              </w:rPr>
              <w:t>(в весе после доработки), ц с 1 га</w:t>
            </w: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jc w:val="center"/>
              <w:rPr>
                <w:rFonts w:ascii="Times New Roman" w:hAnsi="Times New Roman"/>
                <w:sz w:val="24"/>
              </w:rPr>
            </w:pPr>
            <w:r w:rsidRPr="00FA1C12">
              <w:rPr>
                <w:rFonts w:ascii="Times New Roman" w:hAnsi="Times New Roman"/>
                <w:sz w:val="24"/>
              </w:rPr>
              <w:t>13,1</w:t>
            </w: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jc w:val="center"/>
              <w:rPr>
                <w:rFonts w:ascii="Times New Roman" w:hAnsi="Times New Roman"/>
                <w:sz w:val="24"/>
              </w:rPr>
            </w:pPr>
            <w:r w:rsidRPr="00FA1C12">
              <w:rPr>
                <w:rFonts w:ascii="Times New Roman" w:hAnsi="Times New Roman"/>
                <w:sz w:val="24"/>
              </w:rPr>
              <w:t>12,4</w:t>
            </w: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jc w:val="center"/>
              <w:rPr>
                <w:rFonts w:ascii="Times New Roman" w:hAnsi="Times New Roman"/>
                <w:sz w:val="24"/>
              </w:rPr>
            </w:pPr>
            <w:r w:rsidRPr="00FA1C12">
              <w:rPr>
                <w:rFonts w:ascii="Times New Roman" w:hAnsi="Times New Roman"/>
                <w:sz w:val="24"/>
              </w:rPr>
              <w:t>9,4</w:t>
            </w:r>
            <w:r w:rsidR="00150B6A" w:rsidRPr="00FA1C12">
              <w:rPr>
                <w:rFonts w:ascii="Times New Roman" w:hAnsi="Times New Roman"/>
                <w:sz w:val="24"/>
              </w:rPr>
              <w:t>3</w:t>
            </w:r>
          </w:p>
        </w:tc>
        <w:tc>
          <w:tcPr>
            <w:tcW w:w="1276" w:type="dxa"/>
            <w:tcBorders>
              <w:top w:val="single" w:sz="4" w:space="0" w:color="000000"/>
              <w:left w:val="single" w:sz="4" w:space="0" w:color="000000"/>
              <w:bottom w:val="single" w:sz="4" w:space="0" w:color="000000"/>
              <w:right w:val="single" w:sz="4" w:space="0" w:color="000000"/>
            </w:tcBorders>
          </w:tcPr>
          <w:p w:rsidR="00423C78" w:rsidRPr="00FA1C12" w:rsidRDefault="009A5645" w:rsidP="00150B6A">
            <w:pPr>
              <w:spacing w:after="0" w:line="240" w:lineRule="auto"/>
              <w:jc w:val="center"/>
              <w:rPr>
                <w:rFonts w:ascii="Times New Roman" w:hAnsi="Times New Roman"/>
                <w:sz w:val="24"/>
              </w:rPr>
            </w:pPr>
            <w:r w:rsidRPr="00FA1C12">
              <w:rPr>
                <w:rFonts w:ascii="Times New Roman" w:hAnsi="Times New Roman"/>
                <w:sz w:val="24"/>
              </w:rPr>
              <w:t>9,</w:t>
            </w:r>
            <w:r w:rsidR="00150B6A" w:rsidRPr="00FA1C12">
              <w:rPr>
                <w:rFonts w:ascii="Times New Roman" w:hAnsi="Times New Roman"/>
                <w:sz w:val="24"/>
              </w:rPr>
              <w:t>35</w:t>
            </w:r>
          </w:p>
        </w:tc>
        <w:tc>
          <w:tcPr>
            <w:tcW w:w="1276" w:type="dxa"/>
            <w:tcBorders>
              <w:top w:val="single" w:sz="4" w:space="0" w:color="000000"/>
              <w:left w:val="single" w:sz="4" w:space="0" w:color="000000"/>
              <w:bottom w:val="single" w:sz="4" w:space="0" w:color="000000"/>
              <w:right w:val="single" w:sz="4" w:space="0" w:color="000000"/>
            </w:tcBorders>
          </w:tcPr>
          <w:p w:rsidR="00423C78" w:rsidRPr="00FA1C12" w:rsidRDefault="009A5645" w:rsidP="00150B6A">
            <w:pPr>
              <w:spacing w:after="0" w:line="240" w:lineRule="auto"/>
              <w:jc w:val="center"/>
              <w:rPr>
                <w:rFonts w:ascii="Times New Roman" w:hAnsi="Times New Roman"/>
                <w:sz w:val="24"/>
              </w:rPr>
            </w:pPr>
            <w:r w:rsidRPr="00FA1C12">
              <w:rPr>
                <w:rFonts w:ascii="Times New Roman" w:hAnsi="Times New Roman"/>
                <w:sz w:val="24"/>
              </w:rPr>
              <w:t>7</w:t>
            </w:r>
            <w:r w:rsidR="00150B6A" w:rsidRPr="00FA1C12">
              <w:rPr>
                <w:rFonts w:ascii="Times New Roman" w:hAnsi="Times New Roman"/>
                <w:sz w:val="24"/>
              </w:rPr>
              <w:t>1,4</w:t>
            </w:r>
          </w:p>
        </w:tc>
      </w:tr>
      <w:tr w:rsidR="00423C78" w:rsidRPr="00FA1C12" w:rsidTr="00471127">
        <w:tc>
          <w:tcPr>
            <w:tcW w:w="640"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655F2C" w:rsidP="0010428D">
            <w:pPr>
              <w:spacing w:after="0" w:line="240" w:lineRule="auto"/>
              <w:jc w:val="center"/>
              <w:rPr>
                <w:rFonts w:ascii="Times New Roman" w:hAnsi="Times New Roman"/>
                <w:sz w:val="24"/>
              </w:rPr>
            </w:pPr>
            <w:r w:rsidRPr="00FA1C12">
              <w:rPr>
                <w:rFonts w:ascii="Times New Roman" w:hAnsi="Times New Roman"/>
                <w:sz w:val="24"/>
              </w:rPr>
              <w:t>5</w:t>
            </w:r>
            <w:r w:rsidR="009A5645" w:rsidRPr="00FA1C12">
              <w:rPr>
                <w:rFonts w:ascii="Times New Roman" w:hAnsi="Times New Roman"/>
                <w:sz w:val="24"/>
              </w:rPr>
              <w:t>.</w:t>
            </w:r>
          </w:p>
        </w:tc>
        <w:tc>
          <w:tcPr>
            <w:tcW w:w="3005"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50B6A">
            <w:pPr>
              <w:spacing w:after="0" w:line="240" w:lineRule="auto"/>
              <w:rPr>
                <w:rFonts w:ascii="Times New Roman" w:hAnsi="Times New Roman"/>
                <w:sz w:val="24"/>
              </w:rPr>
            </w:pPr>
            <w:r w:rsidRPr="00FA1C12">
              <w:rPr>
                <w:rFonts w:ascii="Times New Roman" w:hAnsi="Times New Roman"/>
                <w:sz w:val="24"/>
              </w:rPr>
              <w:t>Произв</w:t>
            </w:r>
            <w:r w:rsidR="00150B6A" w:rsidRPr="00FA1C12">
              <w:rPr>
                <w:rFonts w:ascii="Times New Roman" w:hAnsi="Times New Roman"/>
                <w:sz w:val="24"/>
              </w:rPr>
              <w:t>одство</w:t>
            </w:r>
            <w:r w:rsidRPr="00FA1C12">
              <w:rPr>
                <w:rFonts w:ascii="Times New Roman" w:hAnsi="Times New Roman"/>
                <w:sz w:val="24"/>
              </w:rPr>
              <w:t xml:space="preserve"> мяса</w:t>
            </w:r>
            <w:r w:rsidR="00150B6A" w:rsidRPr="00FA1C12">
              <w:rPr>
                <w:rFonts w:ascii="Times New Roman" w:hAnsi="Times New Roman"/>
                <w:sz w:val="24"/>
              </w:rPr>
              <w:t xml:space="preserve"> скота и птицы на убой (в живом весе) в хозяйствах всех категорий</w:t>
            </w:r>
            <w:r w:rsidRPr="00FA1C12">
              <w:rPr>
                <w:rFonts w:ascii="Times New Roman" w:hAnsi="Times New Roman"/>
                <w:sz w:val="24"/>
              </w:rPr>
              <w:t>, тонн</w:t>
            </w: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jc w:val="center"/>
              <w:rPr>
                <w:rFonts w:ascii="Times New Roman" w:hAnsi="Times New Roman"/>
                <w:sz w:val="24"/>
              </w:rPr>
            </w:pPr>
            <w:r w:rsidRPr="00FA1C12">
              <w:rPr>
                <w:rFonts w:ascii="Times New Roman" w:hAnsi="Times New Roman"/>
                <w:sz w:val="24"/>
              </w:rPr>
              <w:t>3836</w:t>
            </w: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jc w:val="center"/>
              <w:rPr>
                <w:rFonts w:ascii="Times New Roman" w:hAnsi="Times New Roman"/>
                <w:sz w:val="24"/>
              </w:rPr>
            </w:pPr>
            <w:r w:rsidRPr="00FA1C12">
              <w:rPr>
                <w:rFonts w:ascii="Times New Roman" w:hAnsi="Times New Roman"/>
                <w:sz w:val="24"/>
              </w:rPr>
              <w:t>3909</w:t>
            </w: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jc w:val="center"/>
              <w:rPr>
                <w:rFonts w:ascii="Times New Roman" w:hAnsi="Times New Roman"/>
                <w:sz w:val="24"/>
              </w:rPr>
            </w:pPr>
            <w:r w:rsidRPr="00FA1C12">
              <w:rPr>
                <w:rFonts w:ascii="Times New Roman" w:hAnsi="Times New Roman"/>
                <w:sz w:val="24"/>
              </w:rPr>
              <w:t>3508</w:t>
            </w:r>
          </w:p>
        </w:tc>
        <w:tc>
          <w:tcPr>
            <w:tcW w:w="1276"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widowControl w:val="0"/>
              <w:tabs>
                <w:tab w:val="decimal" w:pos="0"/>
              </w:tabs>
              <w:spacing w:after="0" w:line="240" w:lineRule="auto"/>
              <w:jc w:val="center"/>
              <w:rPr>
                <w:rFonts w:ascii="Times New Roman CYR" w:hAnsi="Times New Roman CYR"/>
                <w:sz w:val="24"/>
              </w:rPr>
            </w:pPr>
            <w:r w:rsidRPr="00FA1C12">
              <w:rPr>
                <w:rFonts w:ascii="Times New Roman CYR" w:hAnsi="Times New Roman CYR"/>
                <w:sz w:val="24"/>
              </w:rPr>
              <w:t>2994</w:t>
            </w:r>
          </w:p>
        </w:tc>
        <w:tc>
          <w:tcPr>
            <w:tcW w:w="1276"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spacing w:after="0" w:line="240" w:lineRule="auto"/>
              <w:jc w:val="center"/>
              <w:rPr>
                <w:rFonts w:ascii="Times New Roman" w:hAnsi="Times New Roman"/>
                <w:sz w:val="24"/>
              </w:rPr>
            </w:pPr>
            <w:r w:rsidRPr="00FA1C12">
              <w:rPr>
                <w:rFonts w:ascii="Times New Roman" w:hAnsi="Times New Roman"/>
                <w:sz w:val="24"/>
              </w:rPr>
              <w:t>78,1</w:t>
            </w:r>
          </w:p>
        </w:tc>
      </w:tr>
      <w:tr w:rsidR="00423C78" w:rsidRPr="00FA1C12" w:rsidTr="00471127">
        <w:trPr>
          <w:trHeight w:val="471"/>
        </w:trPr>
        <w:tc>
          <w:tcPr>
            <w:tcW w:w="640"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655F2C" w:rsidP="0010428D">
            <w:pPr>
              <w:spacing w:after="0" w:line="240" w:lineRule="auto"/>
              <w:jc w:val="center"/>
              <w:rPr>
                <w:rFonts w:ascii="Times New Roman" w:hAnsi="Times New Roman"/>
                <w:sz w:val="24"/>
              </w:rPr>
            </w:pPr>
            <w:r w:rsidRPr="00FA1C12">
              <w:rPr>
                <w:rFonts w:ascii="Times New Roman" w:hAnsi="Times New Roman"/>
                <w:sz w:val="24"/>
              </w:rPr>
              <w:t>6</w:t>
            </w:r>
            <w:r w:rsidR="009A5645" w:rsidRPr="00FA1C12">
              <w:rPr>
                <w:rFonts w:ascii="Times New Roman" w:hAnsi="Times New Roman"/>
                <w:sz w:val="24"/>
              </w:rPr>
              <w:t>.</w:t>
            </w:r>
          </w:p>
        </w:tc>
        <w:tc>
          <w:tcPr>
            <w:tcW w:w="3005"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50B6A">
            <w:pPr>
              <w:spacing w:after="0" w:line="240" w:lineRule="auto"/>
              <w:rPr>
                <w:rFonts w:ascii="Times New Roman" w:hAnsi="Times New Roman"/>
                <w:sz w:val="24"/>
              </w:rPr>
            </w:pPr>
            <w:r w:rsidRPr="00FA1C12">
              <w:rPr>
                <w:rFonts w:ascii="Times New Roman" w:hAnsi="Times New Roman"/>
                <w:sz w:val="24"/>
              </w:rPr>
              <w:t>Произв</w:t>
            </w:r>
            <w:r w:rsidR="00150B6A" w:rsidRPr="00FA1C12">
              <w:rPr>
                <w:rFonts w:ascii="Times New Roman" w:hAnsi="Times New Roman"/>
                <w:sz w:val="24"/>
              </w:rPr>
              <w:t>одство</w:t>
            </w:r>
            <w:r w:rsidRPr="00FA1C12">
              <w:rPr>
                <w:rFonts w:ascii="Times New Roman" w:hAnsi="Times New Roman"/>
                <w:sz w:val="24"/>
              </w:rPr>
              <w:t xml:space="preserve"> молока</w:t>
            </w:r>
            <w:r w:rsidR="00150B6A" w:rsidRPr="00FA1C12">
              <w:rPr>
                <w:rFonts w:ascii="Times New Roman" w:hAnsi="Times New Roman"/>
                <w:sz w:val="24"/>
              </w:rPr>
              <w:t xml:space="preserve"> в хозяйствах всех категорий</w:t>
            </w:r>
            <w:r w:rsidRPr="00FA1C12">
              <w:rPr>
                <w:rFonts w:ascii="Times New Roman" w:hAnsi="Times New Roman"/>
                <w:sz w:val="24"/>
              </w:rPr>
              <w:t>, тонн</w:t>
            </w: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jc w:val="center"/>
              <w:rPr>
                <w:rFonts w:ascii="Times New Roman" w:hAnsi="Times New Roman"/>
                <w:sz w:val="24"/>
              </w:rPr>
            </w:pPr>
            <w:r w:rsidRPr="00FA1C12">
              <w:rPr>
                <w:rFonts w:ascii="Times New Roman" w:hAnsi="Times New Roman"/>
                <w:sz w:val="24"/>
              </w:rPr>
              <w:t>39334</w:t>
            </w: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jc w:val="center"/>
              <w:rPr>
                <w:rFonts w:ascii="Times New Roman" w:hAnsi="Times New Roman"/>
                <w:sz w:val="24"/>
              </w:rPr>
            </w:pPr>
            <w:r w:rsidRPr="00FA1C12">
              <w:rPr>
                <w:rFonts w:ascii="Times New Roman" w:hAnsi="Times New Roman"/>
                <w:sz w:val="24"/>
              </w:rPr>
              <w:t>38718</w:t>
            </w: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jc w:val="center"/>
              <w:rPr>
                <w:rFonts w:ascii="Times New Roman" w:hAnsi="Times New Roman"/>
                <w:sz w:val="24"/>
              </w:rPr>
            </w:pPr>
            <w:r w:rsidRPr="00FA1C12">
              <w:rPr>
                <w:rFonts w:ascii="Times New Roman" w:hAnsi="Times New Roman"/>
                <w:sz w:val="24"/>
              </w:rPr>
              <w:t>36643</w:t>
            </w:r>
          </w:p>
        </w:tc>
        <w:tc>
          <w:tcPr>
            <w:tcW w:w="1276"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widowControl w:val="0"/>
              <w:tabs>
                <w:tab w:val="decimal" w:pos="0"/>
              </w:tabs>
              <w:spacing w:after="0" w:line="240" w:lineRule="auto"/>
              <w:jc w:val="center"/>
              <w:rPr>
                <w:rFonts w:ascii="Times New Roman CYR" w:hAnsi="Times New Roman CYR"/>
                <w:sz w:val="24"/>
              </w:rPr>
            </w:pPr>
            <w:r w:rsidRPr="00FA1C12">
              <w:rPr>
                <w:rFonts w:ascii="Times New Roman CYR" w:hAnsi="Times New Roman CYR"/>
                <w:sz w:val="24"/>
              </w:rPr>
              <w:t>34986</w:t>
            </w:r>
          </w:p>
        </w:tc>
        <w:tc>
          <w:tcPr>
            <w:tcW w:w="1276"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spacing w:after="0" w:line="240" w:lineRule="auto"/>
              <w:jc w:val="center"/>
              <w:rPr>
                <w:rFonts w:ascii="Times New Roman" w:hAnsi="Times New Roman"/>
                <w:sz w:val="24"/>
              </w:rPr>
            </w:pPr>
            <w:r w:rsidRPr="00FA1C12">
              <w:rPr>
                <w:rFonts w:ascii="Times New Roman" w:hAnsi="Times New Roman"/>
                <w:sz w:val="24"/>
              </w:rPr>
              <w:t>88,9</w:t>
            </w:r>
          </w:p>
        </w:tc>
      </w:tr>
      <w:tr w:rsidR="00655F2C" w:rsidRPr="00FA1C12" w:rsidTr="00471127">
        <w:trPr>
          <w:trHeight w:val="641"/>
        </w:trPr>
        <w:tc>
          <w:tcPr>
            <w:tcW w:w="640" w:type="dxa"/>
            <w:tcBorders>
              <w:top w:val="single" w:sz="4" w:space="0" w:color="000000"/>
              <w:left w:val="single" w:sz="4" w:space="0" w:color="000000"/>
              <w:bottom w:val="single" w:sz="4" w:space="0" w:color="000000"/>
              <w:right w:val="single" w:sz="4" w:space="0" w:color="000000"/>
            </w:tcBorders>
            <w:shd w:val="clear" w:color="auto" w:fill="auto"/>
          </w:tcPr>
          <w:p w:rsidR="00655F2C" w:rsidRPr="00FA1C12" w:rsidRDefault="00655F2C" w:rsidP="00655F2C">
            <w:pPr>
              <w:spacing w:after="0" w:line="240" w:lineRule="auto"/>
              <w:jc w:val="center"/>
              <w:rPr>
                <w:rFonts w:ascii="Times New Roman" w:hAnsi="Times New Roman"/>
                <w:sz w:val="24"/>
              </w:rPr>
            </w:pPr>
            <w:r w:rsidRPr="00FA1C12">
              <w:rPr>
                <w:rFonts w:ascii="Times New Roman" w:hAnsi="Times New Roman"/>
                <w:sz w:val="24"/>
              </w:rPr>
              <w:t>7.</w:t>
            </w:r>
          </w:p>
        </w:tc>
        <w:tc>
          <w:tcPr>
            <w:tcW w:w="3005" w:type="dxa"/>
            <w:tcBorders>
              <w:top w:val="single" w:sz="4" w:space="0" w:color="000000"/>
              <w:left w:val="single" w:sz="4" w:space="0" w:color="000000"/>
              <w:bottom w:val="single" w:sz="4" w:space="0" w:color="000000"/>
              <w:right w:val="single" w:sz="4" w:space="0" w:color="000000"/>
            </w:tcBorders>
            <w:shd w:val="clear" w:color="auto" w:fill="auto"/>
          </w:tcPr>
          <w:p w:rsidR="00655F2C" w:rsidRPr="00FA1C12" w:rsidRDefault="00655F2C" w:rsidP="00655F2C">
            <w:pPr>
              <w:spacing w:after="0" w:line="240" w:lineRule="auto"/>
              <w:rPr>
                <w:rFonts w:ascii="Times New Roman" w:hAnsi="Times New Roman"/>
                <w:sz w:val="24"/>
              </w:rPr>
            </w:pPr>
            <w:r w:rsidRPr="00FA1C12">
              <w:rPr>
                <w:rFonts w:ascii="Times New Roman" w:hAnsi="Times New Roman"/>
                <w:sz w:val="24"/>
              </w:rPr>
              <w:t>Поголовье скота и птицы в хозяйствах всех категорий, голов</w:t>
            </w:r>
          </w:p>
        </w:tc>
        <w:tc>
          <w:tcPr>
            <w:tcW w:w="1134" w:type="dxa"/>
            <w:tcBorders>
              <w:top w:val="single" w:sz="4" w:space="0" w:color="000000"/>
              <w:left w:val="single" w:sz="4" w:space="0" w:color="000000"/>
              <w:bottom w:val="single" w:sz="4" w:space="0" w:color="000000"/>
              <w:right w:val="single" w:sz="4" w:space="0" w:color="000000"/>
            </w:tcBorders>
          </w:tcPr>
          <w:p w:rsidR="00655F2C" w:rsidRPr="00FA1C12" w:rsidRDefault="00655F2C" w:rsidP="00655F2C">
            <w:pPr>
              <w:jc w:val="center"/>
              <w:rPr>
                <w:rFonts w:ascii="Times New Roman" w:hAnsi="Times New Roman"/>
                <w:sz w:val="24"/>
                <w:szCs w:val="24"/>
              </w:rPr>
            </w:pPr>
            <w:r w:rsidRPr="00FA1C12">
              <w:rPr>
                <w:rFonts w:ascii="Times New Roman" w:hAnsi="Times New Roman"/>
                <w:sz w:val="24"/>
                <w:szCs w:val="24"/>
              </w:rPr>
              <w:t>16418</w:t>
            </w:r>
          </w:p>
        </w:tc>
        <w:tc>
          <w:tcPr>
            <w:tcW w:w="1134" w:type="dxa"/>
            <w:tcBorders>
              <w:top w:val="single" w:sz="4" w:space="0" w:color="000000"/>
              <w:left w:val="single" w:sz="4" w:space="0" w:color="000000"/>
              <w:bottom w:val="single" w:sz="4" w:space="0" w:color="000000"/>
              <w:right w:val="single" w:sz="4" w:space="0" w:color="000000"/>
            </w:tcBorders>
          </w:tcPr>
          <w:p w:rsidR="00655F2C" w:rsidRPr="00FA1C12" w:rsidRDefault="00655F2C" w:rsidP="00655F2C">
            <w:pPr>
              <w:jc w:val="center"/>
              <w:rPr>
                <w:rFonts w:ascii="Times New Roman" w:hAnsi="Times New Roman"/>
                <w:sz w:val="24"/>
                <w:szCs w:val="24"/>
              </w:rPr>
            </w:pPr>
            <w:r w:rsidRPr="00FA1C12">
              <w:rPr>
                <w:rFonts w:ascii="Times New Roman" w:hAnsi="Times New Roman"/>
                <w:sz w:val="24"/>
                <w:szCs w:val="24"/>
              </w:rPr>
              <w:t>16694</w:t>
            </w:r>
          </w:p>
        </w:tc>
        <w:tc>
          <w:tcPr>
            <w:tcW w:w="1134" w:type="dxa"/>
            <w:tcBorders>
              <w:top w:val="single" w:sz="4" w:space="0" w:color="000000"/>
              <w:left w:val="single" w:sz="4" w:space="0" w:color="000000"/>
              <w:bottom w:val="single" w:sz="4" w:space="0" w:color="000000"/>
              <w:right w:val="single" w:sz="4" w:space="0" w:color="000000"/>
            </w:tcBorders>
          </w:tcPr>
          <w:p w:rsidR="00655F2C" w:rsidRPr="00FA1C12" w:rsidRDefault="00655F2C" w:rsidP="00655F2C">
            <w:pPr>
              <w:jc w:val="center"/>
              <w:rPr>
                <w:rFonts w:ascii="Times New Roman" w:hAnsi="Times New Roman"/>
                <w:sz w:val="24"/>
                <w:szCs w:val="24"/>
              </w:rPr>
            </w:pPr>
            <w:r w:rsidRPr="00FA1C12">
              <w:rPr>
                <w:rFonts w:ascii="Times New Roman" w:hAnsi="Times New Roman"/>
                <w:sz w:val="24"/>
                <w:szCs w:val="24"/>
              </w:rPr>
              <w:t>15118</w:t>
            </w:r>
          </w:p>
        </w:tc>
        <w:tc>
          <w:tcPr>
            <w:tcW w:w="1276" w:type="dxa"/>
            <w:tcBorders>
              <w:top w:val="single" w:sz="4" w:space="0" w:color="000000"/>
              <w:left w:val="single" w:sz="4" w:space="0" w:color="000000"/>
              <w:bottom w:val="single" w:sz="4" w:space="0" w:color="000000"/>
              <w:right w:val="single" w:sz="4" w:space="0" w:color="000000"/>
            </w:tcBorders>
          </w:tcPr>
          <w:p w:rsidR="00655F2C" w:rsidRPr="00FA1C12" w:rsidRDefault="00655F2C" w:rsidP="00655F2C">
            <w:pPr>
              <w:jc w:val="center"/>
              <w:rPr>
                <w:rFonts w:ascii="Times New Roman" w:hAnsi="Times New Roman"/>
                <w:sz w:val="24"/>
                <w:szCs w:val="24"/>
              </w:rPr>
            </w:pPr>
            <w:r w:rsidRPr="00FA1C12">
              <w:rPr>
                <w:rFonts w:ascii="Times New Roman" w:hAnsi="Times New Roman"/>
                <w:sz w:val="24"/>
                <w:szCs w:val="24"/>
              </w:rPr>
              <w:t>14492</w:t>
            </w:r>
          </w:p>
        </w:tc>
        <w:tc>
          <w:tcPr>
            <w:tcW w:w="1276" w:type="dxa"/>
            <w:tcBorders>
              <w:top w:val="single" w:sz="4" w:space="0" w:color="000000"/>
              <w:left w:val="single" w:sz="4" w:space="0" w:color="000000"/>
              <w:bottom w:val="single" w:sz="4" w:space="0" w:color="000000"/>
              <w:right w:val="single" w:sz="4" w:space="0" w:color="000000"/>
            </w:tcBorders>
          </w:tcPr>
          <w:p w:rsidR="00655F2C" w:rsidRPr="00FA1C12" w:rsidRDefault="00655F2C" w:rsidP="00655F2C">
            <w:pPr>
              <w:spacing w:after="0" w:line="240" w:lineRule="auto"/>
              <w:jc w:val="center"/>
              <w:rPr>
                <w:rFonts w:ascii="Times New Roman" w:hAnsi="Times New Roman"/>
                <w:sz w:val="24"/>
              </w:rPr>
            </w:pPr>
            <w:r w:rsidRPr="00FA1C12">
              <w:rPr>
                <w:rFonts w:ascii="Times New Roman" w:hAnsi="Times New Roman"/>
                <w:sz w:val="24"/>
              </w:rPr>
              <w:t>88,3</w:t>
            </w:r>
          </w:p>
        </w:tc>
      </w:tr>
      <w:tr w:rsidR="00453ACD" w:rsidRPr="00FA1C12" w:rsidTr="00471127">
        <w:trPr>
          <w:trHeight w:val="433"/>
        </w:trPr>
        <w:tc>
          <w:tcPr>
            <w:tcW w:w="640" w:type="dxa"/>
            <w:tcBorders>
              <w:top w:val="single" w:sz="4" w:space="0" w:color="000000"/>
              <w:left w:val="single" w:sz="4" w:space="0" w:color="000000"/>
              <w:bottom w:val="single" w:sz="4" w:space="0" w:color="000000"/>
              <w:right w:val="single" w:sz="4" w:space="0" w:color="000000"/>
            </w:tcBorders>
            <w:shd w:val="clear" w:color="auto" w:fill="auto"/>
          </w:tcPr>
          <w:p w:rsidR="00453ACD" w:rsidRPr="00FA1C12" w:rsidRDefault="00453ACD" w:rsidP="00453ACD">
            <w:pPr>
              <w:spacing w:after="0" w:line="240" w:lineRule="auto"/>
              <w:jc w:val="center"/>
              <w:rPr>
                <w:rFonts w:ascii="Times New Roman" w:hAnsi="Times New Roman"/>
                <w:sz w:val="24"/>
              </w:rPr>
            </w:pPr>
            <w:r w:rsidRPr="00FA1C12">
              <w:rPr>
                <w:rFonts w:ascii="Times New Roman" w:hAnsi="Times New Roman"/>
                <w:sz w:val="24"/>
              </w:rPr>
              <w:t>8.</w:t>
            </w:r>
          </w:p>
        </w:tc>
        <w:tc>
          <w:tcPr>
            <w:tcW w:w="3005" w:type="dxa"/>
            <w:tcBorders>
              <w:top w:val="single" w:sz="4" w:space="0" w:color="000000"/>
              <w:left w:val="single" w:sz="4" w:space="0" w:color="000000"/>
              <w:bottom w:val="single" w:sz="4" w:space="0" w:color="000000"/>
              <w:right w:val="single" w:sz="4" w:space="0" w:color="000000"/>
            </w:tcBorders>
            <w:shd w:val="clear" w:color="auto" w:fill="auto"/>
          </w:tcPr>
          <w:p w:rsidR="00453ACD" w:rsidRPr="00FA1C12" w:rsidRDefault="00453ACD" w:rsidP="00453ACD">
            <w:pPr>
              <w:spacing w:after="0" w:line="240" w:lineRule="auto"/>
              <w:rPr>
                <w:rFonts w:ascii="Times New Roman" w:hAnsi="Times New Roman"/>
                <w:sz w:val="24"/>
              </w:rPr>
            </w:pPr>
            <w:r w:rsidRPr="00FA1C12">
              <w:rPr>
                <w:rFonts w:ascii="Times New Roman" w:hAnsi="Times New Roman"/>
                <w:sz w:val="24"/>
              </w:rPr>
              <w:t>Средний надой молока на 1 корову в сельскохозяйственных организациях</w:t>
            </w:r>
          </w:p>
        </w:tc>
        <w:tc>
          <w:tcPr>
            <w:tcW w:w="1134" w:type="dxa"/>
            <w:tcBorders>
              <w:top w:val="single" w:sz="4" w:space="0" w:color="000000"/>
              <w:left w:val="single" w:sz="4" w:space="0" w:color="000000"/>
              <w:bottom w:val="single" w:sz="4" w:space="0" w:color="000000"/>
              <w:right w:val="single" w:sz="4" w:space="0" w:color="000000"/>
            </w:tcBorders>
          </w:tcPr>
          <w:p w:rsidR="00453ACD" w:rsidRPr="00FA1C12" w:rsidRDefault="00453ACD" w:rsidP="00453ACD">
            <w:pPr>
              <w:jc w:val="center"/>
              <w:rPr>
                <w:rFonts w:ascii="Times New Roman" w:hAnsi="Times New Roman"/>
                <w:sz w:val="24"/>
                <w:szCs w:val="24"/>
              </w:rPr>
            </w:pPr>
            <w:r w:rsidRPr="00FA1C12">
              <w:rPr>
                <w:rFonts w:ascii="Times New Roman" w:hAnsi="Times New Roman"/>
                <w:sz w:val="24"/>
                <w:szCs w:val="24"/>
              </w:rPr>
              <w:t>6129</w:t>
            </w:r>
          </w:p>
        </w:tc>
        <w:tc>
          <w:tcPr>
            <w:tcW w:w="1134" w:type="dxa"/>
            <w:tcBorders>
              <w:top w:val="single" w:sz="4" w:space="0" w:color="000000"/>
              <w:left w:val="single" w:sz="4" w:space="0" w:color="000000"/>
              <w:bottom w:val="single" w:sz="4" w:space="0" w:color="000000"/>
              <w:right w:val="single" w:sz="4" w:space="0" w:color="000000"/>
            </w:tcBorders>
          </w:tcPr>
          <w:p w:rsidR="00453ACD" w:rsidRPr="00FA1C12" w:rsidRDefault="00453ACD" w:rsidP="00453ACD">
            <w:pPr>
              <w:jc w:val="center"/>
              <w:rPr>
                <w:rFonts w:ascii="Times New Roman" w:hAnsi="Times New Roman"/>
                <w:sz w:val="24"/>
                <w:szCs w:val="24"/>
              </w:rPr>
            </w:pPr>
            <w:r w:rsidRPr="00FA1C12">
              <w:rPr>
                <w:rFonts w:ascii="Times New Roman" w:hAnsi="Times New Roman"/>
                <w:sz w:val="24"/>
                <w:szCs w:val="24"/>
              </w:rPr>
              <w:t>6135</w:t>
            </w:r>
          </w:p>
        </w:tc>
        <w:tc>
          <w:tcPr>
            <w:tcW w:w="1134" w:type="dxa"/>
            <w:tcBorders>
              <w:top w:val="single" w:sz="4" w:space="0" w:color="000000"/>
              <w:left w:val="single" w:sz="4" w:space="0" w:color="000000"/>
              <w:bottom w:val="single" w:sz="4" w:space="0" w:color="000000"/>
              <w:right w:val="single" w:sz="4" w:space="0" w:color="000000"/>
            </w:tcBorders>
          </w:tcPr>
          <w:p w:rsidR="00453ACD" w:rsidRPr="00FA1C12" w:rsidRDefault="00453ACD" w:rsidP="00453ACD">
            <w:pPr>
              <w:jc w:val="center"/>
              <w:rPr>
                <w:rFonts w:ascii="Times New Roman" w:hAnsi="Times New Roman"/>
                <w:sz w:val="24"/>
                <w:szCs w:val="24"/>
              </w:rPr>
            </w:pPr>
            <w:r w:rsidRPr="00FA1C12">
              <w:rPr>
                <w:rFonts w:ascii="Times New Roman" w:hAnsi="Times New Roman"/>
                <w:sz w:val="24"/>
                <w:szCs w:val="24"/>
              </w:rPr>
              <w:t>5936</w:t>
            </w:r>
          </w:p>
        </w:tc>
        <w:tc>
          <w:tcPr>
            <w:tcW w:w="1276" w:type="dxa"/>
            <w:tcBorders>
              <w:top w:val="single" w:sz="4" w:space="0" w:color="000000"/>
              <w:left w:val="single" w:sz="4" w:space="0" w:color="000000"/>
              <w:bottom w:val="single" w:sz="4" w:space="0" w:color="000000"/>
              <w:right w:val="single" w:sz="4" w:space="0" w:color="000000"/>
            </w:tcBorders>
          </w:tcPr>
          <w:p w:rsidR="00453ACD" w:rsidRPr="00FA1C12" w:rsidRDefault="00453ACD" w:rsidP="00453ACD">
            <w:pPr>
              <w:widowControl w:val="0"/>
              <w:tabs>
                <w:tab w:val="decimal" w:pos="0"/>
              </w:tabs>
              <w:spacing w:after="0" w:line="240" w:lineRule="auto"/>
              <w:jc w:val="center"/>
              <w:rPr>
                <w:rFonts w:ascii="Times New Roman" w:hAnsi="Times New Roman"/>
                <w:sz w:val="24"/>
                <w:szCs w:val="24"/>
              </w:rPr>
            </w:pPr>
            <w:r w:rsidRPr="00FA1C12">
              <w:rPr>
                <w:rFonts w:ascii="Times New Roman" w:hAnsi="Times New Roman"/>
                <w:sz w:val="24"/>
                <w:szCs w:val="24"/>
              </w:rPr>
              <w:t>5879</w:t>
            </w:r>
          </w:p>
        </w:tc>
        <w:tc>
          <w:tcPr>
            <w:tcW w:w="1276" w:type="dxa"/>
            <w:tcBorders>
              <w:top w:val="single" w:sz="4" w:space="0" w:color="000000"/>
              <w:left w:val="single" w:sz="4" w:space="0" w:color="000000"/>
              <w:bottom w:val="single" w:sz="4" w:space="0" w:color="000000"/>
              <w:right w:val="single" w:sz="4" w:space="0" w:color="000000"/>
            </w:tcBorders>
          </w:tcPr>
          <w:p w:rsidR="00453ACD" w:rsidRPr="00FA1C12" w:rsidRDefault="00453ACD" w:rsidP="00453ACD">
            <w:pPr>
              <w:spacing w:after="0" w:line="240" w:lineRule="auto"/>
              <w:jc w:val="center"/>
              <w:rPr>
                <w:rFonts w:ascii="Times New Roman" w:hAnsi="Times New Roman"/>
                <w:sz w:val="24"/>
                <w:szCs w:val="24"/>
              </w:rPr>
            </w:pPr>
            <w:r w:rsidRPr="00FA1C12">
              <w:rPr>
                <w:rFonts w:ascii="Times New Roman" w:hAnsi="Times New Roman"/>
                <w:sz w:val="24"/>
                <w:szCs w:val="24"/>
              </w:rPr>
              <w:t>95,9</w:t>
            </w:r>
          </w:p>
        </w:tc>
      </w:tr>
    </w:tbl>
    <w:p w:rsidR="00471127" w:rsidRPr="00FA1C12" w:rsidRDefault="00471127" w:rsidP="0010428D">
      <w:pPr>
        <w:widowControl w:val="0"/>
        <w:tabs>
          <w:tab w:val="left" w:pos="9637"/>
        </w:tabs>
        <w:spacing w:after="0" w:line="240" w:lineRule="auto"/>
        <w:ind w:right="-2" w:firstLine="720"/>
        <w:jc w:val="both"/>
        <w:rPr>
          <w:rFonts w:ascii="Times New Roman" w:hAnsi="Times New Roman"/>
          <w:i/>
          <w:sz w:val="28"/>
        </w:rPr>
      </w:pPr>
    </w:p>
    <w:p w:rsidR="00784718" w:rsidRPr="00FA1C12" w:rsidRDefault="00784718" w:rsidP="00784718">
      <w:pPr>
        <w:widowControl w:val="0"/>
        <w:tabs>
          <w:tab w:val="left" w:pos="9637"/>
        </w:tabs>
        <w:spacing w:after="0" w:line="240" w:lineRule="auto"/>
        <w:ind w:right="-2" w:firstLine="720"/>
        <w:jc w:val="both"/>
        <w:rPr>
          <w:rFonts w:ascii="Times New Roman" w:hAnsi="Times New Roman"/>
          <w:sz w:val="28"/>
        </w:rPr>
      </w:pPr>
      <w:r w:rsidRPr="00FA1C12">
        <w:rPr>
          <w:rFonts w:ascii="Times New Roman" w:hAnsi="Times New Roman"/>
          <w:sz w:val="28"/>
        </w:rPr>
        <w:t>В целях поддержки малых форм хозяйствования реализуются меры государственной поддержки в агропромышленном комплексе;</w:t>
      </w:r>
    </w:p>
    <w:p w:rsidR="00784718" w:rsidRPr="00FA1C12" w:rsidRDefault="00784718" w:rsidP="00784718">
      <w:pPr>
        <w:widowControl w:val="0"/>
        <w:tabs>
          <w:tab w:val="left" w:pos="9637"/>
        </w:tabs>
        <w:spacing w:after="0" w:line="240" w:lineRule="auto"/>
        <w:ind w:right="-2" w:firstLine="720"/>
        <w:jc w:val="both"/>
        <w:rPr>
          <w:rFonts w:ascii="Times New Roman" w:hAnsi="Times New Roman"/>
          <w:sz w:val="28"/>
        </w:rPr>
      </w:pPr>
      <w:r w:rsidRPr="00FA1C12">
        <w:rPr>
          <w:rFonts w:ascii="Times New Roman" w:hAnsi="Times New Roman"/>
          <w:sz w:val="28"/>
        </w:rPr>
        <w:t>- гранты «Агростартап»;</w:t>
      </w:r>
    </w:p>
    <w:p w:rsidR="00784718" w:rsidRPr="00FA1C12" w:rsidRDefault="00784718" w:rsidP="00784718">
      <w:pPr>
        <w:widowControl w:val="0"/>
        <w:tabs>
          <w:tab w:val="left" w:pos="9637"/>
        </w:tabs>
        <w:spacing w:after="0" w:line="240" w:lineRule="auto"/>
        <w:ind w:right="-2" w:firstLine="720"/>
        <w:jc w:val="both"/>
        <w:rPr>
          <w:rFonts w:ascii="Times New Roman" w:hAnsi="Times New Roman"/>
          <w:sz w:val="28"/>
        </w:rPr>
      </w:pPr>
      <w:r w:rsidRPr="00FA1C12">
        <w:rPr>
          <w:rFonts w:ascii="Times New Roman" w:hAnsi="Times New Roman"/>
          <w:sz w:val="28"/>
        </w:rPr>
        <w:t>- гранты на развитие семейных ферм;</w:t>
      </w:r>
    </w:p>
    <w:p w:rsidR="00784718" w:rsidRPr="00FA1C12" w:rsidRDefault="00784718" w:rsidP="00784718">
      <w:pPr>
        <w:widowControl w:val="0"/>
        <w:tabs>
          <w:tab w:val="left" w:pos="9637"/>
        </w:tabs>
        <w:spacing w:after="0" w:line="240" w:lineRule="auto"/>
        <w:ind w:right="-2" w:firstLine="720"/>
        <w:jc w:val="both"/>
        <w:rPr>
          <w:rFonts w:ascii="Times New Roman" w:hAnsi="Times New Roman"/>
          <w:sz w:val="28"/>
        </w:rPr>
      </w:pPr>
      <w:r w:rsidRPr="00FA1C12">
        <w:rPr>
          <w:rFonts w:ascii="Times New Roman" w:hAnsi="Times New Roman"/>
          <w:sz w:val="28"/>
        </w:rPr>
        <w:t>- гранты сельскохозяйственным потребительским кооперативам для развития материально-технической базы;</w:t>
      </w:r>
    </w:p>
    <w:p w:rsidR="00784718" w:rsidRPr="00FA1C12" w:rsidRDefault="00784718" w:rsidP="00784718">
      <w:pPr>
        <w:widowControl w:val="0"/>
        <w:tabs>
          <w:tab w:val="left" w:pos="9637"/>
        </w:tabs>
        <w:spacing w:after="0" w:line="240" w:lineRule="auto"/>
        <w:ind w:right="-2" w:firstLine="720"/>
        <w:jc w:val="both"/>
        <w:rPr>
          <w:rFonts w:ascii="Times New Roman" w:hAnsi="Times New Roman"/>
          <w:sz w:val="28"/>
        </w:rPr>
      </w:pPr>
      <w:r w:rsidRPr="00FA1C12">
        <w:rPr>
          <w:rFonts w:ascii="Times New Roman" w:hAnsi="Times New Roman"/>
          <w:sz w:val="28"/>
        </w:rPr>
        <w:t>- гранты на развитие сельского туризма;</w:t>
      </w:r>
    </w:p>
    <w:p w:rsidR="00784718" w:rsidRPr="00FA1C12" w:rsidRDefault="00784718" w:rsidP="00784718">
      <w:pPr>
        <w:widowControl w:val="0"/>
        <w:tabs>
          <w:tab w:val="left" w:pos="9637"/>
        </w:tabs>
        <w:spacing w:after="0" w:line="240" w:lineRule="auto"/>
        <w:ind w:right="-2" w:firstLine="720"/>
        <w:jc w:val="both"/>
        <w:rPr>
          <w:rFonts w:ascii="Times New Roman" w:hAnsi="Times New Roman"/>
          <w:sz w:val="28"/>
        </w:rPr>
      </w:pPr>
      <w:r w:rsidRPr="00FA1C12">
        <w:rPr>
          <w:rFonts w:ascii="Times New Roman" w:hAnsi="Times New Roman"/>
          <w:sz w:val="28"/>
        </w:rPr>
        <w:lastRenderedPageBreak/>
        <w:t>- субсидии сельскохозяйственным потребительским кооперативам в целях стимулирования развития сельской кооперации в Омской области.</w:t>
      </w:r>
    </w:p>
    <w:p w:rsidR="00423C78" w:rsidRPr="00FA1C12" w:rsidRDefault="009A5645" w:rsidP="00784718">
      <w:pPr>
        <w:widowControl w:val="0"/>
        <w:tabs>
          <w:tab w:val="left" w:pos="9637"/>
        </w:tabs>
        <w:spacing w:after="0" w:line="240" w:lineRule="auto"/>
        <w:ind w:right="-2" w:firstLine="720"/>
        <w:jc w:val="both"/>
        <w:rPr>
          <w:rFonts w:ascii="Times New Roman" w:hAnsi="Times New Roman"/>
          <w:i/>
          <w:sz w:val="28"/>
        </w:rPr>
      </w:pPr>
      <w:r w:rsidRPr="00FA1C12">
        <w:rPr>
          <w:rFonts w:ascii="Times New Roman" w:hAnsi="Times New Roman"/>
          <w:i/>
          <w:sz w:val="28"/>
        </w:rPr>
        <w:t>Проблемы отрасли:</w:t>
      </w:r>
    </w:p>
    <w:p w:rsidR="00423C78" w:rsidRPr="00FA1C12" w:rsidRDefault="009A5645" w:rsidP="0010428D">
      <w:pPr>
        <w:widowControl w:val="0"/>
        <w:tabs>
          <w:tab w:val="left" w:pos="9637"/>
        </w:tabs>
        <w:spacing w:after="0" w:line="240" w:lineRule="auto"/>
        <w:ind w:right="-2"/>
        <w:jc w:val="both"/>
        <w:rPr>
          <w:rFonts w:ascii="Times New Roman" w:hAnsi="Times New Roman"/>
          <w:sz w:val="28"/>
        </w:rPr>
      </w:pPr>
      <w:r w:rsidRPr="00FA1C12">
        <w:rPr>
          <w:rFonts w:ascii="Times New Roman" w:hAnsi="Times New Roman"/>
          <w:sz w:val="28"/>
        </w:rPr>
        <w:t xml:space="preserve">          - нестабильные цены на сельхозпродукцию оказывают влияние на инвестиционные вложения и техперевооружение отрасли;</w:t>
      </w:r>
    </w:p>
    <w:p w:rsidR="00423C78" w:rsidRPr="00FA1C12" w:rsidRDefault="009A5645" w:rsidP="0010428D">
      <w:pPr>
        <w:widowControl w:val="0"/>
        <w:spacing w:after="0" w:line="240" w:lineRule="auto"/>
        <w:ind w:firstLine="708"/>
        <w:jc w:val="both"/>
        <w:rPr>
          <w:rFonts w:ascii="Times New Roman" w:hAnsi="Times New Roman"/>
          <w:sz w:val="28"/>
        </w:rPr>
      </w:pPr>
      <w:r w:rsidRPr="00FA1C12">
        <w:rPr>
          <w:rFonts w:ascii="Times New Roman" w:hAnsi="Times New Roman"/>
          <w:sz w:val="28"/>
        </w:rPr>
        <w:t>- рост цен на горюче-смазочные материалы существенно повышает расходы организаций на проведение посевной кампании, в сочетании с неблагоприятными погодными условиями создает риски недополучения доходов по итогам года;</w:t>
      </w:r>
    </w:p>
    <w:p w:rsidR="00423C78" w:rsidRPr="00FA1C12" w:rsidRDefault="009A5645" w:rsidP="0010428D">
      <w:pPr>
        <w:spacing w:after="0" w:line="240" w:lineRule="auto"/>
        <w:jc w:val="both"/>
        <w:rPr>
          <w:rFonts w:ascii="Times New Roman" w:hAnsi="Times New Roman"/>
          <w:sz w:val="28"/>
        </w:rPr>
      </w:pPr>
      <w:r w:rsidRPr="00FA1C12">
        <w:rPr>
          <w:rFonts w:ascii="Times New Roman" w:hAnsi="Times New Roman"/>
          <w:sz w:val="28"/>
        </w:rPr>
        <w:t xml:space="preserve">       - износ сельскохозяйственных производственных фондов;</w:t>
      </w:r>
    </w:p>
    <w:p w:rsidR="00423C78" w:rsidRPr="00FA1C12" w:rsidRDefault="009A5645" w:rsidP="0010428D">
      <w:pPr>
        <w:spacing w:after="0" w:line="240" w:lineRule="auto"/>
        <w:jc w:val="both"/>
        <w:rPr>
          <w:rFonts w:ascii="Times New Roman" w:hAnsi="Times New Roman"/>
          <w:i/>
          <w:sz w:val="28"/>
        </w:rPr>
      </w:pPr>
      <w:r w:rsidRPr="00FA1C12">
        <w:rPr>
          <w:rFonts w:ascii="Times New Roman" w:hAnsi="Times New Roman"/>
          <w:sz w:val="28"/>
        </w:rPr>
        <w:t xml:space="preserve">       - недостаток собственных источников финансирования для обновления материально-технической базы;</w:t>
      </w:r>
    </w:p>
    <w:p w:rsidR="00423C78" w:rsidRPr="00FA1C12" w:rsidRDefault="009A5645" w:rsidP="0010428D">
      <w:pPr>
        <w:spacing w:after="0" w:line="240" w:lineRule="auto"/>
        <w:jc w:val="both"/>
        <w:rPr>
          <w:rFonts w:ascii="Times New Roman" w:hAnsi="Times New Roman"/>
          <w:sz w:val="28"/>
        </w:rPr>
      </w:pPr>
      <w:r w:rsidRPr="00FA1C12">
        <w:rPr>
          <w:rFonts w:ascii="Times New Roman" w:hAnsi="Times New Roman"/>
          <w:sz w:val="28"/>
        </w:rPr>
        <w:t xml:space="preserve">         - дефицит рабочих кадров, имеющих необходимые знания и опыт (причинами «кадрового голода» в сельском хозяйстве является укрепившееся в обществе представление о непрестижности профессий АПК, а также низкая материальная мотивация молодежи к работе на селе).</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b/>
          <w:spacing w:val="-4"/>
          <w:sz w:val="28"/>
        </w:rPr>
        <w:t>Инвестиции.</w:t>
      </w:r>
      <w:r w:rsidRPr="00FA1C12">
        <w:rPr>
          <w:rFonts w:ascii="Times New Roman" w:hAnsi="Times New Roman"/>
          <w:spacing w:val="-2"/>
          <w:sz w:val="28"/>
        </w:rPr>
        <w:t xml:space="preserve">Объем инвестиций в основной капитал, направленный на развитие экономики и социальной сферы в 2023 году снизился относительно 2020 года на 33,8 % и составил 503,4 млн. рублей. </w:t>
      </w:r>
      <w:r w:rsidRPr="00FA1C12">
        <w:rPr>
          <w:rFonts w:ascii="Times New Roman CYR" w:hAnsi="Times New Roman CYR"/>
          <w:sz w:val="28"/>
        </w:rPr>
        <w:t xml:space="preserve">С учетом вклада отрасли «Сельское хозяйство» в экономику района (доля варьируется от 52 % до 92 %), основной источник внебюджетных инвестиций - это </w:t>
      </w:r>
      <w:r w:rsidRPr="00FA1C12">
        <w:rPr>
          <w:rFonts w:ascii="Times New Roman" w:hAnsi="Times New Roman"/>
          <w:sz w:val="28"/>
        </w:rPr>
        <w:t xml:space="preserve">инвестиционные проекты, реализуемые непосредственно сельскохозяйственными организациями. </w:t>
      </w:r>
    </w:p>
    <w:p w:rsidR="00B8730F" w:rsidRPr="00FA1C12" w:rsidRDefault="00B8730F" w:rsidP="00B8730F">
      <w:pPr>
        <w:spacing w:after="0" w:line="240" w:lineRule="auto"/>
        <w:ind w:firstLine="709"/>
        <w:jc w:val="both"/>
        <w:rPr>
          <w:rFonts w:ascii="Times New Roman" w:hAnsi="Times New Roman"/>
          <w:sz w:val="28"/>
        </w:rPr>
      </w:pPr>
      <w:r w:rsidRPr="00FA1C12">
        <w:rPr>
          <w:rFonts w:ascii="Times New Roman" w:hAnsi="Times New Roman"/>
          <w:sz w:val="28"/>
        </w:rPr>
        <w:t>Инвестиции в сельском хозяйстве района осуществляются по трем основным направлениям:</w:t>
      </w:r>
    </w:p>
    <w:p w:rsidR="00B8730F" w:rsidRPr="00FA1C12" w:rsidRDefault="00B8730F" w:rsidP="00B8730F">
      <w:pPr>
        <w:widowControl w:val="0"/>
        <w:spacing w:after="0" w:line="240" w:lineRule="auto"/>
        <w:ind w:firstLine="709"/>
        <w:jc w:val="both"/>
        <w:rPr>
          <w:rFonts w:ascii="Times New Roman" w:hAnsi="Times New Roman"/>
          <w:sz w:val="28"/>
        </w:rPr>
      </w:pPr>
      <w:r w:rsidRPr="00FA1C12">
        <w:rPr>
          <w:rFonts w:ascii="Times New Roman" w:hAnsi="Times New Roman"/>
          <w:sz w:val="28"/>
        </w:rPr>
        <w:t>- производство сельскохозяйственной продукции;</w:t>
      </w:r>
    </w:p>
    <w:p w:rsidR="00B8730F" w:rsidRPr="00FA1C12" w:rsidRDefault="00B8730F" w:rsidP="00B8730F">
      <w:pPr>
        <w:widowControl w:val="0"/>
        <w:spacing w:after="0" w:line="240" w:lineRule="auto"/>
        <w:ind w:firstLine="709"/>
        <w:jc w:val="both"/>
        <w:rPr>
          <w:rFonts w:ascii="Times New Roman" w:hAnsi="Times New Roman"/>
          <w:sz w:val="28"/>
        </w:rPr>
      </w:pPr>
      <w:r w:rsidRPr="00FA1C12">
        <w:rPr>
          <w:rFonts w:ascii="Times New Roman" w:hAnsi="Times New Roman"/>
          <w:sz w:val="28"/>
        </w:rPr>
        <w:t>- создание мощностей по хранению, переработке, транспортировке и реализации сельскохозяйственной продукции;</w:t>
      </w:r>
    </w:p>
    <w:p w:rsidR="00B8730F" w:rsidRPr="00FA1C12" w:rsidRDefault="00B8730F" w:rsidP="00B8730F">
      <w:pPr>
        <w:widowControl w:val="0"/>
        <w:spacing w:after="0" w:line="240" w:lineRule="auto"/>
        <w:ind w:firstLine="709"/>
        <w:jc w:val="both"/>
        <w:rPr>
          <w:rFonts w:ascii="Times New Roman" w:hAnsi="Times New Roman"/>
          <w:sz w:val="28"/>
        </w:rPr>
      </w:pPr>
      <w:r w:rsidRPr="00FA1C12">
        <w:rPr>
          <w:rFonts w:ascii="Times New Roman" w:hAnsi="Times New Roman"/>
          <w:sz w:val="28"/>
        </w:rPr>
        <w:t>- социальная сфера (жилищное и дорожное строительство).</w:t>
      </w:r>
    </w:p>
    <w:p w:rsidR="00B8730F" w:rsidRPr="00FA1C12" w:rsidRDefault="00B8730F" w:rsidP="00B8730F">
      <w:pPr>
        <w:spacing w:after="0" w:line="240" w:lineRule="auto"/>
        <w:ind w:firstLine="709"/>
        <w:jc w:val="both"/>
        <w:rPr>
          <w:rFonts w:ascii="Times New Roman" w:hAnsi="Times New Roman"/>
          <w:spacing w:val="-2"/>
          <w:sz w:val="28"/>
        </w:rPr>
      </w:pPr>
      <w:r w:rsidRPr="00FA1C12">
        <w:rPr>
          <w:rFonts w:ascii="Times New Roman" w:hAnsi="Times New Roman"/>
          <w:spacing w:val="-2"/>
          <w:sz w:val="28"/>
        </w:rPr>
        <w:t xml:space="preserve">Сельскохозяйственными учреждениями осуществляется техническое перевооружение отрасли (закупки сельскохозяйственной техники и оборудования), реализуются инвестиционные проекты по созданию мощностей для хранения, переработки, транспортировки и реализации сельскохозяйственной продукции.  </w:t>
      </w:r>
      <w:r w:rsidR="003C6351" w:rsidRPr="00FA1C12">
        <w:rPr>
          <w:rFonts w:ascii="Times New Roman" w:hAnsi="Times New Roman"/>
          <w:spacing w:val="-2"/>
          <w:sz w:val="28"/>
        </w:rPr>
        <w:t>Реализованные и</w:t>
      </w:r>
      <w:r w:rsidRPr="00FA1C12">
        <w:rPr>
          <w:rFonts w:ascii="Times New Roman" w:hAnsi="Times New Roman"/>
          <w:spacing w:val="-2"/>
          <w:sz w:val="28"/>
        </w:rPr>
        <w:t xml:space="preserve">нвестиционные проекты по отрасли «Сельское хозяйство» представлены </w:t>
      </w:r>
      <w:r w:rsidR="00CE48B6" w:rsidRPr="00FA1C12">
        <w:rPr>
          <w:rFonts w:ascii="Times New Roman" w:hAnsi="Times New Roman"/>
          <w:spacing w:val="-2"/>
          <w:sz w:val="28"/>
        </w:rPr>
        <w:t>в подразделе 1.2 «</w:t>
      </w:r>
      <w:r w:rsidR="00CE48B6" w:rsidRPr="00FA1C12">
        <w:rPr>
          <w:rFonts w:ascii="Times New Roman" w:hAnsi="Times New Roman"/>
          <w:sz w:val="28"/>
        </w:rPr>
        <w:t xml:space="preserve">Основные итоги реализации Стратегии 2019-2023». </w:t>
      </w:r>
      <w:r w:rsidR="003C6351" w:rsidRPr="00FA1C12">
        <w:rPr>
          <w:rFonts w:ascii="Times New Roman" w:hAnsi="Times New Roman"/>
          <w:sz w:val="28"/>
        </w:rPr>
        <w:t xml:space="preserve">Планируемые к реализации инвестиционные проекты представлены в </w:t>
      </w:r>
      <w:r w:rsidRPr="00FA1C12">
        <w:rPr>
          <w:rFonts w:ascii="Times New Roman" w:hAnsi="Times New Roman"/>
          <w:spacing w:val="-2"/>
          <w:sz w:val="28"/>
        </w:rPr>
        <w:t xml:space="preserve">приложение № 2. </w:t>
      </w:r>
    </w:p>
    <w:p w:rsidR="00423C78" w:rsidRPr="00FA1C12" w:rsidRDefault="00423C78" w:rsidP="0010428D">
      <w:pPr>
        <w:spacing w:after="0" w:line="240" w:lineRule="auto"/>
        <w:ind w:firstLine="709"/>
        <w:jc w:val="both"/>
        <w:rPr>
          <w:rFonts w:ascii="Times New Roman" w:hAnsi="Times New Roman"/>
          <w:sz w:val="28"/>
        </w:rPr>
      </w:pPr>
    </w:p>
    <w:p w:rsidR="00423C78" w:rsidRPr="00FA1C12" w:rsidRDefault="00D46A07" w:rsidP="0010428D">
      <w:pPr>
        <w:spacing w:after="0" w:line="240" w:lineRule="auto"/>
        <w:ind w:firstLine="709"/>
        <w:jc w:val="both"/>
        <w:rPr>
          <w:rFonts w:ascii="Times New Roman" w:hAnsi="Times New Roman"/>
          <w:sz w:val="28"/>
        </w:rPr>
      </w:pPr>
      <w:r w:rsidRPr="00FA1C12">
        <w:rPr>
          <w:noProof/>
        </w:rPr>
        <w:lastRenderedPageBreak/>
        <w:drawing>
          <wp:inline distT="0" distB="0" distL="0" distR="0">
            <wp:extent cx="4572000" cy="2743200"/>
            <wp:effectExtent l="0" t="0" r="0" b="0"/>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423C78" w:rsidRPr="00FA1C12" w:rsidRDefault="00423C78" w:rsidP="0010428D">
      <w:pPr>
        <w:spacing w:after="0" w:line="240" w:lineRule="auto"/>
        <w:ind w:firstLine="709"/>
        <w:jc w:val="both"/>
        <w:rPr>
          <w:rFonts w:ascii="Times New Roman" w:hAnsi="Times New Roman"/>
          <w:sz w:val="28"/>
        </w:rPr>
      </w:pPr>
    </w:p>
    <w:p w:rsidR="00423C78" w:rsidRPr="00FA1C12" w:rsidRDefault="009A5645" w:rsidP="0010428D">
      <w:pPr>
        <w:widowControl w:val="0"/>
        <w:spacing w:after="0" w:line="240" w:lineRule="auto"/>
        <w:ind w:firstLine="708"/>
        <w:jc w:val="both"/>
        <w:rPr>
          <w:rFonts w:ascii="Times New Roman" w:hAnsi="Times New Roman"/>
          <w:sz w:val="28"/>
        </w:rPr>
      </w:pPr>
      <w:r w:rsidRPr="00FA1C12">
        <w:rPr>
          <w:rFonts w:ascii="Times New Roman" w:hAnsi="Times New Roman"/>
          <w:sz w:val="28"/>
        </w:rPr>
        <w:t>В 2023 году, сельхозтоваропроизводителями района закуплено техники и оборудования для технического перевооружения отрасли на сумму 301,8 млн рублей (АО «Нива», АО «Богодуховское», ЗАО «Яснополянское», АО «Степное», ООО АСП «Краснодарское», ЗАО «Павлоградская МТС, ЗАО «Колос», КФХ «Агрос»).</w:t>
      </w:r>
    </w:p>
    <w:p w:rsidR="00423C78" w:rsidRPr="00FA1C12" w:rsidRDefault="00423C78" w:rsidP="0010428D">
      <w:pPr>
        <w:spacing w:after="0" w:line="240" w:lineRule="auto"/>
        <w:jc w:val="center"/>
        <w:rPr>
          <w:rFonts w:ascii="Times New Roman" w:hAnsi="Times New Roman"/>
          <w:i/>
          <w:sz w:val="24"/>
        </w:rPr>
      </w:pPr>
    </w:p>
    <w:p w:rsidR="00423C78" w:rsidRPr="00FA1C12" w:rsidRDefault="009A5645" w:rsidP="0010428D">
      <w:pPr>
        <w:spacing w:after="0" w:line="240" w:lineRule="auto"/>
        <w:jc w:val="center"/>
        <w:rPr>
          <w:rFonts w:ascii="Times New Roman" w:hAnsi="Times New Roman"/>
          <w:i/>
          <w:sz w:val="24"/>
        </w:rPr>
      </w:pPr>
      <w:r w:rsidRPr="00FA1C12">
        <w:rPr>
          <w:rFonts w:ascii="Times New Roman" w:hAnsi="Times New Roman"/>
          <w:i/>
          <w:sz w:val="24"/>
        </w:rPr>
        <w:t xml:space="preserve">Таблица 3. Инвестиции в основной капитал </w:t>
      </w:r>
    </w:p>
    <w:p w:rsidR="00423C78" w:rsidRPr="00FA1C12" w:rsidRDefault="00423C78" w:rsidP="0010428D">
      <w:pPr>
        <w:widowControl w:val="0"/>
        <w:spacing w:after="0" w:line="240" w:lineRule="auto"/>
        <w:ind w:firstLine="720"/>
        <w:jc w:val="both"/>
        <w:rPr>
          <w:rFonts w:ascii="Times New Roman CYR" w:hAnsi="Times New Roman CYR"/>
          <w:sz w:val="24"/>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40"/>
        <w:gridCol w:w="2580"/>
        <w:gridCol w:w="1134"/>
        <w:gridCol w:w="1134"/>
        <w:gridCol w:w="1134"/>
        <w:gridCol w:w="1276"/>
        <w:gridCol w:w="1418"/>
      </w:tblGrid>
      <w:tr w:rsidR="00423C78" w:rsidRPr="00FA1C12">
        <w:tc>
          <w:tcPr>
            <w:tcW w:w="640" w:type="dxa"/>
            <w:tcBorders>
              <w:top w:val="single" w:sz="4" w:space="0" w:color="000000"/>
              <w:left w:val="single" w:sz="4" w:space="0" w:color="000000"/>
              <w:bottom w:val="single" w:sz="4" w:space="0" w:color="000000"/>
              <w:right w:val="single" w:sz="4" w:space="0" w:color="000000"/>
            </w:tcBorders>
            <w:vAlign w:val="center"/>
          </w:tcPr>
          <w:p w:rsidR="00423C78" w:rsidRPr="00FA1C12" w:rsidRDefault="009A5645" w:rsidP="0010428D">
            <w:pPr>
              <w:spacing w:after="0" w:line="240" w:lineRule="auto"/>
              <w:jc w:val="center"/>
              <w:rPr>
                <w:rFonts w:ascii="Times New Roman" w:hAnsi="Times New Roman"/>
                <w:b/>
                <w:sz w:val="24"/>
              </w:rPr>
            </w:pPr>
            <w:r w:rsidRPr="00FA1C12">
              <w:rPr>
                <w:rFonts w:ascii="Times New Roman" w:hAnsi="Times New Roman"/>
                <w:b/>
                <w:sz w:val="24"/>
              </w:rPr>
              <w:t>№ п/п</w:t>
            </w:r>
          </w:p>
        </w:tc>
        <w:tc>
          <w:tcPr>
            <w:tcW w:w="2580" w:type="dxa"/>
            <w:tcBorders>
              <w:top w:val="single" w:sz="4" w:space="0" w:color="000000"/>
              <w:left w:val="single" w:sz="4" w:space="0" w:color="000000"/>
              <w:bottom w:val="single" w:sz="4" w:space="0" w:color="000000"/>
              <w:right w:val="single" w:sz="4" w:space="0" w:color="000000"/>
            </w:tcBorders>
            <w:vAlign w:val="center"/>
          </w:tcPr>
          <w:p w:rsidR="00423C78" w:rsidRPr="00FA1C12" w:rsidRDefault="009A5645" w:rsidP="0010428D">
            <w:pPr>
              <w:spacing w:after="0" w:line="240" w:lineRule="auto"/>
              <w:jc w:val="center"/>
              <w:rPr>
                <w:rFonts w:ascii="Times New Roman" w:hAnsi="Times New Roman"/>
                <w:b/>
                <w:sz w:val="24"/>
              </w:rPr>
            </w:pPr>
            <w:r w:rsidRPr="00FA1C12">
              <w:rPr>
                <w:rFonts w:ascii="Times New Roman" w:hAnsi="Times New Roman"/>
                <w:b/>
                <w:sz w:val="24"/>
              </w:rPr>
              <w:t>Наименование показателя</w:t>
            </w:r>
          </w:p>
        </w:tc>
        <w:tc>
          <w:tcPr>
            <w:tcW w:w="1134" w:type="dxa"/>
            <w:tcBorders>
              <w:top w:val="single" w:sz="4" w:space="0" w:color="000000"/>
              <w:left w:val="single" w:sz="4" w:space="0" w:color="000000"/>
              <w:bottom w:val="single" w:sz="4" w:space="0" w:color="000000"/>
              <w:right w:val="single" w:sz="4" w:space="0" w:color="000000"/>
            </w:tcBorders>
            <w:vAlign w:val="center"/>
          </w:tcPr>
          <w:p w:rsidR="00423C78" w:rsidRPr="00FA1C12" w:rsidRDefault="009A5645" w:rsidP="0010428D">
            <w:pPr>
              <w:spacing w:after="0" w:line="240" w:lineRule="auto"/>
              <w:jc w:val="center"/>
              <w:rPr>
                <w:rFonts w:ascii="Times New Roman" w:hAnsi="Times New Roman"/>
                <w:b/>
                <w:sz w:val="24"/>
              </w:rPr>
            </w:pPr>
            <w:r w:rsidRPr="00FA1C12">
              <w:rPr>
                <w:rFonts w:ascii="Times New Roman" w:hAnsi="Times New Roman"/>
                <w:b/>
                <w:sz w:val="24"/>
              </w:rPr>
              <w:t>2020</w:t>
            </w:r>
          </w:p>
          <w:p w:rsidR="00423C78" w:rsidRPr="00FA1C12" w:rsidRDefault="009A5645" w:rsidP="0010428D">
            <w:pPr>
              <w:spacing w:after="0" w:line="240" w:lineRule="auto"/>
              <w:jc w:val="center"/>
              <w:rPr>
                <w:rFonts w:ascii="Times New Roman" w:hAnsi="Times New Roman"/>
                <w:b/>
                <w:sz w:val="24"/>
              </w:rPr>
            </w:pPr>
            <w:r w:rsidRPr="00FA1C12">
              <w:rPr>
                <w:rFonts w:ascii="Times New Roman" w:hAnsi="Times New Roman"/>
                <w:b/>
                <w:sz w:val="24"/>
              </w:rPr>
              <w:t>год</w:t>
            </w:r>
          </w:p>
        </w:tc>
        <w:tc>
          <w:tcPr>
            <w:tcW w:w="1134" w:type="dxa"/>
            <w:tcBorders>
              <w:top w:val="single" w:sz="4" w:space="0" w:color="000000"/>
              <w:left w:val="single" w:sz="4" w:space="0" w:color="000000"/>
              <w:bottom w:val="single" w:sz="4" w:space="0" w:color="000000"/>
              <w:right w:val="single" w:sz="4" w:space="0" w:color="000000"/>
            </w:tcBorders>
            <w:vAlign w:val="center"/>
          </w:tcPr>
          <w:p w:rsidR="00423C78" w:rsidRPr="00FA1C12" w:rsidRDefault="009A5645" w:rsidP="0010428D">
            <w:pPr>
              <w:spacing w:after="0" w:line="240" w:lineRule="auto"/>
              <w:jc w:val="center"/>
              <w:rPr>
                <w:rFonts w:ascii="Times New Roman" w:hAnsi="Times New Roman"/>
                <w:b/>
                <w:sz w:val="24"/>
              </w:rPr>
            </w:pPr>
            <w:r w:rsidRPr="00FA1C12">
              <w:rPr>
                <w:rFonts w:ascii="Times New Roman" w:hAnsi="Times New Roman"/>
                <w:b/>
                <w:sz w:val="24"/>
              </w:rPr>
              <w:t>2021</w:t>
            </w:r>
          </w:p>
          <w:p w:rsidR="00423C78" w:rsidRPr="00FA1C12" w:rsidRDefault="009A5645" w:rsidP="0010428D">
            <w:pPr>
              <w:spacing w:after="0" w:line="240" w:lineRule="auto"/>
              <w:jc w:val="center"/>
              <w:rPr>
                <w:rFonts w:ascii="Times New Roman" w:hAnsi="Times New Roman"/>
                <w:b/>
                <w:sz w:val="24"/>
              </w:rPr>
            </w:pPr>
            <w:r w:rsidRPr="00FA1C12">
              <w:rPr>
                <w:rFonts w:ascii="Times New Roman" w:hAnsi="Times New Roman"/>
                <w:b/>
                <w:sz w:val="24"/>
              </w:rPr>
              <w:t>год</w:t>
            </w:r>
          </w:p>
        </w:tc>
        <w:tc>
          <w:tcPr>
            <w:tcW w:w="1134" w:type="dxa"/>
            <w:tcBorders>
              <w:top w:val="single" w:sz="4" w:space="0" w:color="000000"/>
              <w:left w:val="single" w:sz="4" w:space="0" w:color="000000"/>
              <w:bottom w:val="single" w:sz="4" w:space="0" w:color="000000"/>
              <w:right w:val="single" w:sz="4" w:space="0" w:color="000000"/>
            </w:tcBorders>
            <w:vAlign w:val="center"/>
          </w:tcPr>
          <w:p w:rsidR="00423C78" w:rsidRPr="00FA1C12" w:rsidRDefault="009A5645" w:rsidP="0010428D">
            <w:pPr>
              <w:spacing w:after="0" w:line="240" w:lineRule="auto"/>
              <w:jc w:val="center"/>
              <w:rPr>
                <w:rFonts w:ascii="Times New Roman" w:hAnsi="Times New Roman"/>
                <w:b/>
                <w:sz w:val="24"/>
              </w:rPr>
            </w:pPr>
            <w:r w:rsidRPr="00FA1C12">
              <w:rPr>
                <w:rFonts w:ascii="Times New Roman" w:hAnsi="Times New Roman"/>
                <w:b/>
                <w:sz w:val="24"/>
              </w:rPr>
              <w:t>2022</w:t>
            </w:r>
          </w:p>
          <w:p w:rsidR="00423C78" w:rsidRPr="00FA1C12" w:rsidRDefault="009A5645" w:rsidP="0010428D">
            <w:pPr>
              <w:spacing w:after="0" w:line="240" w:lineRule="auto"/>
              <w:jc w:val="center"/>
              <w:rPr>
                <w:rFonts w:ascii="Times New Roman" w:hAnsi="Times New Roman"/>
                <w:b/>
                <w:sz w:val="24"/>
              </w:rPr>
            </w:pPr>
            <w:r w:rsidRPr="00FA1C12">
              <w:rPr>
                <w:rFonts w:ascii="Times New Roman" w:hAnsi="Times New Roman"/>
                <w:b/>
                <w:sz w:val="24"/>
              </w:rPr>
              <w:t>год</w:t>
            </w:r>
          </w:p>
        </w:tc>
        <w:tc>
          <w:tcPr>
            <w:tcW w:w="1276"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spacing w:after="0" w:line="240" w:lineRule="auto"/>
              <w:jc w:val="center"/>
              <w:rPr>
                <w:rFonts w:ascii="Times New Roman" w:hAnsi="Times New Roman"/>
                <w:b/>
                <w:sz w:val="24"/>
              </w:rPr>
            </w:pPr>
            <w:r w:rsidRPr="00FA1C12">
              <w:rPr>
                <w:rFonts w:ascii="Times New Roman" w:hAnsi="Times New Roman"/>
                <w:b/>
                <w:sz w:val="24"/>
              </w:rPr>
              <w:t>2023 год</w:t>
            </w:r>
          </w:p>
        </w:tc>
        <w:tc>
          <w:tcPr>
            <w:tcW w:w="1418" w:type="dxa"/>
            <w:tcBorders>
              <w:top w:val="single" w:sz="4" w:space="0" w:color="000000"/>
              <w:left w:val="single" w:sz="4" w:space="0" w:color="000000"/>
              <w:bottom w:val="single" w:sz="4" w:space="0" w:color="000000"/>
              <w:right w:val="single" w:sz="4" w:space="0" w:color="000000"/>
            </w:tcBorders>
            <w:vAlign w:val="center"/>
          </w:tcPr>
          <w:p w:rsidR="00423C78" w:rsidRPr="00FA1C12" w:rsidRDefault="009A5645" w:rsidP="0010428D">
            <w:pPr>
              <w:spacing w:after="0" w:line="240" w:lineRule="auto"/>
              <w:jc w:val="center"/>
              <w:rPr>
                <w:rFonts w:ascii="Times New Roman" w:hAnsi="Times New Roman"/>
                <w:b/>
                <w:sz w:val="24"/>
              </w:rPr>
            </w:pPr>
            <w:r w:rsidRPr="00FA1C12">
              <w:rPr>
                <w:rFonts w:ascii="Times New Roman" w:hAnsi="Times New Roman"/>
                <w:b/>
                <w:sz w:val="24"/>
              </w:rPr>
              <w:t>2023 год к 2020 %</w:t>
            </w:r>
          </w:p>
        </w:tc>
      </w:tr>
      <w:tr w:rsidR="00423C78" w:rsidRPr="00FA1C12">
        <w:tc>
          <w:tcPr>
            <w:tcW w:w="640"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spacing w:after="0" w:line="240" w:lineRule="auto"/>
              <w:jc w:val="center"/>
              <w:rPr>
                <w:rFonts w:ascii="Times New Roman" w:hAnsi="Times New Roman"/>
                <w:sz w:val="24"/>
              </w:rPr>
            </w:pPr>
            <w:r w:rsidRPr="00FA1C12">
              <w:rPr>
                <w:rFonts w:ascii="Times New Roman" w:hAnsi="Times New Roman"/>
                <w:sz w:val="24"/>
              </w:rPr>
              <w:t>1.</w:t>
            </w:r>
          </w:p>
        </w:tc>
        <w:tc>
          <w:tcPr>
            <w:tcW w:w="2580"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spacing w:after="0" w:line="240" w:lineRule="auto"/>
              <w:rPr>
                <w:rFonts w:ascii="Times New Roman" w:hAnsi="Times New Roman"/>
                <w:sz w:val="24"/>
              </w:rPr>
            </w:pPr>
            <w:r w:rsidRPr="00FA1C12">
              <w:rPr>
                <w:rFonts w:ascii="Times New Roman" w:hAnsi="Times New Roman"/>
                <w:sz w:val="24"/>
              </w:rPr>
              <w:t>Инвестиции в основной капитал, всего, млн. рублей, в том числе:</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jc w:val="center"/>
              <w:rPr>
                <w:rFonts w:ascii="Times New Roman" w:hAnsi="Times New Roman"/>
                <w:sz w:val="24"/>
              </w:rPr>
            </w:pPr>
            <w:r w:rsidRPr="00FA1C12">
              <w:rPr>
                <w:rFonts w:ascii="Times New Roman" w:hAnsi="Times New Roman"/>
                <w:sz w:val="24"/>
              </w:rPr>
              <w:t>760,6</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jc w:val="center"/>
              <w:rPr>
                <w:rFonts w:ascii="Times New Roman" w:hAnsi="Times New Roman"/>
                <w:sz w:val="24"/>
              </w:rPr>
            </w:pPr>
            <w:r w:rsidRPr="00FA1C12">
              <w:rPr>
                <w:rFonts w:ascii="Times New Roman" w:hAnsi="Times New Roman"/>
                <w:sz w:val="24"/>
              </w:rPr>
              <w:t>765,8</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jc w:val="center"/>
              <w:rPr>
                <w:rFonts w:ascii="Times New Roman" w:hAnsi="Times New Roman"/>
                <w:sz w:val="24"/>
              </w:rPr>
            </w:pPr>
            <w:r w:rsidRPr="00FA1C12">
              <w:rPr>
                <w:rFonts w:ascii="Times New Roman" w:hAnsi="Times New Roman"/>
                <w:sz w:val="24"/>
              </w:rPr>
              <w:t>1153,9</w:t>
            </w:r>
          </w:p>
        </w:tc>
        <w:tc>
          <w:tcPr>
            <w:tcW w:w="1276"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widowControl w:val="0"/>
              <w:tabs>
                <w:tab w:val="decimal" w:pos="33"/>
              </w:tabs>
              <w:spacing w:after="0" w:line="240" w:lineRule="auto"/>
              <w:jc w:val="center"/>
              <w:rPr>
                <w:rFonts w:ascii="Times New Roman CYR" w:hAnsi="Times New Roman CYR"/>
                <w:sz w:val="24"/>
              </w:rPr>
            </w:pPr>
            <w:r w:rsidRPr="00FA1C12">
              <w:rPr>
                <w:rFonts w:ascii="Times New Roman CYR" w:hAnsi="Times New Roman CYR"/>
                <w:sz w:val="24"/>
              </w:rPr>
              <w:t>503,4</w:t>
            </w:r>
          </w:p>
        </w:tc>
        <w:tc>
          <w:tcPr>
            <w:tcW w:w="1418"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widowControl w:val="0"/>
              <w:tabs>
                <w:tab w:val="decimal" w:pos="33"/>
              </w:tabs>
              <w:spacing w:after="0" w:line="240" w:lineRule="auto"/>
              <w:jc w:val="center"/>
              <w:rPr>
                <w:rFonts w:ascii="Times New Roman CYR" w:hAnsi="Times New Roman CYR"/>
                <w:sz w:val="24"/>
              </w:rPr>
            </w:pPr>
            <w:r w:rsidRPr="00FA1C12">
              <w:rPr>
                <w:rFonts w:ascii="Times New Roman CYR" w:hAnsi="Times New Roman CYR"/>
                <w:sz w:val="24"/>
              </w:rPr>
              <w:t>66,2</w:t>
            </w:r>
          </w:p>
        </w:tc>
      </w:tr>
      <w:tr w:rsidR="00423C78" w:rsidRPr="00FA1C12">
        <w:tc>
          <w:tcPr>
            <w:tcW w:w="640"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spacing w:after="0" w:line="240" w:lineRule="auto"/>
              <w:jc w:val="center"/>
              <w:rPr>
                <w:rFonts w:ascii="Times New Roman" w:hAnsi="Times New Roman"/>
                <w:sz w:val="24"/>
              </w:rPr>
            </w:pPr>
            <w:r w:rsidRPr="00FA1C12">
              <w:rPr>
                <w:rFonts w:ascii="Times New Roman" w:hAnsi="Times New Roman"/>
                <w:sz w:val="24"/>
              </w:rPr>
              <w:t>2.</w:t>
            </w:r>
          </w:p>
        </w:tc>
        <w:tc>
          <w:tcPr>
            <w:tcW w:w="2580"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spacing w:after="0" w:line="240" w:lineRule="auto"/>
              <w:rPr>
                <w:rFonts w:ascii="Times New Roman" w:hAnsi="Times New Roman"/>
                <w:sz w:val="24"/>
              </w:rPr>
            </w:pPr>
            <w:r w:rsidRPr="00FA1C12">
              <w:rPr>
                <w:rFonts w:ascii="Times New Roman" w:hAnsi="Times New Roman"/>
                <w:sz w:val="24"/>
              </w:rPr>
              <w:t>Собственные</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jc w:val="center"/>
              <w:rPr>
                <w:rFonts w:ascii="Times New Roman" w:hAnsi="Times New Roman"/>
                <w:sz w:val="24"/>
              </w:rPr>
            </w:pPr>
            <w:r w:rsidRPr="00FA1C12">
              <w:rPr>
                <w:rFonts w:ascii="Times New Roman" w:hAnsi="Times New Roman"/>
                <w:sz w:val="24"/>
              </w:rPr>
              <w:t>406,1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jc w:val="center"/>
              <w:rPr>
                <w:rFonts w:ascii="Times New Roman" w:hAnsi="Times New Roman"/>
                <w:sz w:val="24"/>
              </w:rPr>
            </w:pPr>
            <w:r w:rsidRPr="00FA1C12">
              <w:rPr>
                <w:rFonts w:ascii="Times New Roman" w:hAnsi="Times New Roman"/>
                <w:sz w:val="24"/>
              </w:rPr>
              <w:t>536,8</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jc w:val="center"/>
              <w:rPr>
                <w:rFonts w:ascii="Times New Roman" w:hAnsi="Times New Roman"/>
                <w:sz w:val="24"/>
              </w:rPr>
            </w:pPr>
            <w:r w:rsidRPr="00FA1C12">
              <w:rPr>
                <w:rFonts w:ascii="Times New Roman" w:hAnsi="Times New Roman"/>
                <w:sz w:val="24"/>
              </w:rPr>
              <w:t>662,3</w:t>
            </w:r>
          </w:p>
        </w:tc>
        <w:tc>
          <w:tcPr>
            <w:tcW w:w="1276"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widowControl w:val="0"/>
              <w:tabs>
                <w:tab w:val="decimal" w:pos="33"/>
              </w:tabs>
              <w:spacing w:after="0" w:line="240" w:lineRule="auto"/>
              <w:jc w:val="center"/>
              <w:rPr>
                <w:rFonts w:ascii="Times New Roman CYR" w:hAnsi="Times New Roman CYR"/>
                <w:sz w:val="24"/>
              </w:rPr>
            </w:pPr>
            <w:r w:rsidRPr="00FA1C12">
              <w:rPr>
                <w:rFonts w:ascii="Times New Roman CYR" w:hAnsi="Times New Roman CYR"/>
                <w:sz w:val="24"/>
              </w:rPr>
              <w:t>406,4</w:t>
            </w:r>
          </w:p>
        </w:tc>
        <w:tc>
          <w:tcPr>
            <w:tcW w:w="1418"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widowControl w:val="0"/>
              <w:tabs>
                <w:tab w:val="decimal" w:pos="33"/>
              </w:tabs>
              <w:spacing w:after="0" w:line="240" w:lineRule="auto"/>
              <w:jc w:val="center"/>
              <w:rPr>
                <w:rFonts w:ascii="Times New Roman CYR" w:hAnsi="Times New Roman CYR"/>
                <w:sz w:val="24"/>
              </w:rPr>
            </w:pPr>
            <w:r w:rsidRPr="00FA1C12">
              <w:rPr>
                <w:rFonts w:ascii="Times New Roman CYR" w:hAnsi="Times New Roman CYR"/>
                <w:sz w:val="24"/>
              </w:rPr>
              <w:t>100</w:t>
            </w:r>
          </w:p>
        </w:tc>
      </w:tr>
      <w:tr w:rsidR="00423C78" w:rsidRPr="00FA1C12">
        <w:tc>
          <w:tcPr>
            <w:tcW w:w="640"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spacing w:after="0" w:line="240" w:lineRule="auto"/>
              <w:jc w:val="center"/>
              <w:rPr>
                <w:rFonts w:ascii="Times New Roman" w:hAnsi="Times New Roman"/>
                <w:sz w:val="24"/>
              </w:rPr>
            </w:pPr>
            <w:r w:rsidRPr="00FA1C12">
              <w:rPr>
                <w:rFonts w:ascii="Times New Roman" w:hAnsi="Times New Roman"/>
                <w:sz w:val="24"/>
              </w:rPr>
              <w:t>3.</w:t>
            </w:r>
          </w:p>
        </w:tc>
        <w:tc>
          <w:tcPr>
            <w:tcW w:w="2580"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spacing w:after="0" w:line="240" w:lineRule="auto"/>
              <w:rPr>
                <w:rFonts w:ascii="Times New Roman" w:hAnsi="Times New Roman"/>
                <w:sz w:val="24"/>
              </w:rPr>
            </w:pPr>
            <w:r w:rsidRPr="00FA1C12">
              <w:rPr>
                <w:rFonts w:ascii="Times New Roman" w:hAnsi="Times New Roman"/>
                <w:sz w:val="24"/>
              </w:rPr>
              <w:t>Бюджетные</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jc w:val="center"/>
              <w:rPr>
                <w:rFonts w:ascii="Times New Roman" w:hAnsi="Times New Roman"/>
                <w:sz w:val="24"/>
              </w:rPr>
            </w:pPr>
            <w:r w:rsidRPr="00FA1C12">
              <w:rPr>
                <w:rFonts w:ascii="Times New Roman" w:hAnsi="Times New Roman"/>
                <w:sz w:val="24"/>
              </w:rPr>
              <w:t>324,6</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jc w:val="center"/>
              <w:rPr>
                <w:rFonts w:ascii="Times New Roman" w:hAnsi="Times New Roman"/>
                <w:sz w:val="24"/>
              </w:rPr>
            </w:pPr>
            <w:r w:rsidRPr="00FA1C12">
              <w:rPr>
                <w:rFonts w:ascii="Times New Roman" w:hAnsi="Times New Roman"/>
                <w:sz w:val="24"/>
              </w:rPr>
              <w:t>104,6</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jc w:val="center"/>
              <w:rPr>
                <w:rFonts w:ascii="Times New Roman" w:hAnsi="Times New Roman"/>
                <w:sz w:val="24"/>
              </w:rPr>
            </w:pPr>
            <w:r w:rsidRPr="00FA1C12">
              <w:rPr>
                <w:rFonts w:ascii="Times New Roman" w:hAnsi="Times New Roman"/>
                <w:sz w:val="24"/>
              </w:rPr>
              <w:t>364,9</w:t>
            </w:r>
          </w:p>
        </w:tc>
        <w:tc>
          <w:tcPr>
            <w:tcW w:w="1276"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widowControl w:val="0"/>
              <w:tabs>
                <w:tab w:val="decimal" w:pos="33"/>
              </w:tabs>
              <w:spacing w:after="0" w:line="240" w:lineRule="auto"/>
              <w:jc w:val="center"/>
              <w:rPr>
                <w:rFonts w:ascii="Times New Roman CYR" w:hAnsi="Times New Roman CYR"/>
                <w:sz w:val="24"/>
              </w:rPr>
            </w:pPr>
            <w:r w:rsidRPr="00FA1C12">
              <w:rPr>
                <w:rFonts w:ascii="Times New Roman CYR" w:hAnsi="Times New Roman CYR"/>
                <w:sz w:val="24"/>
              </w:rPr>
              <w:t>56,9</w:t>
            </w:r>
          </w:p>
        </w:tc>
        <w:tc>
          <w:tcPr>
            <w:tcW w:w="1418"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widowControl w:val="0"/>
              <w:tabs>
                <w:tab w:val="decimal" w:pos="33"/>
              </w:tabs>
              <w:spacing w:after="0" w:line="240" w:lineRule="auto"/>
              <w:jc w:val="center"/>
              <w:rPr>
                <w:rFonts w:ascii="Times New Roman CYR" w:hAnsi="Times New Roman CYR"/>
                <w:sz w:val="24"/>
              </w:rPr>
            </w:pPr>
            <w:r w:rsidRPr="00FA1C12">
              <w:rPr>
                <w:rFonts w:ascii="Times New Roman CYR" w:hAnsi="Times New Roman CYR"/>
                <w:sz w:val="24"/>
              </w:rPr>
              <w:t>17,5</w:t>
            </w:r>
          </w:p>
        </w:tc>
      </w:tr>
      <w:tr w:rsidR="00423C78" w:rsidRPr="00FA1C12">
        <w:tc>
          <w:tcPr>
            <w:tcW w:w="640"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spacing w:after="0" w:line="240" w:lineRule="auto"/>
              <w:jc w:val="center"/>
              <w:rPr>
                <w:rFonts w:ascii="Times New Roman" w:hAnsi="Times New Roman"/>
                <w:sz w:val="24"/>
              </w:rPr>
            </w:pPr>
            <w:r w:rsidRPr="00FA1C12">
              <w:rPr>
                <w:rFonts w:ascii="Times New Roman" w:hAnsi="Times New Roman"/>
                <w:sz w:val="24"/>
              </w:rPr>
              <w:t>4.</w:t>
            </w:r>
          </w:p>
        </w:tc>
        <w:tc>
          <w:tcPr>
            <w:tcW w:w="2580"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spacing w:after="0" w:line="240" w:lineRule="auto"/>
              <w:rPr>
                <w:rFonts w:ascii="Times New Roman" w:hAnsi="Times New Roman"/>
                <w:sz w:val="24"/>
              </w:rPr>
            </w:pPr>
            <w:r w:rsidRPr="00FA1C12">
              <w:rPr>
                <w:rFonts w:ascii="Times New Roman" w:hAnsi="Times New Roman"/>
                <w:sz w:val="24"/>
              </w:rPr>
              <w:t>Средства муниципального бюджета</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jc w:val="center"/>
              <w:rPr>
                <w:rFonts w:ascii="Times New Roman" w:hAnsi="Times New Roman"/>
                <w:sz w:val="24"/>
              </w:rPr>
            </w:pPr>
            <w:r w:rsidRPr="00FA1C12">
              <w:rPr>
                <w:rFonts w:ascii="Times New Roman" w:hAnsi="Times New Roman"/>
                <w:sz w:val="24"/>
              </w:rPr>
              <w:t>7,04</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jc w:val="center"/>
              <w:rPr>
                <w:rFonts w:ascii="Times New Roman" w:hAnsi="Times New Roman"/>
                <w:sz w:val="24"/>
              </w:rPr>
            </w:pPr>
            <w:r w:rsidRPr="00FA1C12">
              <w:rPr>
                <w:rFonts w:ascii="Times New Roman" w:hAnsi="Times New Roman"/>
                <w:sz w:val="24"/>
              </w:rPr>
              <w:t>7,85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jc w:val="center"/>
              <w:rPr>
                <w:rFonts w:ascii="Times New Roman" w:hAnsi="Times New Roman"/>
                <w:sz w:val="24"/>
              </w:rPr>
            </w:pPr>
            <w:r w:rsidRPr="00FA1C12">
              <w:rPr>
                <w:rFonts w:ascii="Times New Roman" w:hAnsi="Times New Roman"/>
                <w:sz w:val="24"/>
              </w:rPr>
              <w:t>8,31</w:t>
            </w:r>
          </w:p>
        </w:tc>
        <w:tc>
          <w:tcPr>
            <w:tcW w:w="1276"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widowControl w:val="0"/>
              <w:tabs>
                <w:tab w:val="decimal" w:pos="33"/>
              </w:tabs>
              <w:spacing w:after="0" w:line="240" w:lineRule="auto"/>
              <w:jc w:val="center"/>
              <w:rPr>
                <w:rFonts w:ascii="Times New Roman CYR" w:hAnsi="Times New Roman CYR"/>
                <w:sz w:val="24"/>
              </w:rPr>
            </w:pPr>
            <w:r w:rsidRPr="00FA1C12">
              <w:rPr>
                <w:rFonts w:ascii="Times New Roman CYR" w:hAnsi="Times New Roman CYR"/>
                <w:sz w:val="24"/>
              </w:rPr>
              <w:t>13,4</w:t>
            </w:r>
          </w:p>
        </w:tc>
        <w:tc>
          <w:tcPr>
            <w:tcW w:w="1418"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widowControl w:val="0"/>
              <w:tabs>
                <w:tab w:val="decimal" w:pos="33"/>
              </w:tabs>
              <w:spacing w:after="0" w:line="240" w:lineRule="auto"/>
              <w:jc w:val="center"/>
              <w:rPr>
                <w:rFonts w:ascii="Times New Roman CYR" w:hAnsi="Times New Roman CYR"/>
                <w:sz w:val="24"/>
              </w:rPr>
            </w:pPr>
            <w:r w:rsidRPr="00FA1C12">
              <w:rPr>
                <w:rFonts w:ascii="Times New Roman CYR" w:hAnsi="Times New Roman CYR"/>
                <w:sz w:val="24"/>
              </w:rPr>
              <w:t>190,3</w:t>
            </w:r>
          </w:p>
        </w:tc>
      </w:tr>
    </w:tbl>
    <w:p w:rsidR="00423C78" w:rsidRPr="00FA1C12" w:rsidRDefault="00423C78" w:rsidP="0010428D">
      <w:pPr>
        <w:spacing w:after="0" w:line="240" w:lineRule="auto"/>
        <w:ind w:firstLine="709"/>
        <w:jc w:val="both"/>
        <w:rPr>
          <w:rFonts w:ascii="Times New Roman" w:hAnsi="Times New Roman"/>
          <w:spacing w:val="-2"/>
          <w:sz w:val="28"/>
        </w:rPr>
      </w:pP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xml:space="preserve">Участие района в государственных программах способствует привлечению федеральных и областных средств, благодаря которым проводится строительство и реконструкция автомобильных дорог, модернизация оборудования в сфере жилищно-коммунального комплекса. </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За счет средств бюджетов разного уровня и внебюджетных источников в 2020-2023 годах проведены мероприятия по улучшению транспортной доступности населенных пунктов Павлоградского муниципального района на общую сумму 494,4 млн. рублей. Построено и реконструировано 12,4 км автомобильных дорог, отремонтировано 11 475,3 кв.м твердого асфальтового покрытия протяженностью 2,7 км.</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b/>
          <w:sz w:val="28"/>
        </w:rPr>
        <w:lastRenderedPageBreak/>
        <w:t xml:space="preserve">Потребительский рынок. </w:t>
      </w:r>
      <w:r w:rsidRPr="00FA1C12">
        <w:rPr>
          <w:rFonts w:ascii="Times New Roman" w:hAnsi="Times New Roman"/>
          <w:sz w:val="28"/>
        </w:rPr>
        <w:t>На территории Павлоградского муниципального района осуществляет деятельность 124 торговых объекта, в том числе: 109 магазинов, 15 нестацирнарных торговых объектов. Кроме того, 29 объектов бытового обслуживания, 13 предприятий общественного питания. В районном центре действуют крупные межрегиональные торговые сети: «Магнит», «Низкоцен», «Пятерочка», «Доброцен», магазин бытовой техники «ДНС», магазин хозяйственных и строительных товаров, аудио-, видео-, бытовой техники «Кузя», магазин одежды и обуви «Май-</w:t>
      </w:r>
      <w:r w:rsidRPr="00FA1C12">
        <w:rPr>
          <w:rFonts w:ascii="Times New Roman" w:hAnsi="Times New Roman"/>
          <w:i/>
          <w:sz w:val="28"/>
        </w:rPr>
        <w:t>Ё</w:t>
      </w:r>
      <w:r w:rsidRPr="00FA1C12">
        <w:rPr>
          <w:rFonts w:ascii="Times New Roman" w:hAnsi="Times New Roman"/>
          <w:sz w:val="28"/>
        </w:rPr>
        <w:t xml:space="preserve">»,  «Магнит-Косметик», магазин бытовой химии «Marafet», магазин «FixPrice», магазин по реализации алкогольной продукции «Красное&amp;Белое», 2 интернет-магазина Wildberries.ru, интернет-магазин Ozon,ru, оптовый склад (ИП Зобков И.В.) со специализацией «Продукты оптом», а также 1 ярмарка выездной торговли на 100 торговых мест (фактическая наполняемость - 15 мест). Их функционирование на потребительском рынке района расширяет ассортимент и решает проблему обеспечения ценовой и территориальной доступности товаров.  </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Сфера торговли, общественного питания и услуг населению является одним из основных видов экономической деятельности района и играет существенную роль в социально-экономическом развитии территории. Треть числа хозяйствующих субъектов на территории района приходится на организации, осуществляющие торговлю. Оборот розничной торговли имеет положительную динамику, рост показателя составляет около 10-12 % ежегодно. В 2022 году выручка от продажи товаров населению для личного потребления</w:t>
      </w:r>
      <w:r w:rsidRPr="00FA1C12">
        <w:rPr>
          <w:rFonts w:ascii="Arial" w:hAnsi="Arial"/>
        </w:rPr>
        <w:t> </w:t>
      </w:r>
      <w:r w:rsidRPr="00FA1C12">
        <w:rPr>
          <w:rFonts w:ascii="Times New Roman" w:hAnsi="Times New Roman"/>
          <w:sz w:val="28"/>
        </w:rPr>
        <w:t xml:space="preserve">составила 564,8 млн. рублей. </w:t>
      </w:r>
    </w:p>
    <w:p w:rsidR="00423C78" w:rsidRPr="00FA1C12" w:rsidRDefault="00423C78" w:rsidP="0010428D">
      <w:pPr>
        <w:spacing w:after="0" w:line="240" w:lineRule="auto"/>
        <w:ind w:firstLine="709"/>
        <w:jc w:val="both"/>
        <w:rPr>
          <w:rFonts w:ascii="Times New Roman" w:hAnsi="Times New Roman"/>
          <w:sz w:val="28"/>
        </w:rPr>
      </w:pP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noProof/>
          <w:sz w:val="28"/>
        </w:rPr>
        <w:drawing>
          <wp:inline distT="0" distB="0" distL="0" distR="0">
            <wp:extent cx="4584700" cy="2755900"/>
            <wp:effectExtent l="0" t="0" r="0" b="0"/>
            <wp:docPr id="6" name="Picture 6"/>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0"/>
                    <a:srcRect/>
                    <a:stretch/>
                  </pic:blipFill>
                  <pic:spPr>
                    <a:xfrm>
                      <a:off x="0" y="0"/>
                      <a:ext cx="4584700" cy="2755900"/>
                    </a:xfrm>
                    <a:prstGeom prst="rect">
                      <a:avLst/>
                    </a:prstGeom>
                  </pic:spPr>
                </pic:pic>
              </a:graphicData>
            </a:graphic>
          </wp:inline>
        </w:drawing>
      </w:r>
    </w:p>
    <w:p w:rsidR="00423C78" w:rsidRPr="00FA1C12" w:rsidRDefault="00423C78" w:rsidP="0010428D">
      <w:pPr>
        <w:spacing w:after="0" w:line="240" w:lineRule="auto"/>
        <w:ind w:firstLine="709"/>
        <w:jc w:val="both"/>
        <w:rPr>
          <w:rFonts w:ascii="Times New Roman" w:hAnsi="Times New Roman"/>
          <w:sz w:val="28"/>
        </w:rPr>
      </w:pP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Сфера торговли характеризуется наименьшим уровнем бизнес-риска. Стабильной спрос на продукты питания, гибкость относительно ассортимента и уровня цены удерживают оборот торговли на относительно стабильном уровне.</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b/>
          <w:sz w:val="28"/>
        </w:rPr>
        <w:lastRenderedPageBreak/>
        <w:t>Развитие малого и среднего предпринимательства</w:t>
      </w:r>
      <w:r w:rsidRPr="00FA1C12">
        <w:rPr>
          <w:rFonts w:ascii="Times New Roman" w:hAnsi="Times New Roman"/>
          <w:sz w:val="28"/>
        </w:rPr>
        <w:t xml:space="preserve"> вПавлоградском районе является одним из приоритетных направлений, определяющим устойчивое развитие экономики, способствующий формированию и поддержке конкурентной среды, решению социальных проблем, поэтому необходимо приложить все усилия для создания благоприятной среды для развития предпринимательства. Число субъектов малого и среднего предпринимательства (далее – СМП) на начало 2024 года составило 236 единиц,что в расчете на 10 тыс. человек населения района составляет 135 единиц. </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xml:space="preserve">На начало 2023 года в структуре индивидуальных предпринимателей первое место занимает вид деятельности «Торговля» - 46 %, второе место «Сельское хозяйство» - 15 %, третье место «Строительство» 15%. </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В рамках подпрограммы «Развитие малого и среднего предпринимательства на территории Павлоградского муниципального района» муниципальной программы «Развитие экономического потенциала Павлоградского муниципального района Омской области на 2020-2027 годы» субъектам малого и среднего предпринимательства оказывается информационная, методическая, консультационная и финансовая поддержка.</w:t>
      </w:r>
    </w:p>
    <w:p w:rsidR="00423C78" w:rsidRPr="00FA1C12" w:rsidRDefault="00D46A07" w:rsidP="0010428D">
      <w:pPr>
        <w:spacing w:after="0" w:line="240" w:lineRule="auto"/>
        <w:ind w:firstLine="708"/>
        <w:jc w:val="both"/>
        <w:rPr>
          <w:rFonts w:ascii="Times New Roman" w:hAnsi="Times New Roman"/>
          <w:sz w:val="28"/>
        </w:rPr>
      </w:pPr>
      <w:r w:rsidRPr="00FA1C12">
        <w:rPr>
          <w:noProof/>
        </w:rPr>
        <w:drawing>
          <wp:inline distT="0" distB="0" distL="0" distR="0">
            <wp:extent cx="4572000" cy="2743200"/>
            <wp:effectExtent l="0" t="0" r="0" b="0"/>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423C78" w:rsidRPr="00FA1C12" w:rsidRDefault="00423C78" w:rsidP="0010428D">
      <w:pPr>
        <w:spacing w:after="0" w:line="240" w:lineRule="auto"/>
        <w:ind w:firstLine="708"/>
        <w:jc w:val="both"/>
        <w:rPr>
          <w:rFonts w:ascii="Times New Roman" w:hAnsi="Times New Roman"/>
          <w:sz w:val="28"/>
        </w:rPr>
      </w:pPr>
    </w:p>
    <w:p w:rsidR="00423C78" w:rsidRPr="00FA1C12" w:rsidRDefault="009A5645" w:rsidP="0010428D">
      <w:pPr>
        <w:spacing w:after="0" w:line="240" w:lineRule="auto"/>
        <w:ind w:firstLine="708"/>
        <w:jc w:val="both"/>
        <w:rPr>
          <w:rFonts w:ascii="Times New Roman" w:hAnsi="Times New Roman"/>
          <w:sz w:val="28"/>
        </w:rPr>
      </w:pPr>
      <w:r w:rsidRPr="00FA1C12">
        <w:rPr>
          <w:rFonts w:ascii="Times New Roman" w:hAnsi="Times New Roman"/>
          <w:sz w:val="28"/>
        </w:rPr>
        <w:t>Финансовая поддержка оказывается путем предоставления грантовой поддержки субъектам малого предпринимательства на создание и развитие собственного бизнеса. В период 2019-2023 году проведено три конкурса на предоставление грантов начинающим и развивающимся субъектам малого предпринимательства на создание и развитие собственного бизнеса. На данные цели привлечены средства областного бюджета в сумме 626,3 тыс. руб., средства бюджета муниципального района составили 600,0 тыс. рублей. По итогам конкурсов содействие в материальной поддержке получили 5 субъектов предпринимательства, победителями стали проекты в отрасли «Сельское хозяйство», в сфере общественного питания и в сфере «Обрабатывающие производства».</w:t>
      </w:r>
    </w:p>
    <w:p w:rsidR="00423C78" w:rsidRPr="00FA1C12" w:rsidRDefault="009A5645" w:rsidP="0010428D">
      <w:pPr>
        <w:spacing w:after="0" w:line="240" w:lineRule="auto"/>
        <w:ind w:left="-142" w:firstLine="851"/>
        <w:jc w:val="both"/>
        <w:rPr>
          <w:rFonts w:ascii="Times New Roman" w:hAnsi="Times New Roman"/>
          <w:sz w:val="28"/>
        </w:rPr>
      </w:pPr>
      <w:r w:rsidRPr="00FA1C12">
        <w:rPr>
          <w:rFonts w:ascii="Times New Roman" w:hAnsi="Times New Roman"/>
          <w:sz w:val="28"/>
        </w:rPr>
        <w:lastRenderedPageBreak/>
        <w:t xml:space="preserve">В целях оказания поддержки начинающим СМП, а также физическим лицам, принявшим решение открыть собственное дело, в рамках муниципальной программы до 2027 года предусмотрены средства на предоставление грантов по 200,0 тыс. рублей ежегодно. </w:t>
      </w:r>
    </w:p>
    <w:p w:rsidR="00423C78" w:rsidRPr="00FA1C12" w:rsidRDefault="00423C78" w:rsidP="0010428D">
      <w:pPr>
        <w:spacing w:after="0" w:line="240" w:lineRule="auto"/>
        <w:jc w:val="center"/>
        <w:rPr>
          <w:rFonts w:ascii="Times New Roman" w:hAnsi="Times New Roman"/>
          <w:i/>
          <w:sz w:val="24"/>
        </w:rPr>
      </w:pPr>
    </w:p>
    <w:p w:rsidR="00423C78" w:rsidRPr="00FA1C12" w:rsidRDefault="009A5645" w:rsidP="0010428D">
      <w:pPr>
        <w:spacing w:after="0" w:line="240" w:lineRule="auto"/>
        <w:jc w:val="center"/>
        <w:rPr>
          <w:rFonts w:ascii="Times New Roman" w:hAnsi="Times New Roman"/>
          <w:i/>
          <w:sz w:val="24"/>
        </w:rPr>
      </w:pPr>
      <w:r w:rsidRPr="00FA1C12">
        <w:rPr>
          <w:rFonts w:ascii="Times New Roman" w:hAnsi="Times New Roman"/>
          <w:i/>
          <w:sz w:val="24"/>
        </w:rPr>
        <w:t>Таблица 4. Развитие малого и среднего предпринимательства</w:t>
      </w:r>
    </w:p>
    <w:p w:rsidR="00423C78" w:rsidRPr="00FA1C12" w:rsidRDefault="00423C78" w:rsidP="0010428D">
      <w:pPr>
        <w:spacing w:after="0" w:line="240" w:lineRule="auto"/>
        <w:ind w:firstLine="709"/>
        <w:jc w:val="both"/>
        <w:rPr>
          <w:rFonts w:ascii="Times New Roman" w:hAnsi="Times New Roman"/>
          <w:sz w:val="28"/>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40"/>
        <w:gridCol w:w="3147"/>
        <w:gridCol w:w="1134"/>
        <w:gridCol w:w="1134"/>
        <w:gridCol w:w="1134"/>
        <w:gridCol w:w="1134"/>
        <w:gridCol w:w="1134"/>
      </w:tblGrid>
      <w:tr w:rsidR="00423C78" w:rsidRPr="00FA1C12">
        <w:tc>
          <w:tcPr>
            <w:tcW w:w="640" w:type="dxa"/>
            <w:tcBorders>
              <w:top w:val="single" w:sz="4" w:space="0" w:color="000000"/>
              <w:left w:val="single" w:sz="4" w:space="0" w:color="000000"/>
              <w:bottom w:val="single" w:sz="4" w:space="0" w:color="000000"/>
              <w:right w:val="single" w:sz="4" w:space="0" w:color="000000"/>
            </w:tcBorders>
            <w:vAlign w:val="center"/>
          </w:tcPr>
          <w:p w:rsidR="00423C78" w:rsidRPr="00FA1C12" w:rsidRDefault="009A5645" w:rsidP="0010428D">
            <w:pPr>
              <w:spacing w:after="0" w:line="240" w:lineRule="auto"/>
              <w:jc w:val="center"/>
              <w:rPr>
                <w:rFonts w:ascii="Times New Roman" w:hAnsi="Times New Roman"/>
                <w:b/>
                <w:sz w:val="24"/>
              </w:rPr>
            </w:pPr>
            <w:r w:rsidRPr="00FA1C12">
              <w:rPr>
                <w:rFonts w:ascii="Times New Roman" w:hAnsi="Times New Roman"/>
                <w:b/>
                <w:sz w:val="24"/>
              </w:rPr>
              <w:t>№ п/п</w:t>
            </w:r>
          </w:p>
        </w:tc>
        <w:tc>
          <w:tcPr>
            <w:tcW w:w="3147" w:type="dxa"/>
            <w:tcBorders>
              <w:top w:val="single" w:sz="4" w:space="0" w:color="000000"/>
              <w:left w:val="single" w:sz="4" w:space="0" w:color="000000"/>
              <w:bottom w:val="single" w:sz="4" w:space="0" w:color="000000"/>
              <w:right w:val="single" w:sz="4" w:space="0" w:color="000000"/>
            </w:tcBorders>
            <w:vAlign w:val="center"/>
          </w:tcPr>
          <w:p w:rsidR="00423C78" w:rsidRPr="00FA1C12" w:rsidRDefault="009A5645" w:rsidP="0010428D">
            <w:pPr>
              <w:spacing w:after="0" w:line="240" w:lineRule="auto"/>
              <w:jc w:val="center"/>
              <w:rPr>
                <w:rFonts w:ascii="Times New Roman" w:hAnsi="Times New Roman"/>
                <w:b/>
                <w:sz w:val="24"/>
              </w:rPr>
            </w:pPr>
            <w:r w:rsidRPr="00FA1C12">
              <w:rPr>
                <w:rFonts w:ascii="Times New Roman" w:hAnsi="Times New Roman"/>
                <w:b/>
                <w:sz w:val="24"/>
              </w:rPr>
              <w:t>Наименование показателя</w:t>
            </w:r>
          </w:p>
        </w:tc>
        <w:tc>
          <w:tcPr>
            <w:tcW w:w="1134" w:type="dxa"/>
            <w:tcBorders>
              <w:top w:val="single" w:sz="4" w:space="0" w:color="000000"/>
              <w:left w:val="single" w:sz="4" w:space="0" w:color="000000"/>
              <w:bottom w:val="single" w:sz="4" w:space="0" w:color="000000"/>
              <w:right w:val="single" w:sz="4" w:space="0" w:color="000000"/>
            </w:tcBorders>
            <w:vAlign w:val="center"/>
          </w:tcPr>
          <w:p w:rsidR="00423C78" w:rsidRPr="00FA1C12" w:rsidRDefault="009A5645" w:rsidP="0010428D">
            <w:pPr>
              <w:spacing w:after="0" w:line="240" w:lineRule="auto"/>
              <w:jc w:val="center"/>
              <w:rPr>
                <w:rFonts w:ascii="Times New Roman" w:hAnsi="Times New Roman"/>
                <w:b/>
                <w:sz w:val="24"/>
              </w:rPr>
            </w:pPr>
            <w:r w:rsidRPr="00FA1C12">
              <w:rPr>
                <w:rFonts w:ascii="Times New Roman" w:hAnsi="Times New Roman"/>
                <w:b/>
                <w:sz w:val="24"/>
              </w:rPr>
              <w:t>2020</w:t>
            </w:r>
          </w:p>
          <w:p w:rsidR="00423C78" w:rsidRPr="00FA1C12" w:rsidRDefault="009A5645" w:rsidP="0010428D">
            <w:pPr>
              <w:spacing w:after="0" w:line="240" w:lineRule="auto"/>
              <w:jc w:val="center"/>
              <w:rPr>
                <w:rFonts w:ascii="Times New Roman" w:hAnsi="Times New Roman"/>
                <w:b/>
                <w:sz w:val="24"/>
              </w:rPr>
            </w:pPr>
            <w:r w:rsidRPr="00FA1C12">
              <w:rPr>
                <w:rFonts w:ascii="Times New Roman" w:hAnsi="Times New Roman"/>
                <w:b/>
                <w:sz w:val="24"/>
              </w:rPr>
              <w:t>год</w:t>
            </w:r>
          </w:p>
        </w:tc>
        <w:tc>
          <w:tcPr>
            <w:tcW w:w="1134" w:type="dxa"/>
            <w:tcBorders>
              <w:top w:val="single" w:sz="4" w:space="0" w:color="000000"/>
              <w:left w:val="single" w:sz="4" w:space="0" w:color="000000"/>
              <w:bottom w:val="single" w:sz="4" w:space="0" w:color="000000"/>
              <w:right w:val="single" w:sz="4" w:space="0" w:color="000000"/>
            </w:tcBorders>
            <w:vAlign w:val="center"/>
          </w:tcPr>
          <w:p w:rsidR="00423C78" w:rsidRPr="00FA1C12" w:rsidRDefault="009A5645" w:rsidP="0010428D">
            <w:pPr>
              <w:spacing w:after="0" w:line="240" w:lineRule="auto"/>
              <w:jc w:val="center"/>
              <w:rPr>
                <w:rFonts w:ascii="Times New Roman" w:hAnsi="Times New Roman"/>
                <w:b/>
                <w:sz w:val="24"/>
              </w:rPr>
            </w:pPr>
            <w:r w:rsidRPr="00FA1C12">
              <w:rPr>
                <w:rFonts w:ascii="Times New Roman" w:hAnsi="Times New Roman"/>
                <w:b/>
                <w:sz w:val="24"/>
              </w:rPr>
              <w:t>2021</w:t>
            </w:r>
          </w:p>
          <w:p w:rsidR="00423C78" w:rsidRPr="00FA1C12" w:rsidRDefault="009A5645" w:rsidP="0010428D">
            <w:pPr>
              <w:spacing w:after="0" w:line="240" w:lineRule="auto"/>
              <w:jc w:val="center"/>
              <w:rPr>
                <w:rFonts w:ascii="Times New Roman" w:hAnsi="Times New Roman"/>
                <w:b/>
                <w:sz w:val="24"/>
              </w:rPr>
            </w:pPr>
            <w:r w:rsidRPr="00FA1C12">
              <w:rPr>
                <w:rFonts w:ascii="Times New Roman" w:hAnsi="Times New Roman"/>
                <w:b/>
                <w:sz w:val="24"/>
              </w:rPr>
              <w:t>год</w:t>
            </w:r>
          </w:p>
        </w:tc>
        <w:tc>
          <w:tcPr>
            <w:tcW w:w="1134" w:type="dxa"/>
            <w:tcBorders>
              <w:top w:val="single" w:sz="4" w:space="0" w:color="000000"/>
              <w:left w:val="single" w:sz="4" w:space="0" w:color="000000"/>
              <w:bottom w:val="single" w:sz="4" w:space="0" w:color="000000"/>
              <w:right w:val="single" w:sz="4" w:space="0" w:color="000000"/>
            </w:tcBorders>
            <w:vAlign w:val="center"/>
          </w:tcPr>
          <w:p w:rsidR="00423C78" w:rsidRPr="00FA1C12" w:rsidRDefault="009A5645" w:rsidP="0010428D">
            <w:pPr>
              <w:spacing w:after="0" w:line="240" w:lineRule="auto"/>
              <w:jc w:val="center"/>
              <w:rPr>
                <w:rFonts w:ascii="Times New Roman" w:hAnsi="Times New Roman"/>
                <w:b/>
                <w:sz w:val="24"/>
              </w:rPr>
            </w:pPr>
            <w:r w:rsidRPr="00FA1C12">
              <w:rPr>
                <w:rFonts w:ascii="Times New Roman" w:hAnsi="Times New Roman"/>
                <w:b/>
                <w:sz w:val="24"/>
              </w:rPr>
              <w:t>2022</w:t>
            </w:r>
          </w:p>
          <w:p w:rsidR="00423C78" w:rsidRPr="00FA1C12" w:rsidRDefault="009A5645" w:rsidP="0010428D">
            <w:pPr>
              <w:spacing w:after="0" w:line="240" w:lineRule="auto"/>
              <w:jc w:val="center"/>
              <w:rPr>
                <w:rFonts w:ascii="Times New Roman" w:hAnsi="Times New Roman"/>
                <w:b/>
                <w:sz w:val="24"/>
              </w:rPr>
            </w:pPr>
            <w:r w:rsidRPr="00FA1C12">
              <w:rPr>
                <w:rFonts w:ascii="Times New Roman" w:hAnsi="Times New Roman"/>
                <w:b/>
                <w:sz w:val="24"/>
              </w:rPr>
              <w:t>год</w:t>
            </w:r>
          </w:p>
        </w:tc>
        <w:tc>
          <w:tcPr>
            <w:tcW w:w="1134" w:type="dxa"/>
            <w:tcBorders>
              <w:top w:val="single" w:sz="4" w:space="0" w:color="000000"/>
              <w:left w:val="single" w:sz="4" w:space="0" w:color="000000"/>
              <w:bottom w:val="single" w:sz="4" w:space="0" w:color="000000"/>
              <w:right w:val="single" w:sz="4" w:space="0" w:color="000000"/>
            </w:tcBorders>
            <w:vAlign w:val="center"/>
          </w:tcPr>
          <w:p w:rsidR="00423C78" w:rsidRPr="00FA1C12" w:rsidRDefault="009A5645" w:rsidP="0010428D">
            <w:pPr>
              <w:spacing w:after="0" w:line="240" w:lineRule="auto"/>
              <w:jc w:val="center"/>
              <w:rPr>
                <w:rFonts w:ascii="Times New Roman" w:hAnsi="Times New Roman"/>
                <w:b/>
                <w:sz w:val="24"/>
              </w:rPr>
            </w:pPr>
            <w:r w:rsidRPr="00FA1C12">
              <w:rPr>
                <w:rFonts w:ascii="Times New Roman" w:hAnsi="Times New Roman"/>
                <w:b/>
                <w:sz w:val="24"/>
              </w:rPr>
              <w:t>2023</w:t>
            </w:r>
          </w:p>
          <w:p w:rsidR="00423C78" w:rsidRPr="00FA1C12" w:rsidRDefault="009A5645" w:rsidP="0010428D">
            <w:pPr>
              <w:spacing w:after="0" w:line="240" w:lineRule="auto"/>
              <w:jc w:val="center"/>
              <w:rPr>
                <w:rFonts w:ascii="Times New Roman" w:hAnsi="Times New Roman"/>
                <w:b/>
                <w:sz w:val="24"/>
              </w:rPr>
            </w:pPr>
            <w:r w:rsidRPr="00FA1C12">
              <w:rPr>
                <w:rFonts w:ascii="Times New Roman" w:hAnsi="Times New Roman"/>
                <w:b/>
                <w:sz w:val="24"/>
              </w:rPr>
              <w:t>год</w:t>
            </w:r>
          </w:p>
        </w:tc>
        <w:tc>
          <w:tcPr>
            <w:tcW w:w="1134" w:type="dxa"/>
            <w:tcBorders>
              <w:top w:val="single" w:sz="4" w:space="0" w:color="000000"/>
              <w:left w:val="single" w:sz="4" w:space="0" w:color="000000"/>
              <w:bottom w:val="single" w:sz="4" w:space="0" w:color="000000"/>
              <w:right w:val="single" w:sz="4" w:space="0" w:color="000000"/>
            </w:tcBorders>
            <w:vAlign w:val="center"/>
          </w:tcPr>
          <w:p w:rsidR="00423C78" w:rsidRPr="00FA1C12" w:rsidRDefault="009A5645" w:rsidP="0010428D">
            <w:pPr>
              <w:spacing w:after="0" w:line="240" w:lineRule="auto"/>
              <w:jc w:val="center"/>
              <w:rPr>
                <w:rFonts w:ascii="Times New Roman" w:hAnsi="Times New Roman"/>
                <w:b/>
                <w:sz w:val="24"/>
              </w:rPr>
            </w:pPr>
            <w:r w:rsidRPr="00FA1C12">
              <w:rPr>
                <w:rFonts w:ascii="Times New Roman" w:hAnsi="Times New Roman"/>
                <w:b/>
                <w:sz w:val="24"/>
              </w:rPr>
              <w:t>2023 год к 2020 %</w:t>
            </w:r>
          </w:p>
        </w:tc>
      </w:tr>
      <w:tr w:rsidR="00423C78" w:rsidRPr="00FA1C12">
        <w:tc>
          <w:tcPr>
            <w:tcW w:w="640"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spacing w:after="0" w:line="240" w:lineRule="auto"/>
              <w:jc w:val="center"/>
              <w:rPr>
                <w:rFonts w:ascii="Times New Roman" w:hAnsi="Times New Roman"/>
                <w:sz w:val="24"/>
              </w:rPr>
            </w:pPr>
            <w:r w:rsidRPr="00FA1C12">
              <w:rPr>
                <w:rFonts w:ascii="Times New Roman" w:hAnsi="Times New Roman"/>
                <w:sz w:val="24"/>
              </w:rPr>
              <w:t>1.</w:t>
            </w:r>
          </w:p>
        </w:tc>
        <w:tc>
          <w:tcPr>
            <w:tcW w:w="3147"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spacing w:after="0" w:line="240" w:lineRule="auto"/>
              <w:rPr>
                <w:rFonts w:ascii="Times New Roman" w:hAnsi="Times New Roman"/>
                <w:sz w:val="24"/>
              </w:rPr>
            </w:pPr>
            <w:r w:rsidRPr="00FA1C12">
              <w:rPr>
                <w:rFonts w:ascii="Times New Roman" w:hAnsi="Times New Roman"/>
                <w:sz w:val="24"/>
              </w:rPr>
              <w:t>Зарегистрировано субъектов малого предпринимательства, единиц</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jc w:val="center"/>
              <w:rPr>
                <w:rFonts w:ascii="Times New Roman" w:hAnsi="Times New Roman"/>
                <w:sz w:val="24"/>
              </w:rPr>
            </w:pPr>
            <w:r w:rsidRPr="00FA1C12">
              <w:rPr>
                <w:rFonts w:ascii="Times New Roman" w:hAnsi="Times New Roman"/>
                <w:sz w:val="24"/>
              </w:rPr>
              <w:t>205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jc w:val="center"/>
              <w:rPr>
                <w:rFonts w:ascii="Times New Roman" w:hAnsi="Times New Roman"/>
                <w:sz w:val="24"/>
              </w:rPr>
            </w:pPr>
            <w:r w:rsidRPr="00FA1C12">
              <w:rPr>
                <w:rFonts w:ascii="Times New Roman" w:hAnsi="Times New Roman"/>
                <w:sz w:val="24"/>
              </w:rPr>
              <w:t>197</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jc w:val="center"/>
              <w:rPr>
                <w:rFonts w:ascii="Times New Roman" w:hAnsi="Times New Roman"/>
                <w:sz w:val="24"/>
              </w:rPr>
            </w:pPr>
            <w:r w:rsidRPr="00FA1C12">
              <w:rPr>
                <w:rFonts w:ascii="Times New Roman" w:hAnsi="Times New Roman"/>
                <w:sz w:val="24"/>
              </w:rPr>
              <w:t>217</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spacing w:after="0" w:line="240" w:lineRule="auto"/>
              <w:jc w:val="center"/>
              <w:rPr>
                <w:rFonts w:ascii="Times New Roman" w:hAnsi="Times New Roman"/>
                <w:sz w:val="24"/>
              </w:rPr>
            </w:pPr>
            <w:r w:rsidRPr="00FA1C12">
              <w:rPr>
                <w:rFonts w:ascii="Times New Roman" w:hAnsi="Times New Roman"/>
                <w:sz w:val="24"/>
              </w:rPr>
              <w:t>236</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spacing w:after="0" w:line="240" w:lineRule="auto"/>
              <w:jc w:val="center"/>
              <w:rPr>
                <w:rFonts w:ascii="Times New Roman" w:hAnsi="Times New Roman"/>
                <w:sz w:val="24"/>
              </w:rPr>
            </w:pPr>
            <w:r w:rsidRPr="00FA1C12">
              <w:rPr>
                <w:rFonts w:ascii="Times New Roman" w:hAnsi="Times New Roman"/>
                <w:sz w:val="24"/>
              </w:rPr>
              <w:t>115,1</w:t>
            </w:r>
          </w:p>
        </w:tc>
      </w:tr>
      <w:tr w:rsidR="00423C78" w:rsidRPr="00FA1C12">
        <w:trPr>
          <w:trHeight w:val="291"/>
        </w:trPr>
        <w:tc>
          <w:tcPr>
            <w:tcW w:w="640"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spacing w:after="0" w:line="240" w:lineRule="auto"/>
              <w:jc w:val="center"/>
              <w:rPr>
                <w:rFonts w:ascii="Times New Roman" w:hAnsi="Times New Roman"/>
                <w:sz w:val="24"/>
              </w:rPr>
            </w:pPr>
            <w:r w:rsidRPr="00FA1C12">
              <w:rPr>
                <w:rFonts w:ascii="Times New Roman" w:hAnsi="Times New Roman"/>
                <w:sz w:val="24"/>
              </w:rPr>
              <w:t>2.</w:t>
            </w:r>
          </w:p>
        </w:tc>
        <w:tc>
          <w:tcPr>
            <w:tcW w:w="3147"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spacing w:after="0" w:line="240" w:lineRule="auto"/>
              <w:rPr>
                <w:rFonts w:ascii="Times New Roman" w:hAnsi="Times New Roman"/>
                <w:sz w:val="24"/>
              </w:rPr>
            </w:pPr>
            <w:r w:rsidRPr="00FA1C12">
              <w:rPr>
                <w:rFonts w:ascii="Times New Roman" w:hAnsi="Times New Roman"/>
                <w:sz w:val="24"/>
              </w:rPr>
              <w:t>в т.ч. юридические лица</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jc w:val="center"/>
              <w:rPr>
                <w:rFonts w:ascii="Times New Roman" w:hAnsi="Times New Roman"/>
                <w:sz w:val="24"/>
              </w:rPr>
            </w:pPr>
            <w:r w:rsidRPr="00FA1C12">
              <w:rPr>
                <w:rFonts w:ascii="Times New Roman" w:hAnsi="Times New Roman"/>
                <w:sz w:val="24"/>
              </w:rPr>
              <w:t>17</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jc w:val="center"/>
              <w:rPr>
                <w:rFonts w:ascii="Times New Roman" w:hAnsi="Times New Roman"/>
                <w:sz w:val="24"/>
              </w:rPr>
            </w:pPr>
            <w:r w:rsidRPr="00FA1C12">
              <w:rPr>
                <w:rFonts w:ascii="Times New Roman" w:hAnsi="Times New Roman"/>
                <w:sz w:val="24"/>
              </w:rPr>
              <w:t>22</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jc w:val="center"/>
              <w:rPr>
                <w:rFonts w:ascii="Times New Roman" w:hAnsi="Times New Roman"/>
                <w:sz w:val="24"/>
              </w:rPr>
            </w:pPr>
            <w:r w:rsidRPr="00FA1C12">
              <w:rPr>
                <w:rFonts w:ascii="Times New Roman" w:hAnsi="Times New Roman"/>
                <w:sz w:val="24"/>
              </w:rPr>
              <w:t>23</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spacing w:after="0" w:line="240" w:lineRule="auto"/>
              <w:jc w:val="center"/>
              <w:rPr>
                <w:rFonts w:ascii="Times New Roman" w:hAnsi="Times New Roman"/>
                <w:sz w:val="24"/>
              </w:rPr>
            </w:pPr>
            <w:r w:rsidRPr="00FA1C12">
              <w:rPr>
                <w:rFonts w:ascii="Times New Roman" w:hAnsi="Times New Roman"/>
                <w:sz w:val="24"/>
              </w:rPr>
              <w:t>28</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spacing w:after="0" w:line="240" w:lineRule="auto"/>
              <w:jc w:val="center"/>
              <w:rPr>
                <w:rFonts w:ascii="Times New Roman" w:hAnsi="Times New Roman"/>
                <w:sz w:val="24"/>
              </w:rPr>
            </w:pPr>
            <w:r w:rsidRPr="00FA1C12">
              <w:rPr>
                <w:rFonts w:ascii="Times New Roman" w:hAnsi="Times New Roman"/>
                <w:sz w:val="24"/>
              </w:rPr>
              <w:t>164,7</w:t>
            </w:r>
          </w:p>
        </w:tc>
      </w:tr>
      <w:tr w:rsidR="00423C78" w:rsidRPr="00FA1C12">
        <w:tc>
          <w:tcPr>
            <w:tcW w:w="640"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spacing w:after="0" w:line="240" w:lineRule="auto"/>
              <w:jc w:val="center"/>
              <w:rPr>
                <w:rFonts w:ascii="Times New Roman" w:hAnsi="Times New Roman"/>
                <w:sz w:val="24"/>
              </w:rPr>
            </w:pPr>
            <w:r w:rsidRPr="00FA1C12">
              <w:rPr>
                <w:rFonts w:ascii="Times New Roman" w:hAnsi="Times New Roman"/>
                <w:sz w:val="24"/>
              </w:rPr>
              <w:t>3.</w:t>
            </w:r>
          </w:p>
        </w:tc>
        <w:tc>
          <w:tcPr>
            <w:tcW w:w="3147"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spacing w:after="0" w:line="240" w:lineRule="auto"/>
              <w:rPr>
                <w:rFonts w:ascii="Times New Roman" w:hAnsi="Times New Roman"/>
                <w:sz w:val="24"/>
              </w:rPr>
            </w:pPr>
            <w:r w:rsidRPr="00FA1C12">
              <w:rPr>
                <w:rFonts w:ascii="Times New Roman" w:hAnsi="Times New Roman"/>
                <w:sz w:val="24"/>
              </w:rPr>
              <w:t>индивидуальные предприниматели</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jc w:val="center"/>
              <w:rPr>
                <w:rFonts w:ascii="Times New Roman" w:hAnsi="Times New Roman"/>
                <w:sz w:val="24"/>
              </w:rPr>
            </w:pPr>
            <w:r w:rsidRPr="00FA1C12">
              <w:rPr>
                <w:rFonts w:ascii="Times New Roman" w:hAnsi="Times New Roman"/>
                <w:sz w:val="24"/>
              </w:rPr>
              <w:t>150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jc w:val="center"/>
              <w:rPr>
                <w:rFonts w:ascii="Times New Roman" w:hAnsi="Times New Roman"/>
                <w:sz w:val="24"/>
              </w:rPr>
            </w:pPr>
            <w:r w:rsidRPr="00FA1C12">
              <w:rPr>
                <w:rFonts w:ascii="Times New Roman" w:hAnsi="Times New Roman"/>
                <w:sz w:val="24"/>
              </w:rPr>
              <w:t>175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jc w:val="center"/>
              <w:rPr>
                <w:rFonts w:ascii="Times New Roman" w:hAnsi="Times New Roman"/>
                <w:sz w:val="24"/>
              </w:rPr>
            </w:pPr>
            <w:r w:rsidRPr="00FA1C12">
              <w:rPr>
                <w:rFonts w:ascii="Times New Roman" w:hAnsi="Times New Roman"/>
                <w:sz w:val="24"/>
              </w:rPr>
              <w:t>194</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spacing w:after="0" w:line="240" w:lineRule="auto"/>
              <w:jc w:val="center"/>
              <w:rPr>
                <w:rFonts w:ascii="Times New Roman CYR" w:hAnsi="Times New Roman CYR"/>
                <w:sz w:val="24"/>
              </w:rPr>
            </w:pPr>
            <w:r w:rsidRPr="00FA1C12">
              <w:rPr>
                <w:rFonts w:ascii="Times New Roman CYR" w:hAnsi="Times New Roman CYR"/>
                <w:sz w:val="24"/>
              </w:rPr>
              <w:t>208</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spacing w:after="0" w:line="240" w:lineRule="auto"/>
              <w:jc w:val="center"/>
              <w:rPr>
                <w:rFonts w:ascii="Times New Roman" w:hAnsi="Times New Roman"/>
                <w:sz w:val="24"/>
              </w:rPr>
            </w:pPr>
            <w:r w:rsidRPr="00FA1C12">
              <w:rPr>
                <w:rFonts w:ascii="Times New Roman" w:hAnsi="Times New Roman"/>
                <w:sz w:val="24"/>
              </w:rPr>
              <w:t>138,7</w:t>
            </w:r>
          </w:p>
        </w:tc>
      </w:tr>
      <w:tr w:rsidR="00423C78" w:rsidRPr="00FA1C12">
        <w:tc>
          <w:tcPr>
            <w:tcW w:w="640"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spacing w:after="0" w:line="240" w:lineRule="auto"/>
              <w:jc w:val="center"/>
              <w:rPr>
                <w:rFonts w:ascii="Times New Roman" w:hAnsi="Times New Roman"/>
                <w:sz w:val="24"/>
              </w:rPr>
            </w:pPr>
            <w:r w:rsidRPr="00FA1C12">
              <w:rPr>
                <w:rFonts w:ascii="Times New Roman" w:hAnsi="Times New Roman"/>
                <w:sz w:val="24"/>
              </w:rPr>
              <w:t>4.</w:t>
            </w:r>
          </w:p>
        </w:tc>
        <w:tc>
          <w:tcPr>
            <w:tcW w:w="3147"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spacing w:after="0" w:line="240" w:lineRule="auto"/>
              <w:rPr>
                <w:rFonts w:ascii="Times New Roman" w:hAnsi="Times New Roman"/>
                <w:sz w:val="24"/>
              </w:rPr>
            </w:pPr>
            <w:r w:rsidRPr="00FA1C12">
              <w:rPr>
                <w:rFonts w:ascii="Times New Roman" w:hAnsi="Times New Roman"/>
                <w:sz w:val="24"/>
              </w:rPr>
              <w:t>Численность занятых на малых предприятиях и у индивидуальных предпринимателей (человек)</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jc w:val="center"/>
              <w:rPr>
                <w:rFonts w:ascii="Times New Roman" w:hAnsi="Times New Roman"/>
                <w:sz w:val="24"/>
              </w:rPr>
            </w:pPr>
            <w:r w:rsidRPr="00FA1C12">
              <w:rPr>
                <w:rFonts w:ascii="Times New Roman" w:hAnsi="Times New Roman"/>
                <w:sz w:val="24"/>
              </w:rPr>
              <w:t>1251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jc w:val="center"/>
              <w:rPr>
                <w:rFonts w:ascii="Times New Roman" w:hAnsi="Times New Roman"/>
                <w:sz w:val="24"/>
              </w:rPr>
            </w:pPr>
            <w:r w:rsidRPr="00FA1C12">
              <w:rPr>
                <w:rFonts w:ascii="Times New Roman" w:hAnsi="Times New Roman"/>
                <w:sz w:val="24"/>
              </w:rPr>
              <w:t>2021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jc w:val="center"/>
              <w:rPr>
                <w:rFonts w:ascii="Times New Roman" w:hAnsi="Times New Roman"/>
                <w:sz w:val="24"/>
              </w:rPr>
            </w:pPr>
            <w:r w:rsidRPr="00FA1C12">
              <w:rPr>
                <w:rFonts w:ascii="Times New Roman" w:hAnsi="Times New Roman"/>
                <w:sz w:val="24"/>
              </w:rPr>
              <w:t>1892</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spacing w:after="0" w:line="240" w:lineRule="auto"/>
              <w:jc w:val="center"/>
              <w:rPr>
                <w:rFonts w:ascii="Times New Roman CYR" w:hAnsi="Times New Roman CYR"/>
                <w:sz w:val="24"/>
              </w:rPr>
            </w:pPr>
            <w:r w:rsidRPr="00FA1C12">
              <w:rPr>
                <w:rFonts w:ascii="Times New Roman CYR" w:hAnsi="Times New Roman CYR"/>
                <w:sz w:val="24"/>
              </w:rPr>
              <w:t>1839</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spacing w:after="0" w:line="240" w:lineRule="auto"/>
              <w:jc w:val="center"/>
              <w:rPr>
                <w:rFonts w:ascii="Times New Roman" w:hAnsi="Times New Roman"/>
                <w:sz w:val="24"/>
              </w:rPr>
            </w:pPr>
            <w:r w:rsidRPr="00FA1C12">
              <w:rPr>
                <w:rFonts w:ascii="Times New Roman" w:hAnsi="Times New Roman"/>
                <w:sz w:val="24"/>
              </w:rPr>
              <w:t>147</w:t>
            </w:r>
          </w:p>
        </w:tc>
      </w:tr>
      <w:tr w:rsidR="00423C78" w:rsidRPr="00FA1C12">
        <w:tc>
          <w:tcPr>
            <w:tcW w:w="640"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spacing w:after="0" w:line="240" w:lineRule="auto"/>
              <w:jc w:val="center"/>
              <w:rPr>
                <w:rFonts w:ascii="Times New Roman" w:hAnsi="Times New Roman"/>
                <w:sz w:val="24"/>
              </w:rPr>
            </w:pPr>
            <w:r w:rsidRPr="00FA1C12">
              <w:rPr>
                <w:rFonts w:ascii="Times New Roman" w:hAnsi="Times New Roman"/>
                <w:sz w:val="24"/>
              </w:rPr>
              <w:t>5.</w:t>
            </w:r>
          </w:p>
        </w:tc>
        <w:tc>
          <w:tcPr>
            <w:tcW w:w="3147"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spacing w:after="0" w:line="240" w:lineRule="auto"/>
              <w:rPr>
                <w:rFonts w:ascii="Times New Roman" w:hAnsi="Times New Roman"/>
                <w:sz w:val="24"/>
              </w:rPr>
            </w:pPr>
            <w:r w:rsidRPr="00FA1C12">
              <w:rPr>
                <w:rFonts w:ascii="Times New Roman" w:hAnsi="Times New Roman"/>
                <w:sz w:val="24"/>
              </w:rPr>
              <w:t>Доля работников, занятых в малом и среднем бизнесе в общей численности экономически активного населения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jc w:val="center"/>
              <w:rPr>
                <w:rFonts w:ascii="Times New Roman" w:hAnsi="Times New Roman"/>
                <w:sz w:val="24"/>
              </w:rPr>
            </w:pPr>
            <w:r w:rsidRPr="00FA1C12">
              <w:rPr>
                <w:rFonts w:ascii="Times New Roman" w:hAnsi="Times New Roman"/>
                <w:sz w:val="24"/>
              </w:rPr>
              <w:t>10,5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jc w:val="center"/>
              <w:rPr>
                <w:rFonts w:ascii="Times New Roman" w:hAnsi="Times New Roman"/>
                <w:sz w:val="24"/>
              </w:rPr>
            </w:pPr>
            <w:r w:rsidRPr="00FA1C12">
              <w:rPr>
                <w:rFonts w:ascii="Times New Roman" w:hAnsi="Times New Roman"/>
                <w:sz w:val="24"/>
              </w:rPr>
              <w:t>17,4</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jc w:val="center"/>
              <w:rPr>
                <w:rFonts w:ascii="Times New Roman" w:hAnsi="Times New Roman"/>
                <w:sz w:val="24"/>
              </w:rPr>
            </w:pPr>
            <w:r w:rsidRPr="00FA1C12">
              <w:rPr>
                <w:rFonts w:ascii="Times New Roman" w:hAnsi="Times New Roman"/>
                <w:sz w:val="24"/>
              </w:rPr>
              <w:t>17,4</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spacing w:after="0" w:line="240" w:lineRule="auto"/>
              <w:jc w:val="center"/>
              <w:rPr>
                <w:rFonts w:ascii="Times New Roman CYR" w:hAnsi="Times New Roman CYR"/>
                <w:sz w:val="24"/>
              </w:rPr>
            </w:pPr>
            <w:r w:rsidRPr="00FA1C12">
              <w:rPr>
                <w:rFonts w:ascii="Times New Roman CYR" w:hAnsi="Times New Roman CYR"/>
                <w:sz w:val="24"/>
              </w:rPr>
              <w:t>17,4</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spacing w:after="0" w:line="240" w:lineRule="auto"/>
              <w:jc w:val="center"/>
              <w:rPr>
                <w:rFonts w:ascii="Times New Roman" w:hAnsi="Times New Roman"/>
                <w:sz w:val="24"/>
              </w:rPr>
            </w:pPr>
            <w:r w:rsidRPr="00FA1C12">
              <w:rPr>
                <w:rFonts w:ascii="Times New Roman" w:hAnsi="Times New Roman"/>
                <w:sz w:val="24"/>
              </w:rPr>
              <w:t>165,7</w:t>
            </w:r>
          </w:p>
        </w:tc>
      </w:tr>
      <w:tr w:rsidR="00423C78" w:rsidRPr="00FA1C12">
        <w:tc>
          <w:tcPr>
            <w:tcW w:w="640"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spacing w:after="0" w:line="240" w:lineRule="auto"/>
              <w:jc w:val="center"/>
              <w:rPr>
                <w:rFonts w:ascii="Times New Roman" w:hAnsi="Times New Roman"/>
                <w:sz w:val="24"/>
              </w:rPr>
            </w:pPr>
            <w:r w:rsidRPr="00FA1C12">
              <w:rPr>
                <w:rFonts w:ascii="Times New Roman" w:hAnsi="Times New Roman"/>
                <w:sz w:val="24"/>
              </w:rPr>
              <w:t>6.</w:t>
            </w:r>
          </w:p>
        </w:tc>
        <w:tc>
          <w:tcPr>
            <w:tcW w:w="3147"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spacing w:after="0" w:line="240" w:lineRule="auto"/>
              <w:rPr>
                <w:rFonts w:ascii="Times New Roman" w:hAnsi="Times New Roman"/>
                <w:sz w:val="24"/>
              </w:rPr>
            </w:pPr>
            <w:r w:rsidRPr="00FA1C12">
              <w:rPr>
                <w:rFonts w:ascii="Times New Roman" w:hAnsi="Times New Roman"/>
                <w:sz w:val="24"/>
              </w:rPr>
              <w:t>Объем отгруженной продукции собственного производства (млн. рублей)</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jc w:val="center"/>
              <w:rPr>
                <w:rFonts w:ascii="Times New Roman" w:hAnsi="Times New Roman"/>
                <w:sz w:val="24"/>
              </w:rPr>
            </w:pPr>
            <w:r w:rsidRPr="00FA1C12">
              <w:rPr>
                <w:rFonts w:ascii="Times New Roman" w:hAnsi="Times New Roman"/>
                <w:sz w:val="24"/>
              </w:rPr>
              <w:t>130,1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jc w:val="center"/>
              <w:rPr>
                <w:rFonts w:ascii="Times New Roman" w:hAnsi="Times New Roman"/>
                <w:sz w:val="24"/>
              </w:rPr>
            </w:pPr>
            <w:r w:rsidRPr="00FA1C12">
              <w:rPr>
                <w:rFonts w:ascii="Times New Roman" w:hAnsi="Times New Roman"/>
                <w:sz w:val="24"/>
              </w:rPr>
              <w:t>23,3</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jc w:val="center"/>
              <w:rPr>
                <w:rFonts w:ascii="Times New Roman" w:hAnsi="Times New Roman"/>
                <w:sz w:val="24"/>
              </w:rPr>
            </w:pPr>
            <w:r w:rsidRPr="00FA1C12">
              <w:rPr>
                <w:rFonts w:ascii="Times New Roman" w:hAnsi="Times New Roman"/>
                <w:sz w:val="24"/>
              </w:rPr>
              <w:t>9,8</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spacing w:after="0" w:line="240" w:lineRule="auto"/>
              <w:jc w:val="center"/>
              <w:rPr>
                <w:rFonts w:ascii="Times New Roman CYR" w:hAnsi="Times New Roman CYR"/>
                <w:sz w:val="24"/>
              </w:rPr>
            </w:pPr>
            <w:r w:rsidRPr="00FA1C12">
              <w:rPr>
                <w:rFonts w:ascii="Times New Roman CYR" w:hAnsi="Times New Roman CYR"/>
                <w:sz w:val="24"/>
              </w:rPr>
              <w:t>9,8</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spacing w:after="0" w:line="240" w:lineRule="auto"/>
              <w:jc w:val="center"/>
              <w:rPr>
                <w:rFonts w:ascii="Times New Roman" w:hAnsi="Times New Roman"/>
                <w:sz w:val="24"/>
              </w:rPr>
            </w:pPr>
            <w:r w:rsidRPr="00FA1C12">
              <w:rPr>
                <w:rFonts w:ascii="Times New Roman" w:hAnsi="Times New Roman"/>
                <w:sz w:val="24"/>
              </w:rPr>
              <w:t>В 13 раз</w:t>
            </w:r>
          </w:p>
        </w:tc>
      </w:tr>
    </w:tbl>
    <w:p w:rsidR="00423C78" w:rsidRPr="00FA1C12" w:rsidRDefault="00423C78" w:rsidP="0010428D">
      <w:pPr>
        <w:spacing w:after="0" w:line="240" w:lineRule="auto"/>
        <w:ind w:left="-142" w:firstLine="851"/>
        <w:jc w:val="both"/>
        <w:rPr>
          <w:rFonts w:ascii="Times New Roman" w:hAnsi="Times New Roman"/>
          <w:sz w:val="28"/>
        </w:rPr>
      </w:pPr>
    </w:p>
    <w:p w:rsidR="00423C78" w:rsidRPr="00FA1C12" w:rsidRDefault="009A5645" w:rsidP="0010428D">
      <w:pPr>
        <w:widowControl w:val="0"/>
        <w:spacing w:after="0" w:line="240" w:lineRule="auto"/>
        <w:ind w:left="-142" w:firstLine="851"/>
        <w:jc w:val="both"/>
        <w:rPr>
          <w:rFonts w:ascii="Times New Roman" w:hAnsi="Times New Roman"/>
          <w:sz w:val="28"/>
        </w:rPr>
      </w:pPr>
      <w:r w:rsidRPr="00FA1C12">
        <w:rPr>
          <w:rFonts w:ascii="Times New Roman" w:hAnsi="Times New Roman"/>
          <w:b/>
          <w:sz w:val="28"/>
        </w:rPr>
        <w:t>Промышленность.</w:t>
      </w:r>
      <w:r w:rsidRPr="00FA1C12">
        <w:rPr>
          <w:rFonts w:ascii="Times New Roman" w:hAnsi="Times New Roman"/>
          <w:sz w:val="28"/>
        </w:rPr>
        <w:t xml:space="preserve"> Организациями   малого   и   среднего предпринимательства   охвачена   не   только   сфера   торговли   и   услуг, но и переработка сельскохозяйственной продукции, производство хлебобулочных изделий, производство молока и мяса, строительство, обрабатывающее производство и другие виды деятельности.  Промышленность района представлена:</w:t>
      </w:r>
    </w:p>
    <w:p w:rsidR="00423C78" w:rsidRPr="00FA1C12" w:rsidRDefault="009A5645" w:rsidP="0010428D">
      <w:pPr>
        <w:widowControl w:val="0"/>
        <w:spacing w:after="0" w:line="240" w:lineRule="auto"/>
        <w:ind w:left="-142" w:firstLine="709"/>
        <w:jc w:val="both"/>
        <w:rPr>
          <w:rFonts w:ascii="Times New Roman" w:hAnsi="Times New Roman"/>
          <w:sz w:val="28"/>
        </w:rPr>
      </w:pPr>
      <w:r w:rsidRPr="00FA1C12">
        <w:rPr>
          <w:rFonts w:ascii="Times New Roman" w:hAnsi="Times New Roman"/>
          <w:sz w:val="28"/>
        </w:rPr>
        <w:t>- перерабатывающими предприятиями, специализирующимися на выпечке хлеба и хлебобулочных изделий (ИП Мельман А.А., ИП Овчаренко С.Н.,ИП.Шарипов Р.Н.), переработке мяса (ИП Дзюбан Е.Н.), производстве муки, отрубей (АО «Степное», ЗАО «Богодуховское», ООО «Фудагро), производстве масла подсолнечного, рапсового (АО «Нива»), заготовке и переработке леса (специализированное автономное учреждение Омской области «Степной лесхоз»);</w:t>
      </w:r>
    </w:p>
    <w:p w:rsidR="00423C78" w:rsidRPr="00FA1C12" w:rsidRDefault="009A5645" w:rsidP="0010428D">
      <w:pPr>
        <w:widowControl w:val="0"/>
        <w:spacing w:after="0" w:line="240" w:lineRule="auto"/>
        <w:ind w:left="-142" w:firstLine="709"/>
        <w:jc w:val="both"/>
        <w:rPr>
          <w:rFonts w:ascii="Times New Roman" w:hAnsi="Times New Roman"/>
          <w:sz w:val="28"/>
        </w:rPr>
      </w:pPr>
      <w:r w:rsidRPr="00FA1C12">
        <w:rPr>
          <w:rFonts w:ascii="Times New Roman" w:hAnsi="Times New Roman"/>
          <w:sz w:val="28"/>
        </w:rPr>
        <w:t>- строительными организациями (ООО «Монолит», ИП Гапоненко И.В., ИП Кишка В.А.);</w:t>
      </w:r>
    </w:p>
    <w:p w:rsidR="00423C78" w:rsidRPr="00FA1C12" w:rsidRDefault="009A5645" w:rsidP="0010428D">
      <w:pPr>
        <w:widowControl w:val="0"/>
        <w:spacing w:after="0" w:line="240" w:lineRule="auto"/>
        <w:ind w:left="-142" w:firstLine="709"/>
        <w:jc w:val="both"/>
        <w:rPr>
          <w:rFonts w:ascii="Times New Roman" w:hAnsi="Times New Roman"/>
          <w:sz w:val="28"/>
        </w:rPr>
      </w:pPr>
      <w:r w:rsidRPr="00FA1C12">
        <w:rPr>
          <w:rFonts w:ascii="Times New Roman" w:hAnsi="Times New Roman"/>
          <w:sz w:val="28"/>
        </w:rPr>
        <w:t xml:space="preserve">- предприятиями жилищно-коммунального комплекса (организации </w:t>
      </w:r>
      <w:r w:rsidRPr="00FA1C12">
        <w:rPr>
          <w:rFonts w:ascii="Times New Roman" w:hAnsi="Times New Roman"/>
          <w:sz w:val="28"/>
        </w:rPr>
        <w:lastRenderedPageBreak/>
        <w:t>коммунального комплекса, осуществляющих производство и оказание услуг по водо-, тепло-, газо-, электроснабжению, захоронению твердых коммунальных отходов).</w:t>
      </w:r>
    </w:p>
    <w:p w:rsidR="00423C78" w:rsidRPr="00FA1C12" w:rsidRDefault="009A5645" w:rsidP="0010428D">
      <w:pPr>
        <w:widowControl w:val="0"/>
        <w:spacing w:after="0" w:line="240" w:lineRule="auto"/>
        <w:ind w:left="-142" w:firstLine="851"/>
        <w:jc w:val="both"/>
        <w:rPr>
          <w:rFonts w:ascii="Times New Roman" w:hAnsi="Times New Roman"/>
          <w:sz w:val="28"/>
        </w:rPr>
      </w:pPr>
      <w:r w:rsidRPr="00FA1C12">
        <w:rPr>
          <w:rFonts w:ascii="Times New Roman" w:hAnsi="Times New Roman"/>
          <w:sz w:val="28"/>
        </w:rPr>
        <w:t xml:space="preserve">Поставку тепловой энергии гражданам района, а также на объекты социальной сферы, прочим потребителям осуществляет 2 организации - МУП «Павлоградское», в хозяйственном ведении которого находятся 20 теплоисточников и тепловые сети протяженностью более 30 км и ООО «Сибирь-Энергоресурс». На территории района проложено 193,6 км водопроводных сетей, 218,8 км газопроводов. Инженерная инфраструктура отрасли ЖКХ находится в изношенном состоянии (уровень износа составляет более 60 %).За период 2020-2023 годов районом, в том числе при поддержке областного правительства, вложены средства на поддержку отрасли ЖКХ в сумме более 38,0 млн. рублей, в том числе на ремонт инженерной инфраструктуры на сумму более 35,0 млн. рублей. Однако, только по предварительным данным для реконструкции аварийных и изношенных убыточных теплоисточников, ремонта тепловых сетей необходимы средства в размере не менее 72 млн. рублей. Из 33 населенных пунктов района газифицировано 13. </w:t>
      </w:r>
    </w:p>
    <w:p w:rsidR="00423C78" w:rsidRPr="00FA1C12" w:rsidRDefault="009A5645" w:rsidP="0010428D">
      <w:pPr>
        <w:widowControl w:val="0"/>
        <w:spacing w:after="0" w:line="240" w:lineRule="auto"/>
        <w:ind w:left="-142" w:firstLine="851"/>
        <w:jc w:val="both"/>
        <w:rPr>
          <w:rFonts w:ascii="Times New Roman" w:hAnsi="Times New Roman"/>
          <w:sz w:val="28"/>
        </w:rPr>
      </w:pPr>
      <w:r w:rsidRPr="00FA1C12">
        <w:rPr>
          <w:rFonts w:ascii="Times New Roman" w:hAnsi="Times New Roman"/>
          <w:sz w:val="28"/>
        </w:rPr>
        <w:t>В 2022 году была подготовлена проектно-сметная документация на техническое перевооружение центральной котельной № 1 р.п. Павлоградка. В 2023 году запланировано 9,0 млн. рублей на осуществление работ согласно проекту.</w:t>
      </w:r>
    </w:p>
    <w:p w:rsidR="00423C78" w:rsidRPr="00FA1C12" w:rsidRDefault="009A5645" w:rsidP="0010428D">
      <w:pPr>
        <w:widowControl w:val="0"/>
        <w:spacing w:after="0" w:line="240" w:lineRule="auto"/>
        <w:ind w:firstLine="567"/>
        <w:jc w:val="both"/>
        <w:rPr>
          <w:rFonts w:ascii="Times New Roman" w:hAnsi="Times New Roman"/>
          <w:sz w:val="28"/>
        </w:rPr>
      </w:pPr>
      <w:r w:rsidRPr="00FA1C12">
        <w:rPr>
          <w:rFonts w:ascii="Times New Roman" w:hAnsi="Times New Roman"/>
          <w:sz w:val="28"/>
        </w:rPr>
        <w:t>Проблемы отрасли:</w:t>
      </w:r>
    </w:p>
    <w:p w:rsidR="00423C78" w:rsidRPr="00FA1C12" w:rsidRDefault="009A5645" w:rsidP="0010428D">
      <w:pPr>
        <w:widowControl w:val="0"/>
        <w:tabs>
          <w:tab w:val="left" w:pos="709"/>
        </w:tabs>
        <w:spacing w:after="0" w:line="240" w:lineRule="auto"/>
        <w:ind w:firstLine="720"/>
        <w:jc w:val="both"/>
        <w:rPr>
          <w:rFonts w:ascii="Times New Roman" w:hAnsi="Times New Roman"/>
          <w:color w:val="FF0000"/>
          <w:sz w:val="28"/>
        </w:rPr>
      </w:pPr>
      <w:r w:rsidRPr="00FA1C12">
        <w:rPr>
          <w:rFonts w:ascii="Times New Roman" w:hAnsi="Times New Roman"/>
          <w:sz w:val="28"/>
        </w:rPr>
        <w:t>- состояние предприятий ЖКХ, а также техническое состояние инженерной инфраструктуры жилищно-коммунального комплекса несопоставимы объему средств, которые направляются на техническое перевооружение отрасли, предусматриваются в тарифах на оказание жилищно-коммунальных услуг. Решением данной проблемы, по мнению Администрации района, может стать более полное финансирование программ в сфере модернизации объектов жилищно-коммунального комплекса, закрытии неэффективных теплоисточников, на условиях софинансирования бюджетов всех уровней.</w:t>
      </w:r>
    </w:p>
    <w:p w:rsidR="00423C78" w:rsidRPr="00FA1C12" w:rsidRDefault="009A5645" w:rsidP="0010428D">
      <w:pPr>
        <w:widowControl w:val="0"/>
        <w:tabs>
          <w:tab w:val="left" w:pos="709"/>
        </w:tabs>
        <w:spacing w:after="0" w:line="240" w:lineRule="auto"/>
        <w:ind w:firstLine="720"/>
        <w:jc w:val="both"/>
        <w:rPr>
          <w:rFonts w:ascii="Times New Roman" w:hAnsi="Times New Roman"/>
          <w:sz w:val="28"/>
        </w:rPr>
      </w:pPr>
      <w:r w:rsidRPr="00FA1C12">
        <w:rPr>
          <w:rFonts w:ascii="Times New Roman" w:hAnsi="Times New Roman"/>
          <w:sz w:val="28"/>
        </w:rPr>
        <w:t>- старение кадров отрасли жилищно-коммунального хозяйства. Муниципалитет в целях закрепления кадрового резерва в отрасли работает с учебными заведениями путем популяризации профессий отрасли ЖКХ, проведения экскурсий, дней открытых дверей, организации практик для студентов и школьников. При этом какого-либо механизма социальной поддержки работников отрасли, в том числе в части обеспечения жильем не существует.</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b/>
          <w:sz w:val="28"/>
        </w:rPr>
        <w:t>Труд. Занятость.</w:t>
      </w:r>
      <w:r w:rsidRPr="00FA1C12">
        <w:rPr>
          <w:rFonts w:ascii="Times New Roman" w:hAnsi="Times New Roman"/>
          <w:sz w:val="28"/>
        </w:rPr>
        <w:t xml:space="preserve"> Уровень жизни напрямую зависит от денежных доходов населения и динамики заработной платы в реальном выражении (с учетом корректировки на индекс потребительских цен).</w:t>
      </w:r>
    </w:p>
    <w:p w:rsidR="00423C78" w:rsidRPr="00FA1C12" w:rsidRDefault="009A5645" w:rsidP="0010428D">
      <w:pPr>
        <w:spacing w:after="0" w:line="240" w:lineRule="auto"/>
        <w:ind w:firstLine="709"/>
        <w:jc w:val="both"/>
        <w:rPr>
          <w:rFonts w:ascii="Times New Roman" w:hAnsi="Times New Roman"/>
          <w:sz w:val="28"/>
          <w:szCs w:val="28"/>
        </w:rPr>
      </w:pPr>
      <w:r w:rsidRPr="00FA1C12">
        <w:rPr>
          <w:rFonts w:ascii="Times New Roman" w:hAnsi="Times New Roman"/>
          <w:sz w:val="28"/>
        </w:rPr>
        <w:t xml:space="preserve">Высокие темпы инфляции стали причиной быстрого темпа роста величины прожиточного минимума, при этом в 2019 года инфляция не </w:t>
      </w:r>
      <w:r w:rsidRPr="00FA1C12">
        <w:rPr>
          <w:rFonts w:ascii="Times New Roman" w:hAnsi="Times New Roman"/>
          <w:sz w:val="28"/>
        </w:rPr>
        <w:lastRenderedPageBreak/>
        <w:t xml:space="preserve">превышала 3,0 %. В 2022 году инфляция зафиксирована на уровне 11,94 %, в 2023 - 7,42 %, величина прожиточного минимума в 2023 году составила </w:t>
      </w:r>
      <w:r w:rsidR="00DF3383" w:rsidRPr="00FA1C12">
        <w:rPr>
          <w:rFonts w:ascii="Times New Roman" w:hAnsi="Times New Roman"/>
          <w:sz w:val="28"/>
        </w:rPr>
        <w:t>13 195 рублей</w:t>
      </w:r>
      <w:r w:rsidR="00DF3383" w:rsidRPr="00FA1C12">
        <w:rPr>
          <w:rFonts w:ascii="Times New Roman" w:eastAsia="Tahoma" w:hAnsi="Times New Roman"/>
          <w:sz w:val="28"/>
          <w:szCs w:val="28"/>
          <w:lang w:eastAsia="zh-CN" w:bidi="hi-IN"/>
        </w:rPr>
        <w:t>в расчете на душу населения(утверждено постановлением Правительства Омской области от 15 декабря 2022 года № 721-п «О величине прожиточного минимума на душу населения и по основным социально-демографическим группам населения в Омской области на 2023 год»)</w:t>
      </w:r>
    </w:p>
    <w:p w:rsidR="00423C78" w:rsidRPr="00FA1C12" w:rsidRDefault="009A5645" w:rsidP="0010428D">
      <w:pPr>
        <w:pStyle w:val="1a"/>
        <w:widowControl w:val="0"/>
        <w:ind w:firstLine="709"/>
        <w:jc w:val="both"/>
        <w:rPr>
          <w:rFonts w:ascii="Times New Roman" w:hAnsi="Times New Roman"/>
          <w:sz w:val="28"/>
        </w:rPr>
      </w:pPr>
      <w:r w:rsidRPr="00FA1C12">
        <w:rPr>
          <w:rFonts w:ascii="Times New Roman" w:hAnsi="Times New Roman"/>
          <w:sz w:val="28"/>
        </w:rPr>
        <w:t>Рост среднемесячной номинальной начисленной заработной платы, по данным статистики, в 2023 году относительно 2020 года составил от 36 % до 54,6 % в зависимости от отрасли. Необходимо отметить, что по показателю «Среднемесячная номинальная начисленная заработная плата работников крупных и средних предприятий и некоммерческих организаций» Павлоградский район значительно улучшил свою позицию в рейтинге районов Омской области. Если по итогам 2019 года, район занимал 26 место, то в 2022 году район поднялся на 13.</w:t>
      </w:r>
      <w:r w:rsidRPr="00FA1C12">
        <w:rPr>
          <w:rFonts w:ascii="Times New Roman" w:hAnsi="Times New Roman"/>
          <w:sz w:val="24"/>
        </w:rPr>
        <w:t xml:space="preserve"> Р</w:t>
      </w:r>
      <w:r w:rsidRPr="00FA1C12">
        <w:rPr>
          <w:rFonts w:ascii="Times New Roman" w:hAnsi="Times New Roman"/>
          <w:sz w:val="28"/>
        </w:rPr>
        <w:t>ост показателя обусловлен увеличением МРОТ, повышением минимальной заработной платы в соответствии с региональным соглашением, повышением оплаты труда отдельных категорий работников муниципальных учреждений, индексацией заработной платы. Причем рост зарплат у низкооплачиваемых сотрудников повлиял на снижение зарплатного неравенства.</w:t>
      </w:r>
      <w:r w:rsidRPr="00FA1C12">
        <w:rPr>
          <w:rFonts w:ascii="Arial" w:hAnsi="Arial"/>
          <w:color w:val="252525"/>
          <w:spacing w:val="3"/>
          <w:sz w:val="29"/>
        </w:rPr>
        <w:t> </w:t>
      </w:r>
    </w:p>
    <w:p w:rsidR="00423C78" w:rsidRPr="00FA1C12" w:rsidRDefault="009A5645" w:rsidP="0010428D">
      <w:pPr>
        <w:pStyle w:val="1a"/>
        <w:widowControl w:val="0"/>
        <w:ind w:firstLine="709"/>
        <w:jc w:val="both"/>
      </w:pPr>
      <w:r w:rsidRPr="00FA1C12">
        <w:rPr>
          <w:rFonts w:ascii="Times New Roman" w:hAnsi="Times New Roman"/>
          <w:sz w:val="28"/>
        </w:rPr>
        <w:t xml:space="preserve">Безработица обновила исторический минимум. </w:t>
      </w:r>
      <w:r w:rsidRPr="00FA1C12">
        <w:rPr>
          <w:rFonts w:ascii="Times New Roman" w:hAnsi="Times New Roman"/>
          <w:sz w:val="28"/>
          <w:shd w:val="clear" w:color="auto" w:fill="FCFCFC"/>
        </w:rPr>
        <w:t>Снижение безработицы во многом стало результатом миграционного оттока трудоспособного населения, естественной убыли, перехода из трудоспособного возраста в старшие возрастные группы и частичной мобилизации</w:t>
      </w:r>
      <w:r w:rsidRPr="00FA1C12">
        <w:rPr>
          <w:rFonts w:ascii="Times New Roman" w:hAnsi="Times New Roman"/>
          <w:sz w:val="28"/>
        </w:rPr>
        <w:t xml:space="preserve">. </w:t>
      </w:r>
    </w:p>
    <w:p w:rsidR="00423C78" w:rsidRPr="00FA1C12" w:rsidRDefault="00423C78" w:rsidP="0010428D">
      <w:pPr>
        <w:spacing w:after="0" w:line="240" w:lineRule="auto"/>
        <w:jc w:val="center"/>
        <w:rPr>
          <w:rFonts w:ascii="Times New Roman" w:hAnsi="Times New Roman"/>
          <w:i/>
          <w:sz w:val="24"/>
        </w:rPr>
      </w:pPr>
    </w:p>
    <w:p w:rsidR="00423C78" w:rsidRPr="00FA1C12" w:rsidRDefault="009A5645" w:rsidP="0010428D">
      <w:pPr>
        <w:spacing w:after="0" w:line="240" w:lineRule="auto"/>
        <w:jc w:val="center"/>
        <w:rPr>
          <w:rFonts w:ascii="Times New Roman" w:hAnsi="Times New Roman"/>
          <w:i/>
          <w:sz w:val="24"/>
        </w:rPr>
      </w:pPr>
      <w:r w:rsidRPr="00FA1C12">
        <w:rPr>
          <w:rFonts w:ascii="Times New Roman" w:hAnsi="Times New Roman"/>
          <w:i/>
          <w:sz w:val="24"/>
        </w:rPr>
        <w:t>Таблица 5. Занятость и уровень жизни населения Павлоградского района</w:t>
      </w:r>
    </w:p>
    <w:p w:rsidR="00423C78" w:rsidRPr="00FA1C12" w:rsidRDefault="00423C78" w:rsidP="0010428D">
      <w:pPr>
        <w:widowControl w:val="0"/>
        <w:spacing w:after="0" w:line="240" w:lineRule="auto"/>
        <w:ind w:firstLine="567"/>
        <w:jc w:val="both"/>
        <w:rPr>
          <w:rFonts w:ascii="Times New Roman" w:hAnsi="Times New Roman"/>
          <w:sz w:val="28"/>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40"/>
        <w:gridCol w:w="2863"/>
        <w:gridCol w:w="1134"/>
        <w:gridCol w:w="1134"/>
        <w:gridCol w:w="1134"/>
        <w:gridCol w:w="1134"/>
        <w:gridCol w:w="1276"/>
      </w:tblGrid>
      <w:tr w:rsidR="00423C78" w:rsidRPr="00FA1C12">
        <w:tc>
          <w:tcPr>
            <w:tcW w:w="640" w:type="dxa"/>
            <w:tcBorders>
              <w:top w:val="single" w:sz="4" w:space="0" w:color="000000"/>
              <w:left w:val="single" w:sz="4" w:space="0" w:color="000000"/>
              <w:bottom w:val="single" w:sz="4" w:space="0" w:color="000000"/>
              <w:right w:val="single" w:sz="4" w:space="0" w:color="000000"/>
            </w:tcBorders>
            <w:vAlign w:val="center"/>
          </w:tcPr>
          <w:p w:rsidR="00423C78" w:rsidRPr="00FA1C12" w:rsidRDefault="009A5645" w:rsidP="0010428D">
            <w:pPr>
              <w:spacing w:after="0" w:line="240" w:lineRule="auto"/>
              <w:jc w:val="center"/>
              <w:rPr>
                <w:rFonts w:ascii="Times New Roman" w:hAnsi="Times New Roman"/>
                <w:b/>
                <w:sz w:val="24"/>
              </w:rPr>
            </w:pPr>
            <w:r w:rsidRPr="00FA1C12">
              <w:rPr>
                <w:rFonts w:ascii="Times New Roman" w:hAnsi="Times New Roman"/>
                <w:b/>
                <w:sz w:val="24"/>
              </w:rPr>
              <w:t>№ п/п</w:t>
            </w:r>
          </w:p>
        </w:tc>
        <w:tc>
          <w:tcPr>
            <w:tcW w:w="2863" w:type="dxa"/>
            <w:tcBorders>
              <w:top w:val="single" w:sz="4" w:space="0" w:color="000000"/>
              <w:left w:val="single" w:sz="4" w:space="0" w:color="000000"/>
              <w:bottom w:val="single" w:sz="4" w:space="0" w:color="000000"/>
              <w:right w:val="single" w:sz="4" w:space="0" w:color="000000"/>
            </w:tcBorders>
            <w:vAlign w:val="center"/>
          </w:tcPr>
          <w:p w:rsidR="00423C78" w:rsidRPr="00FA1C12" w:rsidRDefault="009A5645" w:rsidP="0010428D">
            <w:pPr>
              <w:spacing w:after="0" w:line="240" w:lineRule="auto"/>
              <w:jc w:val="center"/>
              <w:rPr>
                <w:rFonts w:ascii="Times New Roman" w:hAnsi="Times New Roman"/>
                <w:b/>
                <w:sz w:val="24"/>
              </w:rPr>
            </w:pPr>
            <w:r w:rsidRPr="00FA1C12">
              <w:rPr>
                <w:rFonts w:ascii="Times New Roman" w:hAnsi="Times New Roman"/>
                <w:b/>
                <w:sz w:val="24"/>
              </w:rPr>
              <w:t>Наименование показателя</w:t>
            </w:r>
          </w:p>
        </w:tc>
        <w:tc>
          <w:tcPr>
            <w:tcW w:w="1134" w:type="dxa"/>
            <w:tcBorders>
              <w:top w:val="single" w:sz="4" w:space="0" w:color="000000"/>
              <w:left w:val="single" w:sz="4" w:space="0" w:color="000000"/>
              <w:bottom w:val="single" w:sz="4" w:space="0" w:color="000000"/>
              <w:right w:val="single" w:sz="4" w:space="0" w:color="000000"/>
            </w:tcBorders>
            <w:vAlign w:val="center"/>
          </w:tcPr>
          <w:p w:rsidR="00423C78" w:rsidRPr="00FA1C12" w:rsidRDefault="009A5645" w:rsidP="0010428D">
            <w:pPr>
              <w:spacing w:after="0" w:line="240" w:lineRule="auto"/>
              <w:jc w:val="center"/>
              <w:rPr>
                <w:rFonts w:ascii="Times New Roman" w:hAnsi="Times New Roman"/>
                <w:b/>
                <w:sz w:val="24"/>
              </w:rPr>
            </w:pPr>
            <w:r w:rsidRPr="00FA1C12">
              <w:rPr>
                <w:rFonts w:ascii="Times New Roman" w:hAnsi="Times New Roman"/>
                <w:b/>
                <w:sz w:val="24"/>
              </w:rPr>
              <w:t>2020</w:t>
            </w:r>
          </w:p>
          <w:p w:rsidR="00423C78" w:rsidRPr="00FA1C12" w:rsidRDefault="009A5645" w:rsidP="0010428D">
            <w:pPr>
              <w:spacing w:after="0" w:line="240" w:lineRule="auto"/>
              <w:jc w:val="center"/>
              <w:rPr>
                <w:rFonts w:ascii="Times New Roman" w:hAnsi="Times New Roman"/>
                <w:b/>
                <w:sz w:val="24"/>
              </w:rPr>
            </w:pPr>
            <w:r w:rsidRPr="00FA1C12">
              <w:rPr>
                <w:rFonts w:ascii="Times New Roman" w:hAnsi="Times New Roman"/>
                <w:b/>
                <w:sz w:val="24"/>
              </w:rPr>
              <w:t>год</w:t>
            </w:r>
          </w:p>
        </w:tc>
        <w:tc>
          <w:tcPr>
            <w:tcW w:w="1134" w:type="dxa"/>
            <w:tcBorders>
              <w:top w:val="single" w:sz="4" w:space="0" w:color="000000"/>
              <w:left w:val="single" w:sz="4" w:space="0" w:color="000000"/>
              <w:bottom w:val="single" w:sz="4" w:space="0" w:color="000000"/>
              <w:right w:val="single" w:sz="4" w:space="0" w:color="000000"/>
            </w:tcBorders>
            <w:vAlign w:val="center"/>
          </w:tcPr>
          <w:p w:rsidR="00423C78" w:rsidRPr="00FA1C12" w:rsidRDefault="009A5645" w:rsidP="0010428D">
            <w:pPr>
              <w:spacing w:after="0" w:line="240" w:lineRule="auto"/>
              <w:jc w:val="center"/>
              <w:rPr>
                <w:rFonts w:ascii="Times New Roman" w:hAnsi="Times New Roman"/>
                <w:b/>
                <w:sz w:val="24"/>
              </w:rPr>
            </w:pPr>
            <w:r w:rsidRPr="00FA1C12">
              <w:rPr>
                <w:rFonts w:ascii="Times New Roman" w:hAnsi="Times New Roman"/>
                <w:b/>
                <w:sz w:val="24"/>
              </w:rPr>
              <w:t>2021</w:t>
            </w:r>
          </w:p>
          <w:p w:rsidR="00423C78" w:rsidRPr="00FA1C12" w:rsidRDefault="009A5645" w:rsidP="0010428D">
            <w:pPr>
              <w:spacing w:after="0" w:line="240" w:lineRule="auto"/>
              <w:jc w:val="center"/>
              <w:rPr>
                <w:rFonts w:ascii="Times New Roman" w:hAnsi="Times New Roman"/>
                <w:b/>
                <w:sz w:val="24"/>
              </w:rPr>
            </w:pPr>
            <w:r w:rsidRPr="00FA1C12">
              <w:rPr>
                <w:rFonts w:ascii="Times New Roman" w:hAnsi="Times New Roman"/>
                <w:b/>
                <w:sz w:val="24"/>
              </w:rPr>
              <w:t>год</w:t>
            </w:r>
          </w:p>
        </w:tc>
        <w:tc>
          <w:tcPr>
            <w:tcW w:w="1134" w:type="dxa"/>
            <w:tcBorders>
              <w:top w:val="single" w:sz="4" w:space="0" w:color="000000"/>
              <w:left w:val="single" w:sz="4" w:space="0" w:color="000000"/>
              <w:bottom w:val="single" w:sz="4" w:space="0" w:color="000000"/>
              <w:right w:val="single" w:sz="4" w:space="0" w:color="000000"/>
            </w:tcBorders>
            <w:vAlign w:val="center"/>
          </w:tcPr>
          <w:p w:rsidR="00423C78" w:rsidRPr="00FA1C12" w:rsidRDefault="009A5645" w:rsidP="0010428D">
            <w:pPr>
              <w:spacing w:after="0" w:line="240" w:lineRule="auto"/>
              <w:jc w:val="center"/>
              <w:rPr>
                <w:rFonts w:ascii="Times New Roman" w:hAnsi="Times New Roman"/>
                <w:b/>
                <w:sz w:val="24"/>
              </w:rPr>
            </w:pPr>
            <w:r w:rsidRPr="00FA1C12">
              <w:rPr>
                <w:rFonts w:ascii="Times New Roman" w:hAnsi="Times New Roman"/>
                <w:b/>
                <w:sz w:val="24"/>
              </w:rPr>
              <w:t>2022</w:t>
            </w:r>
          </w:p>
          <w:p w:rsidR="00423C78" w:rsidRPr="00FA1C12" w:rsidRDefault="009A5645" w:rsidP="0010428D">
            <w:pPr>
              <w:spacing w:after="0" w:line="240" w:lineRule="auto"/>
              <w:jc w:val="center"/>
              <w:rPr>
                <w:rFonts w:ascii="Times New Roman" w:hAnsi="Times New Roman"/>
                <w:b/>
                <w:sz w:val="24"/>
              </w:rPr>
            </w:pPr>
            <w:r w:rsidRPr="00FA1C12">
              <w:rPr>
                <w:rFonts w:ascii="Times New Roman" w:hAnsi="Times New Roman"/>
                <w:b/>
                <w:sz w:val="24"/>
              </w:rPr>
              <w:t>год</w:t>
            </w: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spacing w:after="0" w:line="240" w:lineRule="auto"/>
              <w:jc w:val="center"/>
              <w:rPr>
                <w:rFonts w:ascii="Times New Roman" w:hAnsi="Times New Roman"/>
                <w:b/>
                <w:sz w:val="24"/>
              </w:rPr>
            </w:pPr>
            <w:r w:rsidRPr="00FA1C12">
              <w:rPr>
                <w:rFonts w:ascii="Times New Roman" w:hAnsi="Times New Roman"/>
                <w:b/>
                <w:sz w:val="24"/>
              </w:rPr>
              <w:t>2023         год</w:t>
            </w:r>
          </w:p>
        </w:tc>
        <w:tc>
          <w:tcPr>
            <w:tcW w:w="1276" w:type="dxa"/>
            <w:tcBorders>
              <w:top w:val="single" w:sz="4" w:space="0" w:color="000000"/>
              <w:left w:val="single" w:sz="4" w:space="0" w:color="000000"/>
              <w:bottom w:val="single" w:sz="4" w:space="0" w:color="000000"/>
              <w:right w:val="single" w:sz="4" w:space="0" w:color="000000"/>
            </w:tcBorders>
            <w:vAlign w:val="center"/>
          </w:tcPr>
          <w:p w:rsidR="00423C78" w:rsidRPr="00FA1C12" w:rsidRDefault="009A5645" w:rsidP="0006312E">
            <w:pPr>
              <w:spacing w:after="0" w:line="240" w:lineRule="auto"/>
              <w:jc w:val="center"/>
              <w:rPr>
                <w:rFonts w:ascii="Times New Roman" w:hAnsi="Times New Roman"/>
                <w:b/>
                <w:sz w:val="24"/>
              </w:rPr>
            </w:pPr>
            <w:r w:rsidRPr="00FA1C12">
              <w:rPr>
                <w:rFonts w:ascii="Times New Roman" w:hAnsi="Times New Roman"/>
                <w:b/>
                <w:sz w:val="24"/>
              </w:rPr>
              <w:t>202</w:t>
            </w:r>
            <w:r w:rsidR="0006312E" w:rsidRPr="00FA1C12">
              <w:rPr>
                <w:rFonts w:ascii="Times New Roman" w:hAnsi="Times New Roman"/>
                <w:b/>
                <w:sz w:val="24"/>
              </w:rPr>
              <w:t>3</w:t>
            </w:r>
            <w:r w:rsidRPr="00FA1C12">
              <w:rPr>
                <w:rFonts w:ascii="Times New Roman" w:hAnsi="Times New Roman"/>
                <w:b/>
                <w:sz w:val="24"/>
              </w:rPr>
              <w:t xml:space="preserve"> год к 2020 %</w:t>
            </w:r>
          </w:p>
        </w:tc>
      </w:tr>
      <w:tr w:rsidR="00423C78" w:rsidRPr="00FA1C12">
        <w:tc>
          <w:tcPr>
            <w:tcW w:w="640"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spacing w:after="0" w:line="240" w:lineRule="auto"/>
              <w:jc w:val="center"/>
              <w:rPr>
                <w:rFonts w:ascii="Times New Roman" w:hAnsi="Times New Roman"/>
                <w:b/>
                <w:sz w:val="18"/>
              </w:rPr>
            </w:pPr>
            <w:r w:rsidRPr="00FA1C12">
              <w:rPr>
                <w:rFonts w:ascii="Times New Roman" w:hAnsi="Times New Roman"/>
                <w:b/>
                <w:sz w:val="18"/>
              </w:rPr>
              <w:t>1</w:t>
            </w:r>
          </w:p>
        </w:tc>
        <w:tc>
          <w:tcPr>
            <w:tcW w:w="2863" w:type="dxa"/>
            <w:tcBorders>
              <w:top w:val="single" w:sz="4" w:space="0" w:color="000000"/>
              <w:left w:val="single" w:sz="4" w:space="0" w:color="000000"/>
              <w:bottom w:val="single" w:sz="4" w:space="0" w:color="000000"/>
              <w:right w:val="single" w:sz="4" w:space="0" w:color="000000"/>
            </w:tcBorders>
            <w:vAlign w:val="center"/>
          </w:tcPr>
          <w:p w:rsidR="00423C78" w:rsidRPr="00FA1C12" w:rsidRDefault="009A5645" w:rsidP="0010428D">
            <w:pPr>
              <w:spacing w:after="0" w:line="240" w:lineRule="auto"/>
              <w:jc w:val="center"/>
              <w:rPr>
                <w:rFonts w:ascii="Times New Roman" w:hAnsi="Times New Roman"/>
                <w:b/>
                <w:sz w:val="18"/>
              </w:rPr>
            </w:pPr>
            <w:r w:rsidRPr="00FA1C12">
              <w:rPr>
                <w:rFonts w:ascii="Times New Roman" w:hAnsi="Times New Roman"/>
                <w:b/>
                <w:sz w:val="18"/>
              </w:rPr>
              <w:t>2</w:t>
            </w:r>
          </w:p>
        </w:tc>
        <w:tc>
          <w:tcPr>
            <w:tcW w:w="1134" w:type="dxa"/>
            <w:tcBorders>
              <w:top w:val="single" w:sz="4" w:space="0" w:color="000000"/>
              <w:left w:val="single" w:sz="4" w:space="0" w:color="000000"/>
              <w:bottom w:val="single" w:sz="4" w:space="0" w:color="000000"/>
              <w:right w:val="single" w:sz="4" w:space="0" w:color="000000"/>
            </w:tcBorders>
            <w:vAlign w:val="center"/>
          </w:tcPr>
          <w:p w:rsidR="00423C78" w:rsidRPr="00FA1C12" w:rsidRDefault="009A5645" w:rsidP="0010428D">
            <w:pPr>
              <w:spacing w:after="0" w:line="240" w:lineRule="auto"/>
              <w:jc w:val="center"/>
              <w:rPr>
                <w:rFonts w:ascii="Times New Roman" w:hAnsi="Times New Roman"/>
                <w:b/>
                <w:sz w:val="24"/>
              </w:rPr>
            </w:pPr>
            <w:r w:rsidRPr="00FA1C12">
              <w:rPr>
                <w:rFonts w:ascii="Times New Roman" w:hAnsi="Times New Roman"/>
                <w:b/>
                <w:sz w:val="24"/>
              </w:rPr>
              <w:t>3</w:t>
            </w:r>
          </w:p>
        </w:tc>
        <w:tc>
          <w:tcPr>
            <w:tcW w:w="1134" w:type="dxa"/>
            <w:tcBorders>
              <w:top w:val="single" w:sz="4" w:space="0" w:color="000000"/>
              <w:left w:val="single" w:sz="4" w:space="0" w:color="000000"/>
              <w:bottom w:val="single" w:sz="4" w:space="0" w:color="000000"/>
              <w:right w:val="single" w:sz="4" w:space="0" w:color="000000"/>
            </w:tcBorders>
            <w:vAlign w:val="center"/>
          </w:tcPr>
          <w:p w:rsidR="00423C78" w:rsidRPr="00FA1C12" w:rsidRDefault="009A5645" w:rsidP="0010428D">
            <w:pPr>
              <w:spacing w:after="0" w:line="240" w:lineRule="auto"/>
              <w:jc w:val="center"/>
              <w:rPr>
                <w:rFonts w:ascii="Times New Roman" w:hAnsi="Times New Roman"/>
                <w:b/>
                <w:sz w:val="24"/>
              </w:rPr>
            </w:pPr>
            <w:r w:rsidRPr="00FA1C12">
              <w:rPr>
                <w:rFonts w:ascii="Times New Roman" w:hAnsi="Times New Roman"/>
                <w:b/>
                <w:sz w:val="24"/>
              </w:rPr>
              <w:t>4</w:t>
            </w:r>
          </w:p>
        </w:tc>
        <w:tc>
          <w:tcPr>
            <w:tcW w:w="1134" w:type="dxa"/>
            <w:tcBorders>
              <w:top w:val="single" w:sz="4" w:space="0" w:color="000000"/>
              <w:left w:val="single" w:sz="4" w:space="0" w:color="000000"/>
              <w:bottom w:val="single" w:sz="4" w:space="0" w:color="000000"/>
              <w:right w:val="single" w:sz="4" w:space="0" w:color="000000"/>
            </w:tcBorders>
            <w:vAlign w:val="center"/>
          </w:tcPr>
          <w:p w:rsidR="00423C78" w:rsidRPr="00FA1C12" w:rsidRDefault="009A5645" w:rsidP="0010428D">
            <w:pPr>
              <w:spacing w:after="0" w:line="240" w:lineRule="auto"/>
              <w:jc w:val="center"/>
              <w:rPr>
                <w:rFonts w:ascii="Times New Roman" w:hAnsi="Times New Roman"/>
                <w:b/>
                <w:sz w:val="24"/>
              </w:rPr>
            </w:pPr>
            <w:r w:rsidRPr="00FA1C12">
              <w:rPr>
                <w:rFonts w:ascii="Times New Roman" w:hAnsi="Times New Roman"/>
                <w:b/>
                <w:sz w:val="24"/>
              </w:rPr>
              <w:t>5</w:t>
            </w: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423C78" w:rsidP="0010428D">
            <w:pPr>
              <w:spacing w:after="0" w:line="240" w:lineRule="auto"/>
              <w:jc w:val="center"/>
              <w:rPr>
                <w:rFonts w:ascii="Times New Roman" w:hAnsi="Times New Roman"/>
                <w:b/>
                <w:sz w:val="24"/>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423C78" w:rsidRPr="00FA1C12" w:rsidRDefault="009A5645" w:rsidP="0010428D">
            <w:pPr>
              <w:spacing w:after="0" w:line="240" w:lineRule="auto"/>
              <w:jc w:val="center"/>
              <w:rPr>
                <w:rFonts w:ascii="Times New Roman" w:hAnsi="Times New Roman"/>
                <w:b/>
                <w:sz w:val="24"/>
              </w:rPr>
            </w:pPr>
            <w:r w:rsidRPr="00FA1C12">
              <w:rPr>
                <w:rFonts w:ascii="Times New Roman" w:hAnsi="Times New Roman"/>
                <w:b/>
                <w:sz w:val="24"/>
              </w:rPr>
              <w:t>8</w:t>
            </w:r>
          </w:p>
        </w:tc>
      </w:tr>
      <w:tr w:rsidR="00423C78" w:rsidRPr="00FA1C12">
        <w:tc>
          <w:tcPr>
            <w:tcW w:w="640"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spacing w:after="0" w:line="240" w:lineRule="auto"/>
              <w:jc w:val="center"/>
              <w:rPr>
                <w:rFonts w:ascii="Times New Roman" w:hAnsi="Times New Roman"/>
                <w:sz w:val="24"/>
              </w:rPr>
            </w:pPr>
            <w:r w:rsidRPr="00FA1C12">
              <w:rPr>
                <w:rFonts w:ascii="Times New Roman" w:hAnsi="Times New Roman"/>
                <w:sz w:val="24"/>
              </w:rPr>
              <w:t>1.</w:t>
            </w:r>
          </w:p>
        </w:tc>
        <w:tc>
          <w:tcPr>
            <w:tcW w:w="2863"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spacing w:after="0" w:line="240" w:lineRule="auto"/>
              <w:rPr>
                <w:rFonts w:ascii="Times New Roman" w:hAnsi="Times New Roman"/>
                <w:sz w:val="24"/>
              </w:rPr>
            </w:pPr>
            <w:r w:rsidRPr="00FA1C12">
              <w:rPr>
                <w:rFonts w:ascii="Times New Roman" w:hAnsi="Times New Roman"/>
                <w:sz w:val="24"/>
              </w:rPr>
              <w:t>Уровень общей безработицы, в % к экономически активному населению (далее  - ЭАН)</w:t>
            </w: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spacing w:after="0" w:line="240" w:lineRule="auto"/>
              <w:jc w:val="center"/>
              <w:rPr>
                <w:rFonts w:ascii="Times New Roman" w:hAnsi="Times New Roman"/>
                <w:sz w:val="24"/>
              </w:rPr>
            </w:pPr>
            <w:r w:rsidRPr="00FA1C12">
              <w:rPr>
                <w:rFonts w:ascii="Times New Roman" w:hAnsi="Times New Roman"/>
                <w:sz w:val="24"/>
              </w:rPr>
              <w:t>7,0</w:t>
            </w: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spacing w:after="0" w:line="240" w:lineRule="auto"/>
              <w:jc w:val="center"/>
              <w:rPr>
                <w:rFonts w:ascii="Times New Roman" w:hAnsi="Times New Roman"/>
                <w:sz w:val="24"/>
              </w:rPr>
            </w:pPr>
            <w:r w:rsidRPr="00FA1C12">
              <w:rPr>
                <w:rFonts w:ascii="Times New Roman" w:hAnsi="Times New Roman"/>
                <w:sz w:val="24"/>
              </w:rPr>
              <w:t>6,8</w:t>
            </w: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spacing w:after="0" w:line="240" w:lineRule="auto"/>
              <w:jc w:val="center"/>
              <w:rPr>
                <w:rFonts w:ascii="Times New Roman" w:hAnsi="Times New Roman"/>
                <w:sz w:val="24"/>
              </w:rPr>
            </w:pPr>
            <w:r w:rsidRPr="00FA1C12">
              <w:rPr>
                <w:rFonts w:ascii="Times New Roman" w:hAnsi="Times New Roman"/>
                <w:sz w:val="24"/>
              </w:rPr>
              <w:t>6,6</w:t>
            </w: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spacing w:after="0" w:line="240" w:lineRule="auto"/>
              <w:jc w:val="center"/>
              <w:rPr>
                <w:rFonts w:ascii="Times New Roman" w:hAnsi="Times New Roman"/>
                <w:sz w:val="24"/>
              </w:rPr>
            </w:pPr>
            <w:r w:rsidRPr="00FA1C12">
              <w:rPr>
                <w:rFonts w:ascii="Times New Roman" w:hAnsi="Times New Roman"/>
                <w:sz w:val="24"/>
              </w:rPr>
              <w:t>6,0</w:t>
            </w:r>
          </w:p>
        </w:tc>
        <w:tc>
          <w:tcPr>
            <w:tcW w:w="1276"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spacing w:after="0" w:line="240" w:lineRule="auto"/>
              <w:jc w:val="center"/>
              <w:rPr>
                <w:rFonts w:ascii="Times New Roman" w:hAnsi="Times New Roman"/>
                <w:sz w:val="24"/>
              </w:rPr>
            </w:pPr>
            <w:r w:rsidRPr="00FA1C12">
              <w:rPr>
                <w:rFonts w:ascii="Times New Roman" w:hAnsi="Times New Roman"/>
                <w:sz w:val="24"/>
              </w:rPr>
              <w:t>-1,0 п.п</w:t>
            </w:r>
          </w:p>
        </w:tc>
      </w:tr>
      <w:tr w:rsidR="00423C78" w:rsidRPr="00FA1C12">
        <w:tc>
          <w:tcPr>
            <w:tcW w:w="640"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spacing w:after="0" w:line="240" w:lineRule="auto"/>
              <w:jc w:val="center"/>
              <w:rPr>
                <w:rFonts w:ascii="Times New Roman" w:hAnsi="Times New Roman"/>
                <w:sz w:val="24"/>
              </w:rPr>
            </w:pPr>
            <w:r w:rsidRPr="00FA1C12">
              <w:rPr>
                <w:rFonts w:ascii="Times New Roman" w:hAnsi="Times New Roman"/>
                <w:sz w:val="24"/>
              </w:rPr>
              <w:t>2.</w:t>
            </w:r>
          </w:p>
        </w:tc>
        <w:tc>
          <w:tcPr>
            <w:tcW w:w="2863"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spacing w:after="0" w:line="240" w:lineRule="auto"/>
              <w:rPr>
                <w:rFonts w:ascii="Times New Roman" w:hAnsi="Times New Roman"/>
                <w:sz w:val="24"/>
              </w:rPr>
            </w:pPr>
            <w:r w:rsidRPr="00FA1C12">
              <w:rPr>
                <w:rFonts w:ascii="Times New Roman" w:hAnsi="Times New Roman"/>
                <w:sz w:val="24"/>
              </w:rPr>
              <w:t>Уровень зарегистрированной безработицы, в % к ЭАН</w:t>
            </w: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spacing w:after="0" w:line="240" w:lineRule="auto"/>
              <w:jc w:val="center"/>
              <w:rPr>
                <w:rFonts w:ascii="Times New Roman" w:hAnsi="Times New Roman"/>
                <w:sz w:val="24"/>
              </w:rPr>
            </w:pPr>
            <w:r w:rsidRPr="00FA1C12">
              <w:rPr>
                <w:rFonts w:ascii="Times New Roman" w:hAnsi="Times New Roman"/>
                <w:sz w:val="24"/>
              </w:rPr>
              <w:t>3,9</w:t>
            </w: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spacing w:after="0" w:line="240" w:lineRule="auto"/>
              <w:jc w:val="center"/>
              <w:rPr>
                <w:rFonts w:ascii="Times New Roman" w:hAnsi="Times New Roman"/>
                <w:sz w:val="24"/>
              </w:rPr>
            </w:pPr>
            <w:r w:rsidRPr="00FA1C12">
              <w:rPr>
                <w:rFonts w:ascii="Times New Roman" w:hAnsi="Times New Roman"/>
                <w:sz w:val="24"/>
              </w:rPr>
              <w:t>2,9</w:t>
            </w: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spacing w:after="0" w:line="240" w:lineRule="auto"/>
              <w:jc w:val="center"/>
              <w:rPr>
                <w:rFonts w:ascii="Times New Roman" w:hAnsi="Times New Roman"/>
                <w:sz w:val="24"/>
              </w:rPr>
            </w:pPr>
            <w:r w:rsidRPr="00FA1C12">
              <w:rPr>
                <w:rFonts w:ascii="Times New Roman" w:hAnsi="Times New Roman"/>
                <w:sz w:val="24"/>
              </w:rPr>
              <w:t>2,6</w:t>
            </w: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spacing w:after="0" w:line="240" w:lineRule="auto"/>
              <w:jc w:val="center"/>
              <w:rPr>
                <w:rFonts w:ascii="Times New Roman" w:hAnsi="Times New Roman"/>
                <w:sz w:val="24"/>
              </w:rPr>
            </w:pPr>
            <w:r w:rsidRPr="00FA1C12">
              <w:rPr>
                <w:rFonts w:ascii="Times New Roman" w:hAnsi="Times New Roman"/>
                <w:sz w:val="24"/>
              </w:rPr>
              <w:t>2,1</w:t>
            </w:r>
          </w:p>
        </w:tc>
        <w:tc>
          <w:tcPr>
            <w:tcW w:w="1276"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spacing w:after="0" w:line="240" w:lineRule="auto"/>
              <w:jc w:val="center"/>
              <w:rPr>
                <w:rFonts w:ascii="Times New Roman" w:hAnsi="Times New Roman"/>
                <w:sz w:val="24"/>
              </w:rPr>
            </w:pPr>
            <w:r w:rsidRPr="00FA1C12">
              <w:rPr>
                <w:rFonts w:ascii="Times New Roman" w:hAnsi="Times New Roman"/>
                <w:sz w:val="24"/>
              </w:rPr>
              <w:t>-1,8 п.п</w:t>
            </w:r>
          </w:p>
        </w:tc>
      </w:tr>
      <w:tr w:rsidR="00423C78" w:rsidRPr="00FA1C12">
        <w:tc>
          <w:tcPr>
            <w:tcW w:w="640" w:type="dxa"/>
            <w:tcBorders>
              <w:top w:val="single" w:sz="4" w:space="0" w:color="000000"/>
              <w:left w:val="single" w:sz="4" w:space="0" w:color="000000"/>
              <w:bottom w:val="single" w:sz="4" w:space="0" w:color="000000"/>
              <w:right w:val="single" w:sz="4" w:space="0" w:color="000000"/>
            </w:tcBorders>
          </w:tcPr>
          <w:p w:rsidR="00423C78" w:rsidRPr="00FA1C12" w:rsidRDefault="00423C78" w:rsidP="0010428D">
            <w:pPr>
              <w:spacing w:after="0" w:line="240" w:lineRule="auto"/>
              <w:jc w:val="center"/>
              <w:rPr>
                <w:rFonts w:ascii="Times New Roman" w:hAnsi="Times New Roman"/>
                <w:sz w:val="24"/>
              </w:rPr>
            </w:pPr>
          </w:p>
        </w:tc>
        <w:tc>
          <w:tcPr>
            <w:tcW w:w="2863"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spacing w:after="0" w:line="240" w:lineRule="auto"/>
              <w:rPr>
                <w:rFonts w:ascii="Times New Roman" w:hAnsi="Times New Roman"/>
                <w:sz w:val="24"/>
              </w:rPr>
            </w:pPr>
            <w:r w:rsidRPr="00FA1C12">
              <w:rPr>
                <w:rFonts w:ascii="Times New Roman" w:hAnsi="Times New Roman"/>
                <w:sz w:val="24"/>
              </w:rPr>
              <w:t>Среднемесячная номинальная начисленная заработная плата работников, рублей</w:t>
            </w: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423C78" w:rsidP="0010428D">
            <w:pPr>
              <w:spacing w:after="0" w:line="240" w:lineRule="auto"/>
              <w:jc w:val="center"/>
              <w:rPr>
                <w:rFonts w:ascii="Times New Roman" w:hAnsi="Times New Roman"/>
                <w:sz w:val="24"/>
              </w:rPr>
            </w:pP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423C78" w:rsidP="0010428D">
            <w:pPr>
              <w:spacing w:after="0" w:line="240" w:lineRule="auto"/>
              <w:jc w:val="center"/>
              <w:rPr>
                <w:rFonts w:ascii="Times New Roman" w:hAnsi="Times New Roman"/>
                <w:sz w:val="24"/>
              </w:rPr>
            </w:pP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423C78" w:rsidP="0010428D">
            <w:pPr>
              <w:spacing w:after="0" w:line="240" w:lineRule="auto"/>
              <w:jc w:val="center"/>
              <w:rPr>
                <w:rFonts w:ascii="Times New Roman" w:hAnsi="Times New Roman"/>
                <w:sz w:val="24"/>
              </w:rPr>
            </w:pP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423C78" w:rsidP="0010428D">
            <w:pPr>
              <w:spacing w:after="0" w:line="240" w:lineRule="auto"/>
              <w:jc w:val="center"/>
              <w:rPr>
                <w:rFonts w:ascii="Times New Roman" w:hAnsi="Times New Roman"/>
                <w:sz w:val="24"/>
              </w:rPr>
            </w:pPr>
          </w:p>
        </w:tc>
        <w:tc>
          <w:tcPr>
            <w:tcW w:w="1276" w:type="dxa"/>
            <w:tcBorders>
              <w:top w:val="single" w:sz="4" w:space="0" w:color="000000"/>
              <w:left w:val="single" w:sz="4" w:space="0" w:color="000000"/>
              <w:bottom w:val="single" w:sz="4" w:space="0" w:color="000000"/>
              <w:right w:val="single" w:sz="4" w:space="0" w:color="000000"/>
            </w:tcBorders>
          </w:tcPr>
          <w:p w:rsidR="00423C78" w:rsidRPr="00FA1C12" w:rsidRDefault="00423C78" w:rsidP="0010428D">
            <w:pPr>
              <w:spacing w:after="0" w:line="240" w:lineRule="auto"/>
              <w:jc w:val="center"/>
              <w:rPr>
                <w:rFonts w:ascii="Times New Roman" w:hAnsi="Times New Roman"/>
                <w:sz w:val="24"/>
              </w:rPr>
            </w:pPr>
          </w:p>
        </w:tc>
      </w:tr>
      <w:tr w:rsidR="00423C78" w:rsidRPr="00FA1C12">
        <w:tc>
          <w:tcPr>
            <w:tcW w:w="640"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spacing w:after="0" w:line="240" w:lineRule="auto"/>
              <w:jc w:val="center"/>
              <w:rPr>
                <w:rFonts w:ascii="Times New Roman" w:hAnsi="Times New Roman"/>
                <w:sz w:val="24"/>
              </w:rPr>
            </w:pPr>
            <w:r w:rsidRPr="00FA1C12">
              <w:rPr>
                <w:rFonts w:ascii="Times New Roman" w:hAnsi="Times New Roman"/>
                <w:sz w:val="24"/>
              </w:rPr>
              <w:t>3.</w:t>
            </w:r>
          </w:p>
        </w:tc>
        <w:tc>
          <w:tcPr>
            <w:tcW w:w="2863"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spacing w:after="0" w:line="240" w:lineRule="auto"/>
              <w:rPr>
                <w:rFonts w:ascii="Times New Roman" w:hAnsi="Times New Roman"/>
                <w:sz w:val="24"/>
              </w:rPr>
            </w:pPr>
            <w:r w:rsidRPr="00FA1C12">
              <w:rPr>
                <w:rFonts w:ascii="Times New Roman" w:hAnsi="Times New Roman"/>
                <w:sz w:val="24"/>
              </w:rPr>
              <w:t>крупных и средних предприятий и некоммерческих организаций</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jc w:val="center"/>
              <w:rPr>
                <w:rFonts w:ascii="Times New Roman" w:hAnsi="Times New Roman"/>
                <w:sz w:val="24"/>
              </w:rPr>
            </w:pPr>
            <w:r w:rsidRPr="00FA1C12">
              <w:rPr>
                <w:rFonts w:ascii="Times New Roman" w:hAnsi="Times New Roman"/>
                <w:sz w:val="24"/>
              </w:rPr>
              <w:t>28434,2</w:t>
            </w:r>
          </w:p>
        </w:tc>
        <w:tc>
          <w:tcPr>
            <w:tcW w:w="1134" w:type="dxa"/>
            <w:tcBorders>
              <w:top w:val="single" w:sz="4" w:space="0" w:color="000000"/>
              <w:left w:val="nil"/>
              <w:bottom w:val="single" w:sz="4" w:space="0" w:color="000000"/>
              <w:right w:val="single" w:sz="4" w:space="0" w:color="000000"/>
            </w:tcBorders>
            <w:shd w:val="clear" w:color="auto" w:fill="auto"/>
          </w:tcPr>
          <w:p w:rsidR="00423C78" w:rsidRPr="00FA1C12" w:rsidRDefault="009A5645" w:rsidP="0010428D">
            <w:pPr>
              <w:jc w:val="center"/>
              <w:rPr>
                <w:rFonts w:ascii="Times New Roman" w:hAnsi="Times New Roman"/>
                <w:sz w:val="24"/>
              </w:rPr>
            </w:pPr>
            <w:r w:rsidRPr="00FA1C12">
              <w:rPr>
                <w:rFonts w:ascii="Times New Roman" w:hAnsi="Times New Roman"/>
                <w:sz w:val="24"/>
              </w:rPr>
              <w:t>31338,2</w:t>
            </w:r>
          </w:p>
        </w:tc>
        <w:tc>
          <w:tcPr>
            <w:tcW w:w="1134" w:type="dxa"/>
            <w:tcBorders>
              <w:top w:val="single" w:sz="4" w:space="0" w:color="000000"/>
              <w:left w:val="nil"/>
              <w:bottom w:val="single" w:sz="4" w:space="0" w:color="000000"/>
              <w:right w:val="single" w:sz="4" w:space="0" w:color="000000"/>
            </w:tcBorders>
            <w:shd w:val="clear" w:color="auto" w:fill="auto"/>
          </w:tcPr>
          <w:p w:rsidR="00423C78" w:rsidRPr="00FA1C12" w:rsidRDefault="009A5645" w:rsidP="0010428D">
            <w:pPr>
              <w:jc w:val="center"/>
              <w:rPr>
                <w:rFonts w:ascii="Times New Roman" w:hAnsi="Times New Roman"/>
                <w:sz w:val="24"/>
              </w:rPr>
            </w:pPr>
            <w:r w:rsidRPr="00FA1C12">
              <w:rPr>
                <w:rFonts w:ascii="Times New Roman" w:hAnsi="Times New Roman"/>
                <w:sz w:val="24"/>
              </w:rPr>
              <w:t>35168,7</w:t>
            </w: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widowControl w:val="0"/>
              <w:tabs>
                <w:tab w:val="decimal" w:pos="33"/>
              </w:tabs>
              <w:spacing w:after="0" w:line="240" w:lineRule="auto"/>
              <w:jc w:val="center"/>
              <w:rPr>
                <w:rFonts w:ascii="Times New Roman CYR" w:hAnsi="Times New Roman CYR"/>
                <w:sz w:val="24"/>
              </w:rPr>
            </w:pPr>
            <w:r w:rsidRPr="00FA1C12">
              <w:rPr>
                <w:rFonts w:ascii="Times New Roman CYR" w:hAnsi="Times New Roman CYR"/>
                <w:sz w:val="24"/>
              </w:rPr>
              <w:t>40605,4</w:t>
            </w:r>
          </w:p>
        </w:tc>
        <w:tc>
          <w:tcPr>
            <w:tcW w:w="1276"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widowControl w:val="0"/>
              <w:tabs>
                <w:tab w:val="decimal" w:pos="33"/>
              </w:tabs>
              <w:spacing w:after="0" w:line="240" w:lineRule="auto"/>
              <w:jc w:val="center"/>
              <w:rPr>
                <w:rFonts w:ascii="Times New Roman CYR" w:hAnsi="Times New Roman CYR"/>
                <w:sz w:val="24"/>
              </w:rPr>
            </w:pPr>
            <w:r w:rsidRPr="00FA1C12">
              <w:rPr>
                <w:rFonts w:ascii="Times New Roman CYR" w:hAnsi="Times New Roman CYR"/>
                <w:sz w:val="24"/>
              </w:rPr>
              <w:t>142,8</w:t>
            </w:r>
          </w:p>
        </w:tc>
      </w:tr>
      <w:tr w:rsidR="00423C78" w:rsidRPr="00FA1C12">
        <w:tc>
          <w:tcPr>
            <w:tcW w:w="640"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spacing w:after="0" w:line="240" w:lineRule="auto"/>
              <w:jc w:val="center"/>
              <w:rPr>
                <w:rFonts w:ascii="Times New Roman" w:hAnsi="Times New Roman"/>
                <w:sz w:val="24"/>
              </w:rPr>
            </w:pPr>
            <w:r w:rsidRPr="00FA1C12">
              <w:rPr>
                <w:rFonts w:ascii="Times New Roman" w:hAnsi="Times New Roman"/>
                <w:sz w:val="24"/>
              </w:rPr>
              <w:t>4.</w:t>
            </w:r>
          </w:p>
        </w:tc>
        <w:tc>
          <w:tcPr>
            <w:tcW w:w="28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3C78" w:rsidRPr="00FA1C12" w:rsidRDefault="009A5645" w:rsidP="0010428D">
            <w:pPr>
              <w:spacing w:after="0" w:line="240" w:lineRule="auto"/>
              <w:rPr>
                <w:rFonts w:ascii="Times New Roman" w:hAnsi="Times New Roman"/>
                <w:sz w:val="24"/>
              </w:rPr>
            </w:pPr>
            <w:r w:rsidRPr="00FA1C12">
              <w:rPr>
                <w:rFonts w:ascii="Times New Roman" w:hAnsi="Times New Roman"/>
                <w:sz w:val="24"/>
              </w:rPr>
              <w:t xml:space="preserve">муниципальных дошкольных образовательных </w:t>
            </w:r>
            <w:r w:rsidRPr="00FA1C12">
              <w:rPr>
                <w:rFonts w:ascii="Times New Roman" w:hAnsi="Times New Roman"/>
                <w:sz w:val="24"/>
              </w:rPr>
              <w:lastRenderedPageBreak/>
              <w:t>учреждений</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jc w:val="center"/>
              <w:rPr>
                <w:rFonts w:ascii="Times New Roman" w:hAnsi="Times New Roman"/>
                <w:sz w:val="24"/>
              </w:rPr>
            </w:pPr>
            <w:r w:rsidRPr="00FA1C12">
              <w:rPr>
                <w:rFonts w:ascii="Times New Roman" w:hAnsi="Times New Roman"/>
                <w:sz w:val="24"/>
              </w:rPr>
              <w:lastRenderedPageBreak/>
              <w:t>22417,4</w:t>
            </w:r>
          </w:p>
        </w:tc>
        <w:tc>
          <w:tcPr>
            <w:tcW w:w="1134" w:type="dxa"/>
            <w:tcBorders>
              <w:top w:val="single" w:sz="4" w:space="0" w:color="000000"/>
              <w:left w:val="nil"/>
              <w:bottom w:val="single" w:sz="4" w:space="0" w:color="000000"/>
              <w:right w:val="single" w:sz="4" w:space="0" w:color="000000"/>
            </w:tcBorders>
            <w:shd w:val="clear" w:color="auto" w:fill="auto"/>
          </w:tcPr>
          <w:p w:rsidR="00423C78" w:rsidRPr="00FA1C12" w:rsidRDefault="009A5645" w:rsidP="0010428D">
            <w:pPr>
              <w:jc w:val="center"/>
              <w:rPr>
                <w:rFonts w:ascii="Times New Roman" w:hAnsi="Times New Roman"/>
                <w:sz w:val="24"/>
              </w:rPr>
            </w:pPr>
            <w:r w:rsidRPr="00FA1C12">
              <w:rPr>
                <w:rFonts w:ascii="Times New Roman" w:hAnsi="Times New Roman"/>
                <w:sz w:val="24"/>
              </w:rPr>
              <w:t>25035,1</w:t>
            </w:r>
          </w:p>
        </w:tc>
        <w:tc>
          <w:tcPr>
            <w:tcW w:w="1134" w:type="dxa"/>
            <w:tcBorders>
              <w:top w:val="single" w:sz="4" w:space="0" w:color="000000"/>
              <w:left w:val="nil"/>
              <w:bottom w:val="single" w:sz="4" w:space="0" w:color="000000"/>
              <w:right w:val="single" w:sz="4" w:space="0" w:color="000000"/>
            </w:tcBorders>
            <w:shd w:val="clear" w:color="auto" w:fill="auto"/>
          </w:tcPr>
          <w:p w:rsidR="00423C78" w:rsidRPr="00FA1C12" w:rsidRDefault="009A5645" w:rsidP="0010428D">
            <w:pPr>
              <w:jc w:val="center"/>
              <w:rPr>
                <w:rFonts w:ascii="Times New Roman" w:hAnsi="Times New Roman"/>
                <w:sz w:val="24"/>
              </w:rPr>
            </w:pPr>
            <w:r w:rsidRPr="00FA1C12">
              <w:rPr>
                <w:rFonts w:ascii="Times New Roman" w:hAnsi="Times New Roman"/>
                <w:sz w:val="24"/>
              </w:rPr>
              <w:t>29070,5</w:t>
            </w: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widowControl w:val="0"/>
              <w:tabs>
                <w:tab w:val="decimal" w:pos="33"/>
              </w:tabs>
              <w:spacing w:after="0" w:line="240" w:lineRule="auto"/>
              <w:jc w:val="center"/>
              <w:rPr>
                <w:rFonts w:ascii="Times New Roman CYR" w:hAnsi="Times New Roman CYR"/>
                <w:sz w:val="24"/>
              </w:rPr>
            </w:pPr>
            <w:r w:rsidRPr="00FA1C12">
              <w:rPr>
                <w:rFonts w:ascii="Times New Roman CYR" w:hAnsi="Times New Roman CYR"/>
                <w:sz w:val="24"/>
              </w:rPr>
              <w:t>32605,3</w:t>
            </w:r>
          </w:p>
        </w:tc>
        <w:tc>
          <w:tcPr>
            <w:tcW w:w="1276"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widowControl w:val="0"/>
              <w:tabs>
                <w:tab w:val="decimal" w:pos="33"/>
              </w:tabs>
              <w:spacing w:after="0" w:line="240" w:lineRule="auto"/>
              <w:jc w:val="center"/>
              <w:rPr>
                <w:rFonts w:ascii="Times New Roman CYR" w:hAnsi="Times New Roman CYR"/>
                <w:sz w:val="24"/>
              </w:rPr>
            </w:pPr>
            <w:r w:rsidRPr="00FA1C12">
              <w:rPr>
                <w:rFonts w:ascii="Times New Roman CYR" w:hAnsi="Times New Roman CYR"/>
                <w:sz w:val="24"/>
              </w:rPr>
              <w:t>145,4</w:t>
            </w:r>
          </w:p>
        </w:tc>
      </w:tr>
      <w:tr w:rsidR="00423C78" w:rsidRPr="00FA1C12">
        <w:tc>
          <w:tcPr>
            <w:tcW w:w="640"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spacing w:after="0" w:line="240" w:lineRule="auto"/>
              <w:jc w:val="center"/>
              <w:rPr>
                <w:rFonts w:ascii="Times New Roman" w:hAnsi="Times New Roman"/>
                <w:sz w:val="24"/>
              </w:rPr>
            </w:pPr>
            <w:r w:rsidRPr="00FA1C12">
              <w:rPr>
                <w:rFonts w:ascii="Times New Roman" w:hAnsi="Times New Roman"/>
                <w:sz w:val="24"/>
              </w:rPr>
              <w:lastRenderedPageBreak/>
              <w:t>5.</w:t>
            </w:r>
          </w:p>
        </w:tc>
        <w:tc>
          <w:tcPr>
            <w:tcW w:w="2863" w:type="dxa"/>
            <w:tcBorders>
              <w:top w:val="nil"/>
              <w:left w:val="single" w:sz="4" w:space="0" w:color="000000"/>
              <w:bottom w:val="single" w:sz="4" w:space="0" w:color="000000"/>
              <w:right w:val="single" w:sz="4" w:space="0" w:color="000000"/>
            </w:tcBorders>
            <w:shd w:val="clear" w:color="auto" w:fill="auto"/>
            <w:vAlign w:val="center"/>
          </w:tcPr>
          <w:p w:rsidR="00423C78" w:rsidRPr="00FA1C12" w:rsidRDefault="009A5645" w:rsidP="0010428D">
            <w:pPr>
              <w:spacing w:after="0" w:line="240" w:lineRule="auto"/>
              <w:rPr>
                <w:rFonts w:ascii="Times New Roman" w:hAnsi="Times New Roman"/>
                <w:sz w:val="24"/>
              </w:rPr>
            </w:pPr>
            <w:r w:rsidRPr="00FA1C12">
              <w:rPr>
                <w:rFonts w:ascii="Times New Roman" w:hAnsi="Times New Roman"/>
                <w:sz w:val="24"/>
              </w:rPr>
              <w:t>муниципальных общеобразовательных учреждений</w:t>
            </w:r>
          </w:p>
        </w:tc>
        <w:tc>
          <w:tcPr>
            <w:tcW w:w="1134" w:type="dxa"/>
            <w:tcBorders>
              <w:top w:val="nil"/>
              <w:left w:val="single" w:sz="4" w:space="0" w:color="000000"/>
              <w:bottom w:val="single" w:sz="4" w:space="0" w:color="000000"/>
              <w:right w:val="single" w:sz="4" w:space="0" w:color="000000"/>
            </w:tcBorders>
            <w:shd w:val="clear" w:color="auto" w:fill="auto"/>
          </w:tcPr>
          <w:p w:rsidR="00423C78" w:rsidRPr="00FA1C12" w:rsidRDefault="009A5645" w:rsidP="0010428D">
            <w:pPr>
              <w:jc w:val="center"/>
              <w:rPr>
                <w:rFonts w:ascii="Times New Roman" w:hAnsi="Times New Roman"/>
                <w:sz w:val="24"/>
              </w:rPr>
            </w:pPr>
            <w:r w:rsidRPr="00FA1C12">
              <w:rPr>
                <w:rFonts w:ascii="Times New Roman" w:hAnsi="Times New Roman"/>
                <w:sz w:val="24"/>
              </w:rPr>
              <w:t>26879,8</w:t>
            </w:r>
          </w:p>
        </w:tc>
        <w:tc>
          <w:tcPr>
            <w:tcW w:w="1134" w:type="dxa"/>
            <w:tcBorders>
              <w:top w:val="nil"/>
              <w:left w:val="nil"/>
              <w:bottom w:val="single" w:sz="4" w:space="0" w:color="000000"/>
              <w:right w:val="single" w:sz="4" w:space="0" w:color="000000"/>
            </w:tcBorders>
            <w:shd w:val="clear" w:color="auto" w:fill="auto"/>
          </w:tcPr>
          <w:p w:rsidR="00423C78" w:rsidRPr="00FA1C12" w:rsidRDefault="009A5645" w:rsidP="0010428D">
            <w:pPr>
              <w:jc w:val="center"/>
              <w:rPr>
                <w:rFonts w:ascii="Times New Roman" w:hAnsi="Times New Roman"/>
                <w:sz w:val="24"/>
              </w:rPr>
            </w:pPr>
            <w:r w:rsidRPr="00FA1C12">
              <w:rPr>
                <w:rFonts w:ascii="Times New Roman" w:hAnsi="Times New Roman"/>
                <w:sz w:val="24"/>
              </w:rPr>
              <w:t>30254,8</w:t>
            </w:r>
          </w:p>
        </w:tc>
        <w:tc>
          <w:tcPr>
            <w:tcW w:w="1134" w:type="dxa"/>
            <w:tcBorders>
              <w:top w:val="nil"/>
              <w:left w:val="nil"/>
              <w:bottom w:val="single" w:sz="4" w:space="0" w:color="000000"/>
              <w:right w:val="single" w:sz="4" w:space="0" w:color="000000"/>
            </w:tcBorders>
            <w:shd w:val="clear" w:color="auto" w:fill="auto"/>
          </w:tcPr>
          <w:p w:rsidR="00423C78" w:rsidRPr="00FA1C12" w:rsidRDefault="009A5645" w:rsidP="0010428D">
            <w:pPr>
              <w:jc w:val="center"/>
              <w:rPr>
                <w:rFonts w:ascii="Times New Roman" w:hAnsi="Times New Roman"/>
                <w:sz w:val="24"/>
              </w:rPr>
            </w:pPr>
            <w:r w:rsidRPr="00FA1C12">
              <w:rPr>
                <w:rFonts w:ascii="Times New Roman" w:hAnsi="Times New Roman"/>
                <w:sz w:val="24"/>
              </w:rPr>
              <w:t>34548,1</w:t>
            </w: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widowControl w:val="0"/>
              <w:tabs>
                <w:tab w:val="decimal" w:pos="33"/>
              </w:tabs>
              <w:spacing w:after="0" w:line="240" w:lineRule="auto"/>
              <w:jc w:val="center"/>
              <w:rPr>
                <w:rFonts w:ascii="Times New Roman CYR" w:hAnsi="Times New Roman CYR"/>
                <w:sz w:val="24"/>
              </w:rPr>
            </w:pPr>
            <w:r w:rsidRPr="00FA1C12">
              <w:rPr>
                <w:rFonts w:ascii="Times New Roman CYR" w:hAnsi="Times New Roman CYR"/>
                <w:sz w:val="24"/>
              </w:rPr>
              <w:t>39843,4</w:t>
            </w:r>
          </w:p>
        </w:tc>
        <w:tc>
          <w:tcPr>
            <w:tcW w:w="1276"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widowControl w:val="0"/>
              <w:tabs>
                <w:tab w:val="decimal" w:pos="33"/>
              </w:tabs>
              <w:spacing w:after="0" w:line="240" w:lineRule="auto"/>
              <w:jc w:val="center"/>
              <w:rPr>
                <w:rFonts w:ascii="Times New Roman CYR" w:hAnsi="Times New Roman CYR"/>
                <w:sz w:val="24"/>
              </w:rPr>
            </w:pPr>
            <w:r w:rsidRPr="00FA1C12">
              <w:rPr>
                <w:rFonts w:ascii="Times New Roman CYR" w:hAnsi="Times New Roman CYR"/>
                <w:sz w:val="24"/>
              </w:rPr>
              <w:t>148,2</w:t>
            </w:r>
          </w:p>
        </w:tc>
      </w:tr>
      <w:tr w:rsidR="00423C78" w:rsidRPr="00FA1C12">
        <w:tc>
          <w:tcPr>
            <w:tcW w:w="640"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spacing w:after="0" w:line="240" w:lineRule="auto"/>
              <w:jc w:val="center"/>
              <w:rPr>
                <w:rFonts w:ascii="Times New Roman" w:hAnsi="Times New Roman"/>
                <w:sz w:val="24"/>
              </w:rPr>
            </w:pPr>
            <w:r w:rsidRPr="00FA1C12">
              <w:rPr>
                <w:rFonts w:ascii="Times New Roman" w:hAnsi="Times New Roman"/>
                <w:sz w:val="24"/>
              </w:rPr>
              <w:t>6.</w:t>
            </w:r>
          </w:p>
        </w:tc>
        <w:tc>
          <w:tcPr>
            <w:tcW w:w="2863" w:type="dxa"/>
            <w:tcBorders>
              <w:top w:val="nil"/>
              <w:left w:val="single" w:sz="4" w:space="0" w:color="000000"/>
              <w:bottom w:val="single" w:sz="4" w:space="0" w:color="000000"/>
              <w:right w:val="single" w:sz="4" w:space="0" w:color="000000"/>
            </w:tcBorders>
            <w:shd w:val="clear" w:color="auto" w:fill="auto"/>
            <w:vAlign w:val="center"/>
          </w:tcPr>
          <w:p w:rsidR="00423C78" w:rsidRPr="00FA1C12" w:rsidRDefault="009A5645" w:rsidP="0010428D">
            <w:pPr>
              <w:spacing w:after="0" w:line="240" w:lineRule="auto"/>
              <w:rPr>
                <w:rFonts w:ascii="Times New Roman" w:hAnsi="Times New Roman"/>
                <w:sz w:val="24"/>
              </w:rPr>
            </w:pPr>
            <w:r w:rsidRPr="00FA1C12">
              <w:rPr>
                <w:rFonts w:ascii="Times New Roman" w:hAnsi="Times New Roman"/>
                <w:sz w:val="24"/>
              </w:rPr>
              <w:t>учителей муниципальных общеобразовательных учреждений</w:t>
            </w:r>
          </w:p>
        </w:tc>
        <w:tc>
          <w:tcPr>
            <w:tcW w:w="1134" w:type="dxa"/>
            <w:tcBorders>
              <w:top w:val="nil"/>
              <w:left w:val="single" w:sz="4" w:space="0" w:color="000000"/>
              <w:bottom w:val="single" w:sz="4" w:space="0" w:color="000000"/>
              <w:right w:val="single" w:sz="4" w:space="0" w:color="000000"/>
            </w:tcBorders>
            <w:shd w:val="clear" w:color="auto" w:fill="auto"/>
          </w:tcPr>
          <w:p w:rsidR="00423C78" w:rsidRPr="00FA1C12" w:rsidRDefault="009A5645" w:rsidP="0010428D">
            <w:pPr>
              <w:jc w:val="center"/>
              <w:rPr>
                <w:rFonts w:ascii="Times New Roman" w:hAnsi="Times New Roman"/>
                <w:sz w:val="24"/>
              </w:rPr>
            </w:pPr>
            <w:r w:rsidRPr="00FA1C12">
              <w:rPr>
                <w:rFonts w:ascii="Times New Roman" w:hAnsi="Times New Roman"/>
                <w:sz w:val="24"/>
              </w:rPr>
              <w:t>31031,5</w:t>
            </w:r>
          </w:p>
        </w:tc>
        <w:tc>
          <w:tcPr>
            <w:tcW w:w="1134" w:type="dxa"/>
            <w:tcBorders>
              <w:top w:val="nil"/>
              <w:left w:val="nil"/>
              <w:bottom w:val="single" w:sz="4" w:space="0" w:color="000000"/>
              <w:right w:val="single" w:sz="4" w:space="0" w:color="000000"/>
            </w:tcBorders>
            <w:shd w:val="clear" w:color="auto" w:fill="auto"/>
          </w:tcPr>
          <w:p w:rsidR="00423C78" w:rsidRPr="00FA1C12" w:rsidRDefault="009A5645" w:rsidP="0010428D">
            <w:pPr>
              <w:jc w:val="center"/>
              <w:rPr>
                <w:rFonts w:ascii="Times New Roman" w:hAnsi="Times New Roman"/>
                <w:sz w:val="24"/>
              </w:rPr>
            </w:pPr>
            <w:r w:rsidRPr="00FA1C12">
              <w:rPr>
                <w:rFonts w:ascii="Times New Roman" w:hAnsi="Times New Roman"/>
                <w:sz w:val="24"/>
              </w:rPr>
              <w:t>35878</w:t>
            </w:r>
          </w:p>
        </w:tc>
        <w:tc>
          <w:tcPr>
            <w:tcW w:w="1134" w:type="dxa"/>
            <w:tcBorders>
              <w:top w:val="nil"/>
              <w:left w:val="nil"/>
              <w:bottom w:val="single" w:sz="4" w:space="0" w:color="000000"/>
              <w:right w:val="single" w:sz="4" w:space="0" w:color="000000"/>
            </w:tcBorders>
            <w:shd w:val="clear" w:color="auto" w:fill="auto"/>
          </w:tcPr>
          <w:p w:rsidR="00423C78" w:rsidRPr="00FA1C12" w:rsidRDefault="009A5645" w:rsidP="0010428D">
            <w:pPr>
              <w:jc w:val="center"/>
              <w:rPr>
                <w:rFonts w:ascii="Times New Roman" w:hAnsi="Times New Roman"/>
                <w:sz w:val="24"/>
              </w:rPr>
            </w:pPr>
            <w:r w:rsidRPr="00FA1C12">
              <w:rPr>
                <w:rFonts w:ascii="Times New Roman" w:hAnsi="Times New Roman"/>
                <w:sz w:val="24"/>
              </w:rPr>
              <w:t>41748,6</w:t>
            </w: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widowControl w:val="0"/>
              <w:tabs>
                <w:tab w:val="decimal" w:pos="33"/>
              </w:tabs>
              <w:spacing w:after="0" w:line="240" w:lineRule="auto"/>
              <w:jc w:val="center"/>
              <w:rPr>
                <w:rFonts w:ascii="Times New Roman CYR" w:hAnsi="Times New Roman CYR"/>
                <w:sz w:val="24"/>
              </w:rPr>
            </w:pPr>
            <w:r w:rsidRPr="00FA1C12">
              <w:rPr>
                <w:rFonts w:ascii="Times New Roman CYR" w:hAnsi="Times New Roman CYR"/>
                <w:sz w:val="24"/>
              </w:rPr>
              <w:t>47983,0</w:t>
            </w:r>
          </w:p>
        </w:tc>
        <w:tc>
          <w:tcPr>
            <w:tcW w:w="1276"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widowControl w:val="0"/>
              <w:tabs>
                <w:tab w:val="decimal" w:pos="33"/>
              </w:tabs>
              <w:spacing w:after="0" w:line="240" w:lineRule="auto"/>
              <w:jc w:val="center"/>
              <w:rPr>
                <w:rFonts w:ascii="Times New Roman CYR" w:hAnsi="Times New Roman CYR"/>
                <w:sz w:val="24"/>
              </w:rPr>
            </w:pPr>
            <w:r w:rsidRPr="00FA1C12">
              <w:rPr>
                <w:rFonts w:ascii="Times New Roman CYR" w:hAnsi="Times New Roman CYR"/>
                <w:sz w:val="24"/>
              </w:rPr>
              <w:t>154,6</w:t>
            </w:r>
          </w:p>
        </w:tc>
      </w:tr>
      <w:tr w:rsidR="00423C78" w:rsidRPr="00FA1C12">
        <w:tc>
          <w:tcPr>
            <w:tcW w:w="640"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spacing w:after="0" w:line="240" w:lineRule="auto"/>
              <w:jc w:val="center"/>
              <w:rPr>
                <w:rFonts w:ascii="Times New Roman" w:hAnsi="Times New Roman"/>
                <w:sz w:val="24"/>
              </w:rPr>
            </w:pPr>
            <w:r w:rsidRPr="00FA1C12">
              <w:rPr>
                <w:rFonts w:ascii="Times New Roman" w:hAnsi="Times New Roman"/>
                <w:sz w:val="24"/>
              </w:rPr>
              <w:t>7.</w:t>
            </w:r>
          </w:p>
        </w:tc>
        <w:tc>
          <w:tcPr>
            <w:tcW w:w="2863" w:type="dxa"/>
            <w:tcBorders>
              <w:top w:val="nil"/>
              <w:left w:val="single" w:sz="4" w:space="0" w:color="000000"/>
              <w:bottom w:val="single" w:sz="4" w:space="0" w:color="000000"/>
              <w:right w:val="single" w:sz="4" w:space="0" w:color="000000"/>
            </w:tcBorders>
            <w:shd w:val="clear" w:color="auto" w:fill="auto"/>
            <w:vAlign w:val="center"/>
          </w:tcPr>
          <w:p w:rsidR="00423C78" w:rsidRPr="00FA1C12" w:rsidRDefault="009A5645" w:rsidP="0010428D">
            <w:pPr>
              <w:spacing w:after="0" w:line="240" w:lineRule="auto"/>
              <w:rPr>
                <w:rFonts w:ascii="Times New Roman" w:hAnsi="Times New Roman"/>
                <w:sz w:val="24"/>
              </w:rPr>
            </w:pPr>
            <w:r w:rsidRPr="00FA1C12">
              <w:rPr>
                <w:rFonts w:ascii="Times New Roman" w:hAnsi="Times New Roman"/>
                <w:sz w:val="24"/>
              </w:rPr>
              <w:t>муниципальных учреждений культуры и искусства</w:t>
            </w:r>
          </w:p>
        </w:tc>
        <w:tc>
          <w:tcPr>
            <w:tcW w:w="1134" w:type="dxa"/>
            <w:tcBorders>
              <w:top w:val="nil"/>
              <w:left w:val="single" w:sz="4" w:space="0" w:color="000000"/>
              <w:bottom w:val="single" w:sz="4" w:space="0" w:color="000000"/>
              <w:right w:val="single" w:sz="4" w:space="0" w:color="000000"/>
            </w:tcBorders>
            <w:shd w:val="clear" w:color="auto" w:fill="auto"/>
          </w:tcPr>
          <w:p w:rsidR="00423C78" w:rsidRPr="00FA1C12" w:rsidRDefault="009A5645" w:rsidP="0010428D">
            <w:pPr>
              <w:jc w:val="center"/>
              <w:rPr>
                <w:rFonts w:ascii="Times New Roman" w:hAnsi="Times New Roman"/>
                <w:sz w:val="24"/>
              </w:rPr>
            </w:pPr>
            <w:r w:rsidRPr="00FA1C12">
              <w:rPr>
                <w:rFonts w:ascii="Times New Roman" w:hAnsi="Times New Roman"/>
                <w:sz w:val="24"/>
              </w:rPr>
              <w:t>25017,2</w:t>
            </w:r>
          </w:p>
        </w:tc>
        <w:tc>
          <w:tcPr>
            <w:tcW w:w="1134" w:type="dxa"/>
            <w:tcBorders>
              <w:top w:val="nil"/>
              <w:left w:val="nil"/>
              <w:bottom w:val="single" w:sz="4" w:space="0" w:color="000000"/>
              <w:right w:val="single" w:sz="4" w:space="0" w:color="000000"/>
            </w:tcBorders>
            <w:shd w:val="clear" w:color="auto" w:fill="auto"/>
          </w:tcPr>
          <w:p w:rsidR="00423C78" w:rsidRPr="00FA1C12" w:rsidRDefault="009A5645" w:rsidP="0010428D">
            <w:pPr>
              <w:jc w:val="center"/>
              <w:rPr>
                <w:rFonts w:ascii="Times New Roman" w:hAnsi="Times New Roman"/>
                <w:sz w:val="24"/>
              </w:rPr>
            </w:pPr>
            <w:r w:rsidRPr="00FA1C12">
              <w:rPr>
                <w:rFonts w:ascii="Times New Roman" w:hAnsi="Times New Roman"/>
                <w:sz w:val="24"/>
              </w:rPr>
              <w:t>25634,6</w:t>
            </w:r>
          </w:p>
        </w:tc>
        <w:tc>
          <w:tcPr>
            <w:tcW w:w="1134" w:type="dxa"/>
            <w:tcBorders>
              <w:top w:val="nil"/>
              <w:left w:val="nil"/>
              <w:bottom w:val="single" w:sz="4" w:space="0" w:color="000000"/>
              <w:right w:val="single" w:sz="4" w:space="0" w:color="000000"/>
            </w:tcBorders>
            <w:shd w:val="clear" w:color="auto" w:fill="auto"/>
          </w:tcPr>
          <w:p w:rsidR="00423C78" w:rsidRPr="00FA1C12" w:rsidRDefault="009A5645" w:rsidP="0010428D">
            <w:pPr>
              <w:jc w:val="center"/>
              <w:rPr>
                <w:rFonts w:ascii="Times New Roman" w:hAnsi="Times New Roman"/>
                <w:sz w:val="24"/>
              </w:rPr>
            </w:pPr>
            <w:r w:rsidRPr="00FA1C12">
              <w:rPr>
                <w:rFonts w:ascii="Times New Roman" w:hAnsi="Times New Roman"/>
                <w:sz w:val="24"/>
              </w:rPr>
              <w:t>29605,1</w:t>
            </w: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widowControl w:val="0"/>
              <w:tabs>
                <w:tab w:val="decimal" w:pos="33"/>
              </w:tabs>
              <w:spacing w:after="0" w:line="240" w:lineRule="auto"/>
              <w:jc w:val="center"/>
              <w:rPr>
                <w:rFonts w:ascii="Times New Roman CYR" w:hAnsi="Times New Roman CYR"/>
                <w:sz w:val="24"/>
              </w:rPr>
            </w:pPr>
            <w:r w:rsidRPr="00FA1C12">
              <w:rPr>
                <w:rFonts w:ascii="Times New Roman CYR" w:hAnsi="Times New Roman CYR"/>
                <w:sz w:val="24"/>
              </w:rPr>
              <w:t>34047,2</w:t>
            </w:r>
          </w:p>
        </w:tc>
        <w:tc>
          <w:tcPr>
            <w:tcW w:w="1276"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widowControl w:val="0"/>
              <w:tabs>
                <w:tab w:val="decimal" w:pos="33"/>
              </w:tabs>
              <w:spacing w:after="0" w:line="240" w:lineRule="auto"/>
              <w:jc w:val="center"/>
              <w:rPr>
                <w:rFonts w:ascii="Times New Roman CYR" w:hAnsi="Times New Roman CYR"/>
                <w:sz w:val="24"/>
              </w:rPr>
            </w:pPr>
            <w:r w:rsidRPr="00FA1C12">
              <w:rPr>
                <w:rFonts w:ascii="Times New Roman CYR" w:hAnsi="Times New Roman CYR"/>
                <w:sz w:val="24"/>
              </w:rPr>
              <w:t>136,1</w:t>
            </w:r>
          </w:p>
        </w:tc>
      </w:tr>
      <w:tr w:rsidR="00423C78" w:rsidRPr="00FA1C12">
        <w:tc>
          <w:tcPr>
            <w:tcW w:w="640"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spacing w:after="0" w:line="240" w:lineRule="auto"/>
              <w:jc w:val="center"/>
              <w:rPr>
                <w:rFonts w:ascii="Times New Roman" w:hAnsi="Times New Roman"/>
                <w:sz w:val="24"/>
              </w:rPr>
            </w:pPr>
            <w:r w:rsidRPr="00FA1C12">
              <w:rPr>
                <w:rFonts w:ascii="Times New Roman" w:hAnsi="Times New Roman"/>
                <w:sz w:val="24"/>
              </w:rPr>
              <w:t>8.</w:t>
            </w:r>
          </w:p>
        </w:tc>
        <w:tc>
          <w:tcPr>
            <w:tcW w:w="2863"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spacing w:after="0" w:line="240" w:lineRule="auto"/>
              <w:rPr>
                <w:rFonts w:ascii="Times New Roman" w:hAnsi="Times New Roman"/>
                <w:sz w:val="24"/>
              </w:rPr>
            </w:pPr>
            <w:r w:rsidRPr="00FA1C12">
              <w:rPr>
                <w:rFonts w:ascii="Times New Roman" w:hAnsi="Times New Roman"/>
                <w:sz w:val="24"/>
              </w:rPr>
              <w:t>по отрасли «Сельское хозяйство»</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spacing w:after="0" w:line="240" w:lineRule="auto"/>
              <w:rPr>
                <w:rFonts w:ascii="Times New Roman" w:hAnsi="Times New Roman"/>
                <w:sz w:val="24"/>
              </w:rPr>
            </w:pPr>
            <w:r w:rsidRPr="00FA1C12">
              <w:rPr>
                <w:rFonts w:ascii="Times New Roman" w:hAnsi="Times New Roman"/>
                <w:sz w:val="24"/>
              </w:rPr>
              <w:t>29230,2</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spacing w:after="0" w:line="240" w:lineRule="auto"/>
              <w:rPr>
                <w:rFonts w:ascii="Times New Roman" w:hAnsi="Times New Roman"/>
                <w:sz w:val="24"/>
              </w:rPr>
            </w:pPr>
            <w:r w:rsidRPr="00FA1C12">
              <w:rPr>
                <w:rFonts w:ascii="Times New Roman" w:hAnsi="Times New Roman"/>
                <w:sz w:val="24"/>
              </w:rPr>
              <w:t>32524,6</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spacing w:after="0" w:line="240" w:lineRule="auto"/>
              <w:rPr>
                <w:rFonts w:ascii="Times New Roman" w:hAnsi="Times New Roman"/>
                <w:sz w:val="24"/>
              </w:rPr>
            </w:pPr>
            <w:r w:rsidRPr="00FA1C12">
              <w:rPr>
                <w:rFonts w:ascii="Times New Roman" w:hAnsi="Times New Roman"/>
                <w:sz w:val="24"/>
              </w:rPr>
              <w:t>37206,0</w:t>
            </w:r>
          </w:p>
        </w:tc>
        <w:tc>
          <w:tcPr>
            <w:tcW w:w="1134"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widowControl w:val="0"/>
              <w:tabs>
                <w:tab w:val="decimal" w:pos="33"/>
              </w:tabs>
              <w:spacing w:after="0" w:line="240" w:lineRule="auto"/>
              <w:jc w:val="center"/>
              <w:rPr>
                <w:rFonts w:ascii="Times New Roman" w:hAnsi="Times New Roman"/>
                <w:sz w:val="24"/>
              </w:rPr>
            </w:pPr>
            <w:r w:rsidRPr="00FA1C12">
              <w:rPr>
                <w:rFonts w:ascii="Times New Roman" w:hAnsi="Times New Roman"/>
                <w:sz w:val="24"/>
              </w:rPr>
              <w:t>43835,8</w:t>
            </w:r>
          </w:p>
        </w:tc>
        <w:tc>
          <w:tcPr>
            <w:tcW w:w="1276" w:type="dxa"/>
            <w:tcBorders>
              <w:top w:val="single" w:sz="4" w:space="0" w:color="000000"/>
              <w:left w:val="single" w:sz="4" w:space="0" w:color="000000"/>
              <w:bottom w:val="single" w:sz="4" w:space="0" w:color="000000"/>
              <w:right w:val="single" w:sz="4" w:space="0" w:color="000000"/>
            </w:tcBorders>
          </w:tcPr>
          <w:p w:rsidR="00423C78" w:rsidRPr="00FA1C12" w:rsidRDefault="009A5645" w:rsidP="0010428D">
            <w:pPr>
              <w:widowControl w:val="0"/>
              <w:tabs>
                <w:tab w:val="decimal" w:pos="33"/>
              </w:tabs>
              <w:spacing w:after="0" w:line="240" w:lineRule="auto"/>
              <w:jc w:val="center"/>
              <w:rPr>
                <w:rFonts w:ascii="Times New Roman" w:hAnsi="Times New Roman"/>
                <w:sz w:val="24"/>
              </w:rPr>
            </w:pPr>
            <w:r w:rsidRPr="00FA1C12">
              <w:rPr>
                <w:rFonts w:ascii="Times New Roman" w:hAnsi="Times New Roman"/>
                <w:sz w:val="24"/>
              </w:rPr>
              <w:t>150</w:t>
            </w:r>
          </w:p>
        </w:tc>
      </w:tr>
    </w:tbl>
    <w:p w:rsidR="00423C78" w:rsidRPr="00FA1C12" w:rsidRDefault="00423C78" w:rsidP="0010428D">
      <w:pPr>
        <w:widowControl w:val="0"/>
        <w:spacing w:after="0" w:line="240" w:lineRule="auto"/>
        <w:ind w:firstLine="567"/>
        <w:jc w:val="both"/>
        <w:rPr>
          <w:rFonts w:ascii="Times New Roman" w:hAnsi="Times New Roman"/>
          <w:sz w:val="28"/>
        </w:rPr>
      </w:pP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b/>
          <w:sz w:val="28"/>
          <w:u w:val="single"/>
        </w:rPr>
        <w:t>Образование.</w:t>
      </w:r>
      <w:r w:rsidRPr="00FA1C12">
        <w:rPr>
          <w:rFonts w:ascii="Times New Roman" w:hAnsi="Times New Roman"/>
          <w:sz w:val="28"/>
        </w:rPr>
        <w:tab/>
        <w:t xml:space="preserve">Сеть образовательных учреждений Павлоградского района представлена 5 детскими садами, 19 общеобразовательными школами, 2 учреждениями дополнительного образования детей. Услуги дополнительного образования детей на территории Павлоградского муниципального района оказывают два учреждения дополнительного образования детей и 19 общеобразовательных учреждений, численность детей, охваченных дополнительным образованием составляет 81,4%.  </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Все образовательные учреждения имеют лицензию на образовательную деятельность. Образовательный процесс во всех общеобразовательных учреждениях организован в одну смену.</w:t>
      </w:r>
      <w:r w:rsidR="00371E16">
        <w:rPr>
          <w:rFonts w:ascii="Times New Roman" w:hAnsi="Times New Roman"/>
          <w:sz w:val="28"/>
        </w:rPr>
        <w:t xml:space="preserve"> </w:t>
      </w:r>
      <w:r w:rsidRPr="00FA1C12">
        <w:rPr>
          <w:rFonts w:ascii="Times New Roman" w:hAnsi="Times New Roman"/>
          <w:sz w:val="28"/>
        </w:rPr>
        <w:t>Доля обучающихся по программам начального, основного и среднего образования Павлоградского муниципального района по ФГОС составляет 100 %. Доля обучающихся с ОВЗ по адаптированным программам составляет 82,2%.</w:t>
      </w:r>
    </w:p>
    <w:p w:rsidR="00423C78" w:rsidRPr="00FA1C12" w:rsidRDefault="009A5645" w:rsidP="0010428D">
      <w:pPr>
        <w:spacing w:after="0" w:line="240" w:lineRule="auto"/>
        <w:ind w:firstLine="708"/>
        <w:jc w:val="both"/>
        <w:rPr>
          <w:rFonts w:ascii="Times New Roman" w:hAnsi="Times New Roman"/>
          <w:sz w:val="28"/>
        </w:rPr>
      </w:pPr>
      <w:r w:rsidRPr="00FA1C12">
        <w:rPr>
          <w:rFonts w:ascii="Times New Roman" w:hAnsi="Times New Roman"/>
          <w:sz w:val="28"/>
        </w:rPr>
        <w:t>В образовательных организациях района работают 345 педагогических работников. Доля педагогических работников c высшим педагогическим образованием составляет 75,8%, со стажем работы до 5 лет - 17,2%. Доля педагогических работников в возрасте до 35 лет составила - 22,6%. Доля педагогических работников, получивших в установленном порядке высшую и первую квалификационную категории, составляет 63,4%.</w:t>
      </w:r>
    </w:p>
    <w:p w:rsidR="00423C78" w:rsidRPr="00FA1C12" w:rsidRDefault="009A5645" w:rsidP="0010428D">
      <w:pPr>
        <w:pStyle w:val="af8"/>
        <w:tabs>
          <w:tab w:val="center" w:pos="0"/>
        </w:tabs>
        <w:spacing w:beforeAutospacing="0" w:after="0" w:afterAutospacing="0"/>
        <w:jc w:val="both"/>
        <w:rPr>
          <w:sz w:val="28"/>
        </w:rPr>
      </w:pPr>
      <w:r w:rsidRPr="00FA1C12">
        <w:rPr>
          <w:sz w:val="28"/>
        </w:rPr>
        <w:tab/>
        <w:t>Услугами дошкольного образования охвачен 641 воспитанник Очередность в детские сады детей в возрасте от 1,5 до 7 лет отсутствует. В очереди на предоставление места в детском саду состоят 16 детей в возрасте от 0 до 1,5 лет.</w:t>
      </w:r>
    </w:p>
    <w:p w:rsidR="00423C78" w:rsidRPr="00FA1C12" w:rsidRDefault="009A5645" w:rsidP="0010428D">
      <w:pPr>
        <w:pStyle w:val="af8"/>
        <w:tabs>
          <w:tab w:val="center" w:pos="0"/>
        </w:tabs>
        <w:spacing w:beforeAutospacing="0" w:after="0" w:afterAutospacing="0"/>
        <w:jc w:val="both"/>
        <w:rPr>
          <w:sz w:val="28"/>
        </w:rPr>
      </w:pPr>
      <w:r w:rsidRPr="00FA1C12">
        <w:rPr>
          <w:sz w:val="28"/>
        </w:rPr>
        <w:tab/>
        <w:t xml:space="preserve">  Система инклюзивного обучения и воспитания, а также обучения и воспитания по адаптированным программам в Павлоградском муниципальном районе представлена:</w:t>
      </w:r>
    </w:p>
    <w:p w:rsidR="00423C78" w:rsidRPr="00FA1C12" w:rsidRDefault="009A5645" w:rsidP="0010428D">
      <w:pPr>
        <w:spacing w:after="0" w:line="240" w:lineRule="auto"/>
        <w:ind w:firstLine="851"/>
        <w:jc w:val="both"/>
        <w:rPr>
          <w:rFonts w:ascii="Times New Roman" w:hAnsi="Times New Roman"/>
          <w:sz w:val="28"/>
        </w:rPr>
      </w:pPr>
      <w:r w:rsidRPr="00FA1C12">
        <w:rPr>
          <w:rFonts w:ascii="Times New Roman" w:hAnsi="Times New Roman"/>
          <w:sz w:val="28"/>
        </w:rPr>
        <w:t>- коррекционными классами для обучающихся с нарушением интеллекта в МБОУ «Павлоградская гимназия им. В.М.Тытаря», МБОУ «Богодуховская СШ», МБОУ «Логиновская СШ», МБОУ «Павлоградский лицей им. Б.М. Катышева», МБОУ «Хорошковская СШ им. Г.Ф.Цыбенко», МБОУ «Юрьевская СШ», в которых обучается 98 школьников.</w:t>
      </w:r>
    </w:p>
    <w:p w:rsidR="00423C78" w:rsidRPr="00FA1C12" w:rsidRDefault="009A5645" w:rsidP="0010428D">
      <w:pPr>
        <w:spacing w:after="0" w:line="240" w:lineRule="auto"/>
        <w:ind w:firstLine="851"/>
        <w:jc w:val="both"/>
        <w:rPr>
          <w:rFonts w:ascii="Times New Roman" w:hAnsi="Times New Roman"/>
          <w:sz w:val="28"/>
        </w:rPr>
      </w:pPr>
      <w:r w:rsidRPr="00FA1C12">
        <w:rPr>
          <w:rFonts w:ascii="Times New Roman" w:hAnsi="Times New Roman"/>
          <w:sz w:val="28"/>
        </w:rPr>
        <w:lastRenderedPageBreak/>
        <w:t>- обучением по адаптированным программам для обучающихся с задержкой психического развития, тяжелым нарушением речи, нарушением слуха, опорно-двигательного аппарата, нарушением интеллекта в составе классов при образовательных учреждениях охвачены 59 учеников.</w:t>
      </w:r>
    </w:p>
    <w:p w:rsidR="00423C78" w:rsidRPr="00FA1C12" w:rsidRDefault="009A5645" w:rsidP="0010428D">
      <w:pPr>
        <w:spacing w:after="0" w:line="240" w:lineRule="auto"/>
        <w:ind w:firstLine="708"/>
        <w:jc w:val="both"/>
        <w:rPr>
          <w:rFonts w:ascii="Times New Roman" w:hAnsi="Times New Roman"/>
          <w:sz w:val="28"/>
        </w:rPr>
      </w:pPr>
      <w:r w:rsidRPr="00FA1C12">
        <w:rPr>
          <w:rFonts w:ascii="Times New Roman" w:hAnsi="Times New Roman"/>
          <w:sz w:val="28"/>
        </w:rPr>
        <w:t xml:space="preserve">В 2022-2023 учебном году в общеобразовательных учреждениях района обучалось 2128 человек, в том числе учащихся 11-х классов - 67 человек. 98,5 % выпускников (66 человек), были допущены к государственной итоговой аттестации за курс средней школы. 4 выпускника Павлоградского района получили аттестаты с отличием и медали «За особые успехи в учении». </w:t>
      </w:r>
    </w:p>
    <w:p w:rsidR="00423C78" w:rsidRPr="00FA1C12" w:rsidRDefault="009A5645" w:rsidP="0010428D">
      <w:pPr>
        <w:pStyle w:val="af8"/>
        <w:tabs>
          <w:tab w:val="center" w:pos="0"/>
        </w:tabs>
        <w:spacing w:beforeAutospacing="0" w:after="0" w:afterAutospacing="0"/>
        <w:ind w:firstLine="709"/>
        <w:jc w:val="both"/>
        <w:rPr>
          <w:sz w:val="28"/>
        </w:rPr>
      </w:pPr>
      <w:r w:rsidRPr="00FA1C12">
        <w:rPr>
          <w:rStyle w:val="afd"/>
          <w:i w:val="0"/>
          <w:color w:val="000000"/>
          <w:sz w:val="28"/>
        </w:rPr>
        <w:t>Во Всероссийской олимпиаде школьников в 2022-2023 учебном году на муниципальном этапе победителями стали 30 обучающихся, призерами - 50</w:t>
      </w:r>
      <w:r w:rsidRPr="00FA1C12">
        <w:rPr>
          <w:i/>
          <w:sz w:val="28"/>
        </w:rPr>
        <w:t>.</w:t>
      </w:r>
      <w:r w:rsidRPr="00FA1C12">
        <w:rPr>
          <w:rStyle w:val="afd"/>
          <w:i w:val="0"/>
          <w:color w:val="000000"/>
          <w:sz w:val="28"/>
        </w:rPr>
        <w:t xml:space="preserve"> В областном</w:t>
      </w:r>
      <w:r w:rsidR="00371E16">
        <w:rPr>
          <w:rStyle w:val="afd"/>
          <w:i w:val="0"/>
          <w:color w:val="000000"/>
          <w:sz w:val="28"/>
        </w:rPr>
        <w:t xml:space="preserve"> </w:t>
      </w:r>
      <w:r w:rsidRPr="00FA1C12">
        <w:rPr>
          <w:sz w:val="28"/>
        </w:rPr>
        <w:t xml:space="preserve">чемпионате «Школьные навыки» обучающийся 2 класса МБОУ «Павлоградская   гимназия   им.   В.М.  Тытаря» достойно прошёл все испытания на региональном уровне и стал абсолютным победителем в своей категории. </w:t>
      </w:r>
    </w:p>
    <w:p w:rsidR="00423C78" w:rsidRPr="00FA1C12" w:rsidRDefault="009A5645" w:rsidP="0010428D">
      <w:pPr>
        <w:pStyle w:val="af8"/>
        <w:tabs>
          <w:tab w:val="center" w:pos="0"/>
        </w:tabs>
        <w:spacing w:beforeAutospacing="0" w:after="0" w:afterAutospacing="0"/>
        <w:ind w:firstLine="709"/>
        <w:jc w:val="both"/>
        <w:rPr>
          <w:sz w:val="28"/>
        </w:rPr>
      </w:pPr>
      <w:r w:rsidRPr="00FA1C12">
        <w:rPr>
          <w:sz w:val="28"/>
        </w:rPr>
        <w:t xml:space="preserve">В рамках реализации регионального проекта «Современная школа» в сентябре 2023 года открыты два Центра образования естественнонаучной и технологической направленностей «Точка роста» на базе МБОУ «Павлоградский Лицей им. Б.М. Катышева» и МБОУ «Милоградовская ОШ». 19 школ района обеспечены высокоскоростным Интернетом.   </w:t>
      </w:r>
    </w:p>
    <w:p w:rsidR="00423C78" w:rsidRPr="00FA1C12" w:rsidRDefault="009A5645" w:rsidP="0010428D">
      <w:pPr>
        <w:spacing w:after="0" w:line="240" w:lineRule="auto"/>
        <w:jc w:val="both"/>
        <w:rPr>
          <w:rFonts w:ascii="Times New Roman" w:hAnsi="Times New Roman"/>
          <w:sz w:val="28"/>
        </w:rPr>
      </w:pPr>
      <w:r w:rsidRPr="00FA1C12">
        <w:rPr>
          <w:rFonts w:ascii="Times New Roman" w:hAnsi="Times New Roman"/>
          <w:sz w:val="28"/>
        </w:rPr>
        <w:tab/>
        <w:t xml:space="preserve">Согласно Указу Президента Российской Федерации, для обучающихся 1-4 классов организовано бесплатное, горячее питание в школах Павлоградского района, которым охвачено 100%. Начиная с 2023 учебного года в школах организовано двухразовое горячее питание для 148 детей с ограниченными возможностями здоровья. Помимо этого, обучающиеся школ Павлоградского района получают субсидию на организацию питания 5 рублей в день на школьника, проживающего в семье, в которой средний доход на каждого члена семьи ниже полуторной величины прожиточного минимума в Омской области в расчете на душу населения.  Поддержка из муниципального бюджета осуществляется в отношении 474 обучающихся. </w:t>
      </w:r>
    </w:p>
    <w:p w:rsidR="00423C78" w:rsidRPr="00FA1C12" w:rsidRDefault="009A5645" w:rsidP="00293E61">
      <w:pPr>
        <w:spacing w:after="0" w:line="240" w:lineRule="auto"/>
        <w:ind w:firstLine="709"/>
        <w:jc w:val="both"/>
        <w:rPr>
          <w:rFonts w:ascii="Times New Roman" w:hAnsi="Times New Roman"/>
          <w:sz w:val="28"/>
        </w:rPr>
      </w:pPr>
      <w:r w:rsidRPr="00FA1C12">
        <w:rPr>
          <w:rFonts w:ascii="Times New Roman" w:hAnsi="Times New Roman"/>
          <w:sz w:val="28"/>
        </w:rPr>
        <w:t xml:space="preserve">На территории района имеется возможность получения профессионального образования в </w:t>
      </w:r>
      <w:r w:rsidR="007F0E15" w:rsidRPr="00FA1C12">
        <w:rPr>
          <w:rFonts w:ascii="Times New Roman" w:hAnsi="Times New Roman"/>
          <w:sz w:val="28"/>
        </w:rPr>
        <w:t xml:space="preserve">бюджетном профессиональном образовательном учреждении Омской области </w:t>
      </w:r>
      <w:r w:rsidRPr="00FA1C12">
        <w:rPr>
          <w:rFonts w:ascii="Times New Roman" w:hAnsi="Times New Roman"/>
          <w:sz w:val="28"/>
        </w:rPr>
        <w:t>«Павлоградский техникум сельскохозяйственных и перерабатывающих технологий»</w:t>
      </w:r>
      <w:r w:rsidR="007F0E15" w:rsidRPr="00FA1C12">
        <w:rPr>
          <w:rFonts w:ascii="Times New Roman" w:hAnsi="Times New Roman"/>
          <w:sz w:val="28"/>
        </w:rPr>
        <w:t xml:space="preserve"> (далее – техникум)</w:t>
      </w:r>
      <w:r w:rsidRPr="00FA1C12">
        <w:rPr>
          <w:rFonts w:ascii="Times New Roman" w:hAnsi="Times New Roman"/>
          <w:sz w:val="28"/>
        </w:rPr>
        <w:t>.</w:t>
      </w:r>
      <w:r w:rsidR="00293E61" w:rsidRPr="00FA1C12">
        <w:rPr>
          <w:rFonts w:ascii="Times New Roman" w:hAnsi="Times New Roman"/>
          <w:sz w:val="28"/>
        </w:rPr>
        <w:t xml:space="preserve"> Ежегодно в техникум</w:t>
      </w:r>
      <w:r w:rsidR="007F0E15" w:rsidRPr="00FA1C12">
        <w:rPr>
          <w:rFonts w:ascii="Times New Roman" w:hAnsi="Times New Roman"/>
          <w:sz w:val="28"/>
        </w:rPr>
        <w:t>е</w:t>
      </w:r>
      <w:r w:rsidR="00293E61" w:rsidRPr="00FA1C12">
        <w:rPr>
          <w:rFonts w:ascii="Times New Roman" w:hAnsi="Times New Roman"/>
          <w:sz w:val="28"/>
        </w:rPr>
        <w:t xml:space="preserve"> обучаются около 250 человек. Численность сотрудников - 48 человек, в том числе педагогических работников - 15, из них - 60 % педагогов имеют высшее образование, 27 % педагогов имеют первую и высшую квалификационные категории. Обучение проводится по очной и заочной формам обучения. В соответствии с лицензией на право осуществления образовательной деятельности обучение проводится по 3 программам подготовки квалифицированных рабочих, служащих «Тракторист-машинист сельскохозяйственного производства», «Повар, кондитер», «Продавец, контроллер-кассир» и по 3 программам подготовки специалистов среднего звена «Механизация сельского хозяйства», </w:t>
      </w:r>
      <w:r w:rsidR="00293E61" w:rsidRPr="00FA1C12">
        <w:rPr>
          <w:rFonts w:ascii="Times New Roman" w:hAnsi="Times New Roman"/>
          <w:sz w:val="28"/>
        </w:rPr>
        <w:lastRenderedPageBreak/>
        <w:t>«Агрономия», «Технология продукции общественного питания». В техникуме для организации образовательного процесса оборудованы учебные кабинеты, мастерские и лаборатории. После окончания техникума выпускники успешно трудоустраиваются в организации и предприятия сферы обслуживания населения и сельского хозяйства Павлоградского муниципального района, города Омска, других районах Омской области, восполняя тем самым кадровую потребность социальной сферы и экономики региона.</w:t>
      </w:r>
    </w:p>
    <w:p w:rsidR="00423C78" w:rsidRPr="00FA1C12" w:rsidRDefault="009A5645" w:rsidP="0010428D">
      <w:pPr>
        <w:widowControl w:val="0"/>
        <w:spacing w:after="0" w:line="240" w:lineRule="auto"/>
        <w:ind w:firstLine="708"/>
        <w:jc w:val="both"/>
        <w:rPr>
          <w:rFonts w:ascii="Times New Roman" w:hAnsi="Times New Roman"/>
          <w:sz w:val="28"/>
        </w:rPr>
      </w:pPr>
      <w:r w:rsidRPr="00FA1C12">
        <w:rPr>
          <w:rFonts w:ascii="Times New Roman" w:hAnsi="Times New Roman"/>
          <w:sz w:val="28"/>
        </w:rPr>
        <w:t>Проблемы отрасли:</w:t>
      </w:r>
    </w:p>
    <w:p w:rsidR="00423C78" w:rsidRPr="00FA1C12" w:rsidRDefault="009A5645" w:rsidP="0010428D">
      <w:pPr>
        <w:widowControl w:val="0"/>
        <w:spacing w:after="0" w:line="240" w:lineRule="auto"/>
        <w:ind w:firstLine="708"/>
        <w:jc w:val="both"/>
        <w:rPr>
          <w:rFonts w:ascii="Times New Roman" w:hAnsi="Times New Roman"/>
          <w:sz w:val="28"/>
        </w:rPr>
      </w:pPr>
      <w:r w:rsidRPr="00FA1C12">
        <w:rPr>
          <w:rFonts w:ascii="Times New Roman" w:hAnsi="Times New Roman"/>
          <w:sz w:val="28"/>
        </w:rPr>
        <w:t>- старение кадров;</w:t>
      </w:r>
    </w:p>
    <w:p w:rsidR="00423C78" w:rsidRPr="00FA1C12" w:rsidRDefault="009A5645" w:rsidP="0010428D">
      <w:pPr>
        <w:widowControl w:val="0"/>
        <w:spacing w:after="0" w:line="240" w:lineRule="auto"/>
        <w:ind w:firstLine="708"/>
        <w:jc w:val="both"/>
        <w:rPr>
          <w:rFonts w:ascii="Times New Roman" w:hAnsi="Times New Roman"/>
          <w:sz w:val="28"/>
        </w:rPr>
      </w:pPr>
      <w:r w:rsidRPr="00FA1C12">
        <w:rPr>
          <w:rFonts w:ascii="Times New Roman" w:hAnsi="Times New Roman"/>
          <w:sz w:val="28"/>
        </w:rPr>
        <w:t xml:space="preserve">- необходимость капитального ремонта образовательных учреждений (кровель, систем отопления, фасадов и др.); </w:t>
      </w:r>
    </w:p>
    <w:p w:rsidR="00423C78" w:rsidRPr="00FA1C12" w:rsidRDefault="009A5645" w:rsidP="0010428D">
      <w:pPr>
        <w:widowControl w:val="0"/>
        <w:spacing w:after="0" w:line="240" w:lineRule="auto"/>
        <w:ind w:firstLine="708"/>
        <w:jc w:val="both"/>
        <w:rPr>
          <w:rFonts w:ascii="Times New Roman" w:hAnsi="Times New Roman"/>
          <w:sz w:val="28"/>
        </w:rPr>
      </w:pPr>
      <w:r w:rsidRPr="00FA1C12">
        <w:rPr>
          <w:rFonts w:ascii="Times New Roman" w:hAnsi="Times New Roman"/>
          <w:sz w:val="28"/>
        </w:rPr>
        <w:t>- укрепление материально-технической базы спортивным инвентарем, лабораторным и компьютерным оборудованием.</w:t>
      </w:r>
    </w:p>
    <w:p w:rsidR="00423C78" w:rsidRPr="00FA1C12" w:rsidRDefault="009A5645" w:rsidP="0010428D">
      <w:pPr>
        <w:widowControl w:val="0"/>
        <w:spacing w:after="0" w:line="240" w:lineRule="auto"/>
        <w:ind w:firstLine="708"/>
        <w:jc w:val="both"/>
        <w:rPr>
          <w:rFonts w:ascii="Times New Roman" w:hAnsi="Times New Roman"/>
          <w:sz w:val="28"/>
        </w:rPr>
      </w:pPr>
      <w:r w:rsidRPr="00FA1C12">
        <w:rPr>
          <w:rFonts w:ascii="Times New Roman CYR" w:hAnsi="Times New Roman CYR"/>
          <w:sz w:val="28"/>
        </w:rPr>
        <w:t xml:space="preserve">Решение проблемы, связанной с капитальным ремонтом школ, представляется возможным только за счет притока средств из иных уровней бюджетной системы. </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xml:space="preserve"> В целях решения кадровой проблемы в сфере образования Администрация Павлоградского муниципального района использует механизм целевого обучения студентов, для пребывающих молодых специалистов предусмотрены единовременные выплаты. </w:t>
      </w:r>
    </w:p>
    <w:p w:rsidR="007A4617" w:rsidRPr="00FA1C12" w:rsidRDefault="009A5645" w:rsidP="007A4617">
      <w:pPr>
        <w:widowControl w:val="0"/>
        <w:spacing w:after="0" w:line="240" w:lineRule="auto"/>
        <w:ind w:firstLine="708"/>
        <w:jc w:val="both"/>
        <w:rPr>
          <w:rFonts w:ascii="Times New Roman" w:hAnsi="Times New Roman"/>
          <w:b/>
          <w:sz w:val="28"/>
        </w:rPr>
      </w:pPr>
      <w:r w:rsidRPr="00FA1C12">
        <w:rPr>
          <w:rFonts w:ascii="Times New Roman" w:hAnsi="Times New Roman"/>
          <w:b/>
          <w:sz w:val="28"/>
          <w:u w:val="single"/>
        </w:rPr>
        <w:t>Культура.</w:t>
      </w:r>
    </w:p>
    <w:p w:rsidR="007A4617" w:rsidRPr="00FA1C12" w:rsidRDefault="007A4617" w:rsidP="007A4617">
      <w:pPr>
        <w:widowControl w:val="0"/>
        <w:spacing w:after="0" w:line="240" w:lineRule="auto"/>
        <w:ind w:firstLine="708"/>
        <w:jc w:val="both"/>
        <w:rPr>
          <w:rFonts w:ascii="Times New Roman" w:hAnsi="Times New Roman"/>
          <w:sz w:val="28"/>
        </w:rPr>
      </w:pPr>
      <w:r w:rsidRPr="00FA1C12">
        <w:rPr>
          <w:rFonts w:ascii="Times New Roman" w:hAnsi="Times New Roman"/>
          <w:sz w:val="28"/>
        </w:rPr>
        <w:t xml:space="preserve">На территории района находятся объекты культурного наследия: </w:t>
      </w:r>
    </w:p>
    <w:p w:rsidR="007A4617" w:rsidRPr="00FA1C12" w:rsidRDefault="007A4617" w:rsidP="007A4617">
      <w:pPr>
        <w:widowControl w:val="0"/>
        <w:tabs>
          <w:tab w:val="left" w:pos="993"/>
        </w:tabs>
        <w:spacing w:after="0" w:line="240" w:lineRule="auto"/>
        <w:ind w:firstLine="708"/>
        <w:jc w:val="both"/>
        <w:rPr>
          <w:rFonts w:ascii="Times New Roman" w:hAnsi="Times New Roman"/>
          <w:sz w:val="28"/>
        </w:rPr>
      </w:pPr>
      <w:r w:rsidRPr="00FA1C12">
        <w:rPr>
          <w:rFonts w:ascii="Times New Roman" w:hAnsi="Times New Roman"/>
          <w:sz w:val="28"/>
        </w:rPr>
        <w:t>1)</w:t>
      </w:r>
      <w:r w:rsidRPr="00FA1C12">
        <w:rPr>
          <w:rFonts w:ascii="Times New Roman" w:hAnsi="Times New Roman"/>
          <w:sz w:val="28"/>
        </w:rPr>
        <w:tab/>
        <w:t xml:space="preserve">Обелиск землякам, павшим в годы Великой Отечественной войны 1941-1945. </w:t>
      </w:r>
    </w:p>
    <w:p w:rsidR="007A4617" w:rsidRPr="00FA1C12" w:rsidRDefault="007A4617" w:rsidP="007A4617">
      <w:pPr>
        <w:widowControl w:val="0"/>
        <w:tabs>
          <w:tab w:val="left" w:pos="851"/>
          <w:tab w:val="left" w:pos="993"/>
        </w:tabs>
        <w:spacing w:after="0" w:line="240" w:lineRule="auto"/>
        <w:ind w:firstLine="708"/>
        <w:jc w:val="both"/>
        <w:rPr>
          <w:rFonts w:ascii="Times New Roman" w:hAnsi="Times New Roman"/>
          <w:sz w:val="28"/>
        </w:rPr>
      </w:pPr>
      <w:r w:rsidRPr="00FA1C12">
        <w:rPr>
          <w:rFonts w:ascii="Times New Roman" w:hAnsi="Times New Roman"/>
          <w:sz w:val="28"/>
        </w:rPr>
        <w:t>2)</w:t>
      </w:r>
      <w:r w:rsidRPr="00FA1C12">
        <w:rPr>
          <w:rFonts w:ascii="Times New Roman" w:hAnsi="Times New Roman"/>
          <w:sz w:val="28"/>
        </w:rPr>
        <w:tab/>
        <w:t>Памятник В.И. Ленину, 1975 год.</w:t>
      </w:r>
    </w:p>
    <w:p w:rsidR="00DF440E" w:rsidRPr="00FA1C12" w:rsidRDefault="009A5645" w:rsidP="00DF440E">
      <w:pPr>
        <w:widowControl w:val="0"/>
        <w:spacing w:after="0" w:line="240" w:lineRule="auto"/>
        <w:ind w:firstLine="708"/>
        <w:jc w:val="both"/>
        <w:rPr>
          <w:rFonts w:ascii="Times New Roman" w:hAnsi="Times New Roman"/>
          <w:sz w:val="28"/>
        </w:rPr>
      </w:pPr>
      <w:r w:rsidRPr="00FA1C12">
        <w:rPr>
          <w:rFonts w:ascii="Times New Roman" w:hAnsi="Times New Roman"/>
          <w:sz w:val="28"/>
        </w:rPr>
        <w:t xml:space="preserve">В районе функционируют </w:t>
      </w:r>
      <w:r w:rsidR="002F206A" w:rsidRPr="00FA1C12">
        <w:rPr>
          <w:rFonts w:ascii="Times New Roman" w:hAnsi="Times New Roman"/>
          <w:sz w:val="28"/>
        </w:rPr>
        <w:t xml:space="preserve">19 библиотек и 27 культурно-досуговых учреждений, </w:t>
      </w:r>
      <w:r w:rsidRPr="00FA1C12">
        <w:rPr>
          <w:rFonts w:ascii="Times New Roman" w:hAnsi="Times New Roman"/>
          <w:sz w:val="28"/>
        </w:rPr>
        <w:t xml:space="preserve">детская школа искусств, краеведческий музей, в которых трудятся 110 специалистов. </w:t>
      </w:r>
      <w:r w:rsidR="00DF440E" w:rsidRPr="00FA1C12">
        <w:rPr>
          <w:rFonts w:ascii="Times New Roman" w:eastAsia="Calibri" w:hAnsi="Times New Roman"/>
          <w:sz w:val="28"/>
          <w:szCs w:val="28"/>
        </w:rPr>
        <w:t>Уровень фактической обеспеченности клубами и учреждениями клубного типа на территории Павлоградского района составляет 103 % населения, обеспечено библиотеками 107 % населения.</w:t>
      </w:r>
    </w:p>
    <w:p w:rsidR="00786B70" w:rsidRPr="00FA1C12" w:rsidRDefault="009A5645" w:rsidP="0010428D">
      <w:pPr>
        <w:widowControl w:val="0"/>
        <w:spacing w:after="0" w:line="240" w:lineRule="auto"/>
        <w:ind w:firstLine="708"/>
        <w:jc w:val="both"/>
        <w:rPr>
          <w:rFonts w:ascii="Times New Roman" w:hAnsi="Times New Roman"/>
          <w:sz w:val="28"/>
        </w:rPr>
      </w:pPr>
      <w:r w:rsidRPr="00FA1C12">
        <w:rPr>
          <w:rFonts w:ascii="Times New Roman" w:hAnsi="Times New Roman"/>
          <w:sz w:val="28"/>
        </w:rPr>
        <w:t xml:space="preserve">По итогам 2023 года выполнены все плановые показатели деятельности библиотечной системы. Услугами библиотек воспользовались 15 171 человек, выданы 335 277 экземпляров книг, число посещений составило – 155 553. Число посещений официального сайта учреждения составило 57 409 Библиотеками системы за отчетный период проведены 625 мероприятий, из которых одно на платной основе. Общее число посещений мероприятий – 22 271 человек. </w:t>
      </w:r>
    </w:p>
    <w:p w:rsidR="00786B70" w:rsidRPr="00FA1C12" w:rsidRDefault="009A5645" w:rsidP="0010428D">
      <w:pPr>
        <w:widowControl w:val="0"/>
        <w:spacing w:after="0" w:line="240" w:lineRule="auto"/>
        <w:ind w:firstLine="708"/>
        <w:jc w:val="both"/>
        <w:rPr>
          <w:rFonts w:ascii="Times New Roman" w:hAnsi="Times New Roman"/>
          <w:sz w:val="28"/>
        </w:rPr>
      </w:pPr>
      <w:r w:rsidRPr="00FA1C12">
        <w:rPr>
          <w:rFonts w:ascii="Times New Roman" w:hAnsi="Times New Roman"/>
          <w:sz w:val="28"/>
        </w:rPr>
        <w:t xml:space="preserve">Культурно-досуговыми учреждениями района за отчетный период проведены 6486 мероприятий, из которых 1130 на платной основе. Общее число посещений мероприятий – 321 191 человек. Павлоградским кинозалом проведены 564 киносеанса, которые посетили 4955 человек. </w:t>
      </w:r>
    </w:p>
    <w:p w:rsidR="007A4617" w:rsidRPr="00FA1C12" w:rsidRDefault="007A4617" w:rsidP="0010428D">
      <w:pPr>
        <w:widowControl w:val="0"/>
        <w:spacing w:after="0" w:line="240" w:lineRule="auto"/>
        <w:ind w:firstLine="708"/>
        <w:jc w:val="both"/>
        <w:rPr>
          <w:rFonts w:ascii="Times New Roman" w:hAnsi="Times New Roman"/>
          <w:sz w:val="28"/>
        </w:rPr>
      </w:pPr>
      <w:r w:rsidRPr="00FA1C12">
        <w:rPr>
          <w:rFonts w:ascii="Times New Roman" w:hAnsi="Times New Roman"/>
          <w:sz w:val="28"/>
        </w:rPr>
        <w:t xml:space="preserve">Коллективы Павлоградского района активно принимают участие в мероприятиях районного и областного уровня. Команда «Братина» стала </w:t>
      </w:r>
      <w:r w:rsidRPr="00FA1C12">
        <w:rPr>
          <w:rFonts w:ascii="Times New Roman" w:hAnsi="Times New Roman"/>
          <w:sz w:val="28"/>
        </w:rPr>
        <w:lastRenderedPageBreak/>
        <w:t>участником фестиваля сибирской культуры «Слетье», солист МКУК «Логиновский ДЦ» Елизавета Подвальных и дуэт «Вдохновение» МКУ КДЦ «Новоуральский» участвовали в областном фестивале русской культуры «Душа России». Народный вокальный ансамбль «Удаль» МКУК «РИМДЦ» стал участником торжественного собрания и праздничного концерта, посвящённых 441-ой годовщине со дня основания Сибирского казачьего войска «Вольница».</w:t>
      </w:r>
    </w:p>
    <w:p w:rsidR="007A4617" w:rsidRPr="00FA1C12" w:rsidRDefault="007A4617" w:rsidP="007A4617">
      <w:pPr>
        <w:widowControl w:val="0"/>
        <w:spacing w:after="0" w:line="240" w:lineRule="auto"/>
        <w:ind w:firstLine="708"/>
        <w:jc w:val="both"/>
        <w:rPr>
          <w:rFonts w:ascii="Times New Roman" w:hAnsi="Times New Roman"/>
          <w:sz w:val="28"/>
        </w:rPr>
      </w:pPr>
      <w:r w:rsidRPr="00FA1C12">
        <w:rPr>
          <w:rFonts w:ascii="Times New Roman" w:hAnsi="Times New Roman"/>
          <w:sz w:val="28"/>
          <w:szCs w:val="28"/>
        </w:rPr>
        <w:t xml:space="preserve">В целях </w:t>
      </w:r>
      <w:r w:rsidR="008A1DA4" w:rsidRPr="00FA1C12">
        <w:rPr>
          <w:rFonts w:ascii="Times New Roman" w:hAnsi="Times New Roman"/>
          <w:sz w:val="28"/>
          <w:szCs w:val="28"/>
        </w:rPr>
        <w:t xml:space="preserve">приобщения молодежи Павлоградского района к культурным мероприятиям к программе </w:t>
      </w:r>
      <w:r w:rsidRPr="00FA1C12">
        <w:rPr>
          <w:rFonts w:ascii="Times New Roman" w:hAnsi="Times New Roman"/>
          <w:sz w:val="28"/>
          <w:szCs w:val="28"/>
        </w:rPr>
        <w:t>«Пушкинская карта»</w:t>
      </w:r>
      <w:r w:rsidR="008A1DA4" w:rsidRPr="00FA1C12">
        <w:rPr>
          <w:rFonts w:ascii="Times New Roman" w:hAnsi="Times New Roman"/>
          <w:sz w:val="28"/>
          <w:szCs w:val="28"/>
        </w:rPr>
        <w:t xml:space="preserve"> п</w:t>
      </w:r>
      <w:r w:rsidRPr="00FA1C12">
        <w:rPr>
          <w:rFonts w:ascii="Times New Roman" w:hAnsi="Times New Roman"/>
          <w:sz w:val="28"/>
        </w:rPr>
        <w:t>од</w:t>
      </w:r>
      <w:r w:rsidR="008A1DA4" w:rsidRPr="00FA1C12">
        <w:rPr>
          <w:rFonts w:ascii="Times New Roman" w:hAnsi="Times New Roman"/>
          <w:sz w:val="28"/>
        </w:rPr>
        <w:t>ключено 3 учреждения культуры, з</w:t>
      </w:r>
      <w:r w:rsidRPr="00FA1C12">
        <w:rPr>
          <w:rFonts w:ascii="Times New Roman" w:hAnsi="Times New Roman"/>
          <w:sz w:val="28"/>
        </w:rPr>
        <w:t>а 4 месяца 2024 года</w:t>
      </w:r>
      <w:r w:rsidR="008A1DA4" w:rsidRPr="00FA1C12">
        <w:rPr>
          <w:rFonts w:ascii="Times New Roman" w:hAnsi="Times New Roman"/>
          <w:sz w:val="28"/>
        </w:rPr>
        <w:t xml:space="preserve"> по программе «Пушкинская карта»</w:t>
      </w:r>
      <w:r w:rsidRPr="00FA1C12">
        <w:rPr>
          <w:rFonts w:ascii="Times New Roman" w:hAnsi="Times New Roman"/>
          <w:sz w:val="28"/>
        </w:rPr>
        <w:t xml:space="preserve"> продано 478 билетов.</w:t>
      </w:r>
    </w:p>
    <w:p w:rsidR="00423C78" w:rsidRPr="00FA1C12" w:rsidRDefault="009A5645" w:rsidP="0010428D">
      <w:pPr>
        <w:widowControl w:val="0"/>
        <w:spacing w:after="0" w:line="240" w:lineRule="auto"/>
        <w:ind w:firstLine="708"/>
        <w:jc w:val="both"/>
        <w:rPr>
          <w:rFonts w:ascii="Times New Roman" w:hAnsi="Times New Roman"/>
          <w:sz w:val="28"/>
        </w:rPr>
      </w:pPr>
      <w:r w:rsidRPr="00FA1C12">
        <w:rPr>
          <w:rFonts w:ascii="Times New Roman" w:hAnsi="Times New Roman"/>
          <w:sz w:val="28"/>
        </w:rPr>
        <w:t>Общее количество предметов Павлоградского музейного фонда на текущий период составляет 11 225 единицы, в 2023 году фонд увеличен на 125 предметов. Выставочная деятельность музея направлена на поддержание устойчивого интереса павлоградцев к ценностям музея и их доступу к музейным коллекциям. В отчётном периоде организованы 43 выставки, на которых экспонированы 2009 музейных предметов, что на 0,6% больше, чем в прошлом году. Проведены 235 культурно-образовательных мероприятий, которые посетили 4800 человек.</w:t>
      </w:r>
    </w:p>
    <w:p w:rsidR="00423C78" w:rsidRPr="00FA1C12" w:rsidRDefault="009A5645" w:rsidP="0010428D">
      <w:pPr>
        <w:widowControl w:val="0"/>
        <w:spacing w:after="0" w:line="240" w:lineRule="auto"/>
        <w:ind w:firstLine="708"/>
        <w:jc w:val="both"/>
        <w:rPr>
          <w:rFonts w:ascii="Times New Roman" w:hAnsi="Times New Roman"/>
          <w:sz w:val="28"/>
        </w:rPr>
      </w:pPr>
      <w:r w:rsidRPr="00FA1C12">
        <w:rPr>
          <w:rFonts w:ascii="Times New Roman" w:hAnsi="Times New Roman"/>
          <w:sz w:val="28"/>
        </w:rPr>
        <w:t>Ежегодно осуществляется обновление материально-технической базы (оборудование, мебель, сценические костюмы и др.), осуществляется капитальный и текущий ремонт учреждений сферы «Культура».</w:t>
      </w:r>
    </w:p>
    <w:p w:rsidR="00423C78" w:rsidRPr="00FA1C12" w:rsidRDefault="009A5645" w:rsidP="0010428D">
      <w:pPr>
        <w:spacing w:after="0" w:line="240" w:lineRule="auto"/>
        <w:ind w:firstLine="708"/>
        <w:jc w:val="both"/>
        <w:rPr>
          <w:rFonts w:ascii="Times New Roman" w:hAnsi="Times New Roman"/>
          <w:sz w:val="28"/>
        </w:rPr>
      </w:pPr>
      <w:r w:rsidRPr="00FA1C12">
        <w:rPr>
          <w:rFonts w:ascii="Times New Roman" w:hAnsi="Times New Roman"/>
          <w:sz w:val="28"/>
        </w:rPr>
        <w:t xml:space="preserve">Сеть муниципальных учреждений культуры оказывает весь спектр услуг культуры в муниципальном образовании, за исключением услуг театров. Творческие коллективы и исполнители Павлоградского района регулярно принимают активное участие и занимают призовые места в областных конкурсах.  </w:t>
      </w:r>
    </w:p>
    <w:p w:rsidR="008A1DA4" w:rsidRPr="00FA1C12" w:rsidRDefault="00601012" w:rsidP="008A1DA4">
      <w:pPr>
        <w:spacing w:after="0" w:line="240" w:lineRule="auto"/>
        <w:ind w:firstLine="708"/>
        <w:jc w:val="both"/>
        <w:rPr>
          <w:rFonts w:ascii="Times New Roman" w:hAnsi="Times New Roman"/>
          <w:sz w:val="28"/>
          <w:szCs w:val="28"/>
        </w:rPr>
      </w:pPr>
      <w:r w:rsidRPr="00FA1C12">
        <w:rPr>
          <w:rFonts w:ascii="Times New Roman" w:hAnsi="Times New Roman"/>
          <w:sz w:val="28"/>
          <w:szCs w:val="28"/>
        </w:rPr>
        <w:t xml:space="preserve">В 2023 году проведена независимая оценка качества условий оказания услуг организациями в сфере культуры. Оценка качества на территории Павлоградского района осуществлялась в отношении 5 муниципальных учреждений в сфере культуры, и составила 91,93 баллов (при максимальном значении 100 баллов). </w:t>
      </w:r>
    </w:p>
    <w:p w:rsidR="00423C78" w:rsidRPr="00FA1C12" w:rsidRDefault="009A5645" w:rsidP="0010428D">
      <w:pPr>
        <w:widowControl w:val="0"/>
        <w:spacing w:after="0" w:line="240" w:lineRule="auto"/>
        <w:ind w:firstLine="708"/>
        <w:jc w:val="both"/>
        <w:rPr>
          <w:rFonts w:ascii="Times New Roman" w:hAnsi="Times New Roman"/>
          <w:sz w:val="28"/>
        </w:rPr>
      </w:pPr>
      <w:r w:rsidRPr="00FA1C12">
        <w:rPr>
          <w:rFonts w:ascii="Times New Roman" w:hAnsi="Times New Roman"/>
          <w:sz w:val="28"/>
        </w:rPr>
        <w:t>Проблемы отрасли:</w:t>
      </w:r>
    </w:p>
    <w:p w:rsidR="00423C78" w:rsidRPr="00FA1C12" w:rsidRDefault="009A5645" w:rsidP="0010428D">
      <w:pPr>
        <w:widowControl w:val="0"/>
        <w:spacing w:after="0" w:line="240" w:lineRule="auto"/>
        <w:ind w:firstLine="720"/>
        <w:jc w:val="both"/>
        <w:rPr>
          <w:rFonts w:ascii="Times New Roman CYR" w:hAnsi="Times New Roman CYR"/>
          <w:sz w:val="28"/>
        </w:rPr>
      </w:pPr>
      <w:r w:rsidRPr="00FA1C12">
        <w:rPr>
          <w:rFonts w:ascii="Times New Roman CYR" w:hAnsi="Times New Roman CYR"/>
          <w:sz w:val="28"/>
        </w:rPr>
        <w:t xml:space="preserve">- сохраняется дифференциация в уровне доступа к культурным благам по территориальному признаку, особенно остро проблема доступности культурных услуг стоит для жителей отдаленных сельских поселений; </w:t>
      </w:r>
    </w:p>
    <w:p w:rsidR="00423C78" w:rsidRPr="00FA1C12" w:rsidRDefault="009A5645" w:rsidP="0010428D">
      <w:pPr>
        <w:widowControl w:val="0"/>
        <w:spacing w:after="0" w:line="240" w:lineRule="auto"/>
        <w:ind w:firstLine="720"/>
        <w:jc w:val="both"/>
        <w:rPr>
          <w:rFonts w:ascii="Times New Roman CYR" w:hAnsi="Times New Roman CYR"/>
          <w:sz w:val="28"/>
        </w:rPr>
      </w:pPr>
      <w:r w:rsidRPr="00FA1C12">
        <w:rPr>
          <w:rFonts w:ascii="Times New Roman CYR" w:hAnsi="Times New Roman CYR"/>
          <w:sz w:val="28"/>
        </w:rPr>
        <w:t xml:space="preserve">- отрасль испытывает дефицит высококвалифицированных кадров, потребность в молодых специалистах; </w:t>
      </w:r>
    </w:p>
    <w:p w:rsidR="00423C78" w:rsidRPr="00FA1C12" w:rsidRDefault="009A5645" w:rsidP="0010428D">
      <w:pPr>
        <w:widowControl w:val="0"/>
        <w:spacing w:after="0" w:line="240" w:lineRule="auto"/>
        <w:ind w:firstLine="720"/>
        <w:jc w:val="both"/>
        <w:rPr>
          <w:rFonts w:ascii="Times New Roman CYR" w:hAnsi="Times New Roman CYR"/>
          <w:sz w:val="28"/>
        </w:rPr>
      </w:pPr>
      <w:r w:rsidRPr="00FA1C12">
        <w:rPr>
          <w:rFonts w:ascii="Times New Roman CYR" w:hAnsi="Times New Roman CYR"/>
          <w:sz w:val="28"/>
        </w:rPr>
        <w:t xml:space="preserve">- материально-техническая база характеризуется высокой степенью износа зданий и не обеспечена в достаточном количестве необходимым оборудованием, компьютерной техникой, автотранспортом; </w:t>
      </w:r>
    </w:p>
    <w:p w:rsidR="00423C78" w:rsidRPr="00FA1C12" w:rsidRDefault="009A5645" w:rsidP="0010428D">
      <w:pPr>
        <w:widowControl w:val="0"/>
        <w:spacing w:after="0" w:line="240" w:lineRule="auto"/>
        <w:ind w:firstLine="720"/>
        <w:jc w:val="both"/>
        <w:rPr>
          <w:rFonts w:ascii="Times New Roman CYR" w:hAnsi="Times New Roman CYR"/>
          <w:sz w:val="28"/>
        </w:rPr>
      </w:pPr>
      <w:r w:rsidRPr="00FA1C12">
        <w:rPr>
          <w:rFonts w:ascii="Times New Roman CYR" w:hAnsi="Times New Roman CYR"/>
          <w:sz w:val="28"/>
        </w:rPr>
        <w:t xml:space="preserve">- развитие информационно-коммуникационной инфраструктуры и виртуального культурного пространства осуществляется недостаточными темпами; </w:t>
      </w:r>
    </w:p>
    <w:p w:rsidR="00423C78" w:rsidRPr="00FA1C12" w:rsidRDefault="009A5645" w:rsidP="0010428D">
      <w:pPr>
        <w:widowControl w:val="0"/>
        <w:spacing w:after="0" w:line="240" w:lineRule="auto"/>
        <w:ind w:firstLine="720"/>
        <w:jc w:val="both"/>
        <w:rPr>
          <w:rFonts w:ascii="Times New Roman CYR" w:hAnsi="Times New Roman CYR"/>
          <w:sz w:val="28"/>
        </w:rPr>
      </w:pPr>
      <w:r w:rsidRPr="00FA1C12">
        <w:rPr>
          <w:rFonts w:ascii="Times New Roman CYR" w:hAnsi="Times New Roman CYR"/>
          <w:sz w:val="28"/>
        </w:rPr>
        <w:lastRenderedPageBreak/>
        <w:t>- разнообразие и качество оказываемых услуг, в связи с низкой ресурсной обеспеченностью учреждений культуры, отстают от требований населения и стандартов, обеспечивающих привлекательность района как места комфортного</w:t>
      </w:r>
      <w:r w:rsidR="00797496" w:rsidRPr="00FA1C12">
        <w:rPr>
          <w:rFonts w:ascii="Times New Roman CYR" w:hAnsi="Times New Roman CYR"/>
          <w:sz w:val="28"/>
        </w:rPr>
        <w:t xml:space="preserve"> проживания;</w:t>
      </w:r>
    </w:p>
    <w:p w:rsidR="00797496" w:rsidRPr="00FA1C12" w:rsidRDefault="00797496" w:rsidP="00797496">
      <w:pPr>
        <w:widowControl w:val="0"/>
        <w:spacing w:after="0" w:line="240" w:lineRule="auto"/>
        <w:ind w:firstLine="720"/>
        <w:jc w:val="both"/>
        <w:rPr>
          <w:rFonts w:ascii="Times New Roman CYR" w:hAnsi="Times New Roman CYR"/>
          <w:sz w:val="28"/>
        </w:rPr>
      </w:pPr>
      <w:r w:rsidRPr="00FA1C12">
        <w:rPr>
          <w:rFonts w:ascii="Times New Roman CYR" w:hAnsi="Times New Roman CYR"/>
          <w:sz w:val="28"/>
        </w:rPr>
        <w:t>- условий природного, инфраструктурного характера для развития туристического направления деятельности на территории района не имеется, в связи с чем, не представляется возможным найти инвесторов в сфере туризма (отсутствие на территории района объектов, представляющих интерес для туристов в круглогодичном режиме).</w:t>
      </w:r>
    </w:p>
    <w:p w:rsidR="0090799C" w:rsidRPr="00FA1C12" w:rsidRDefault="009A5645" w:rsidP="0090799C">
      <w:pPr>
        <w:spacing w:after="0" w:line="240" w:lineRule="auto"/>
        <w:ind w:firstLine="709"/>
        <w:jc w:val="both"/>
        <w:rPr>
          <w:rStyle w:val="20"/>
          <w:rFonts w:ascii="Times New Roman" w:hAnsi="Times New Roman"/>
          <w:b w:val="0"/>
          <w:color w:val="000000" w:themeColor="text1"/>
          <w:sz w:val="28"/>
        </w:rPr>
      </w:pPr>
      <w:r w:rsidRPr="00FA1C12">
        <w:rPr>
          <w:rFonts w:ascii="Times New Roman" w:hAnsi="Times New Roman"/>
          <w:b/>
          <w:sz w:val="28"/>
          <w:u w:val="single"/>
        </w:rPr>
        <w:t>Здравоохранение.</w:t>
      </w:r>
      <w:r w:rsidR="00371E16">
        <w:rPr>
          <w:rFonts w:ascii="Times New Roman" w:hAnsi="Times New Roman"/>
          <w:b/>
          <w:sz w:val="28"/>
          <w:u w:val="single"/>
        </w:rPr>
        <w:t xml:space="preserve"> </w:t>
      </w:r>
      <w:r w:rsidRPr="00FA1C12">
        <w:rPr>
          <w:rFonts w:ascii="Times New Roman" w:hAnsi="Times New Roman"/>
          <w:sz w:val="28"/>
        </w:rPr>
        <w:t>Медицинскую помощь населению на территории района оказывает БУЗОО «Павлоградская центральная районная больница» (далее – Павлоградская ЦРБ), представленная районной поликлиникой на 215 посещений в смену и стационаром на 60 коек круглосуточного пребывания и 26 коек дневного пребывания, 2 участковыми больницами, 5 врачебными амбулаториями, 1</w:t>
      </w:r>
      <w:r w:rsidR="0090799C" w:rsidRPr="00FA1C12">
        <w:rPr>
          <w:rFonts w:ascii="Times New Roman" w:hAnsi="Times New Roman"/>
          <w:sz w:val="28"/>
        </w:rPr>
        <w:t>9</w:t>
      </w:r>
      <w:r w:rsidRPr="00FA1C12">
        <w:rPr>
          <w:rFonts w:ascii="Times New Roman" w:hAnsi="Times New Roman"/>
          <w:sz w:val="28"/>
        </w:rPr>
        <w:t xml:space="preserve"> ФАПами.  </w:t>
      </w:r>
      <w:r w:rsidR="0090799C" w:rsidRPr="00FA1C12">
        <w:rPr>
          <w:rStyle w:val="20"/>
          <w:rFonts w:ascii="Times New Roman" w:hAnsi="Times New Roman"/>
          <w:b w:val="0"/>
          <w:color w:val="000000" w:themeColor="text1"/>
          <w:sz w:val="28"/>
        </w:rPr>
        <w:t xml:space="preserve">В настоящее время в бюджетном учреждении здравоохранения Омской области «Павлоградская центральная районная больница» (далее – ЦРБ) из 19 фельдшерско-акушерских пунктов укомплектованы медицинскими работниками (основными работниками) только 6: д. Пашенная Роща, д. Явлено-Покровка, д. Липовкут, д. Ярмоклеевка,д. Божедаровка, д. Глинкино. Структурные подразделения отсутствуют в д. Топольки и д. Семяновка. </w:t>
      </w:r>
    </w:p>
    <w:p w:rsidR="0090799C" w:rsidRPr="00FA1C12" w:rsidRDefault="0090799C" w:rsidP="0090799C">
      <w:pPr>
        <w:spacing w:after="0" w:line="240" w:lineRule="auto"/>
        <w:ind w:firstLine="709"/>
        <w:jc w:val="both"/>
        <w:rPr>
          <w:rStyle w:val="20"/>
          <w:rFonts w:ascii="Times New Roman" w:hAnsi="Times New Roman"/>
          <w:b w:val="0"/>
          <w:color w:val="000000" w:themeColor="text1"/>
          <w:sz w:val="28"/>
        </w:rPr>
      </w:pPr>
      <w:r w:rsidRPr="00FA1C12">
        <w:rPr>
          <w:rStyle w:val="20"/>
          <w:rFonts w:ascii="Times New Roman" w:hAnsi="Times New Roman"/>
          <w:b w:val="0"/>
          <w:color w:val="000000" w:themeColor="text1"/>
          <w:sz w:val="28"/>
        </w:rPr>
        <w:t>Укомплектованность штатных единиц врачей с учетом занятых должностей по итогам 2023 года составляет 57,7 процента.  Укомплектованность специалистами со средним медицинским образованием составляет 83,3 процента. Проблему укомплектования кадрами ЦРБ возможно решить за счет целевой подготовки. В настоящее время в федеральном государственном бюджетном образовательном учреждении высшего образования «Омский государственный медицинский университет» Министерства здравоохранения Российской Федерации (далее – ОмГМУ) на условиях целевой подготовки обучаются 14 студентов. Со студентами ОмГМУ проводятся встречи по выбору специальности в соответствии с потребностью ЦРБ. Ежегодно проводятся мероприятия, ориентированные на повышение престижа медицинской профессии.</w:t>
      </w:r>
    </w:p>
    <w:p w:rsidR="0090799C" w:rsidRPr="00FA1C12" w:rsidRDefault="0090799C" w:rsidP="0090799C">
      <w:pPr>
        <w:spacing w:after="0" w:line="240" w:lineRule="auto"/>
        <w:ind w:firstLine="709"/>
        <w:jc w:val="both"/>
        <w:rPr>
          <w:rStyle w:val="20"/>
          <w:rFonts w:ascii="Times New Roman" w:hAnsi="Times New Roman"/>
          <w:b w:val="0"/>
          <w:color w:val="000000" w:themeColor="text1"/>
          <w:sz w:val="28"/>
        </w:rPr>
      </w:pPr>
      <w:r w:rsidRPr="00FA1C12">
        <w:rPr>
          <w:rStyle w:val="20"/>
          <w:rFonts w:ascii="Times New Roman" w:hAnsi="Times New Roman"/>
          <w:b w:val="0"/>
          <w:color w:val="000000" w:themeColor="text1"/>
          <w:sz w:val="28"/>
        </w:rPr>
        <w:t xml:space="preserve">В числе основных факторов, влияющих на снижение уровня рождаемости, со стороны системы здравоохранения можно назвать в том числе: </w:t>
      </w:r>
    </w:p>
    <w:p w:rsidR="0090799C" w:rsidRPr="00FA1C12" w:rsidRDefault="0090799C" w:rsidP="0090799C">
      <w:pPr>
        <w:spacing w:after="0" w:line="240" w:lineRule="auto"/>
        <w:ind w:firstLine="709"/>
        <w:jc w:val="both"/>
        <w:rPr>
          <w:rStyle w:val="20"/>
          <w:rFonts w:ascii="Times New Roman" w:hAnsi="Times New Roman"/>
          <w:b w:val="0"/>
          <w:color w:val="000000" w:themeColor="text1"/>
          <w:sz w:val="28"/>
        </w:rPr>
      </w:pPr>
      <w:r w:rsidRPr="00FA1C12">
        <w:rPr>
          <w:rStyle w:val="20"/>
          <w:rFonts w:ascii="Times New Roman" w:hAnsi="Times New Roman"/>
          <w:b w:val="0"/>
          <w:color w:val="000000" w:themeColor="text1"/>
          <w:sz w:val="28"/>
        </w:rPr>
        <w:t>- недостаточную укомплектованность учреждений здравоохранения квалифицированными кадрами.</w:t>
      </w:r>
    </w:p>
    <w:p w:rsidR="00423C78" w:rsidRPr="00FA1C12" w:rsidRDefault="009A5645" w:rsidP="0090799C">
      <w:pPr>
        <w:spacing w:after="0" w:line="240" w:lineRule="auto"/>
        <w:ind w:firstLine="709"/>
        <w:jc w:val="both"/>
        <w:rPr>
          <w:rFonts w:ascii="Times New Roman" w:hAnsi="Times New Roman"/>
          <w:sz w:val="28"/>
        </w:rPr>
      </w:pPr>
      <w:r w:rsidRPr="00FA1C12">
        <w:rPr>
          <w:rFonts w:ascii="Times New Roman" w:hAnsi="Times New Roman"/>
          <w:sz w:val="28"/>
        </w:rPr>
        <w:t>Демографические процессы на территории района характеризуются тем, что коэффициент рождаемости уменьшается, общая смертность находится примерно на одном уровне.</w:t>
      </w:r>
    </w:p>
    <w:p w:rsidR="00423C78" w:rsidRPr="00FA1C12" w:rsidRDefault="009A5645" w:rsidP="0010428D">
      <w:pPr>
        <w:widowControl w:val="0"/>
        <w:spacing w:after="0" w:line="240" w:lineRule="auto"/>
        <w:ind w:firstLine="709"/>
        <w:jc w:val="both"/>
        <w:rPr>
          <w:rFonts w:ascii="Times New Roman" w:hAnsi="Times New Roman"/>
          <w:sz w:val="28"/>
        </w:rPr>
      </w:pPr>
      <w:r w:rsidRPr="00FA1C12">
        <w:rPr>
          <w:rFonts w:ascii="Times New Roman" w:hAnsi="Times New Roman"/>
          <w:sz w:val="28"/>
        </w:rPr>
        <w:t xml:space="preserve">Структура основных причин смерти населения Павлоградского района на протяжении последних лет оставалась постоянной (болезни системы кровообращения, нервной системы, болезни органов дыхания, </w:t>
      </w:r>
      <w:r w:rsidRPr="00FA1C12">
        <w:rPr>
          <w:rFonts w:ascii="Times New Roman" w:hAnsi="Times New Roman"/>
          <w:sz w:val="28"/>
        </w:rPr>
        <w:lastRenderedPageBreak/>
        <w:t>новообразования). В динамике за последние 2 года наблюдается снижение смертности в трудоспособном возрасте и снижение удельного веса лиц трудоспособного возраста в структуре общей смертности с 35 до 27%.</w:t>
      </w:r>
    </w:p>
    <w:p w:rsidR="00423C78" w:rsidRPr="00FA1C12" w:rsidRDefault="009A5645" w:rsidP="0010428D">
      <w:pPr>
        <w:widowControl w:val="0"/>
        <w:spacing w:after="0" w:line="240" w:lineRule="auto"/>
        <w:ind w:firstLine="709"/>
        <w:jc w:val="both"/>
        <w:rPr>
          <w:rFonts w:ascii="Times New Roman" w:hAnsi="Times New Roman"/>
          <w:sz w:val="28"/>
        </w:rPr>
      </w:pPr>
      <w:r w:rsidRPr="00FA1C12">
        <w:rPr>
          <w:rFonts w:ascii="Times New Roman" w:hAnsi="Times New Roman"/>
          <w:sz w:val="28"/>
        </w:rPr>
        <w:t>До настоящего времени не снижается актуальность проблемы младенческой смертности, материнской смертности, а также детской инвалидности. Проблема высокой младенческой, перинатальной и материнской смертности приобретает особую значимость в последнее время в связи с резким ухудшением жизненного уровня людей. В Павлоградском районе на протяжении последних 3 лет младенческой смертности зафиксировано не было.</w:t>
      </w:r>
    </w:p>
    <w:p w:rsidR="00423C78" w:rsidRPr="00FA1C12" w:rsidRDefault="009A5645" w:rsidP="0010428D">
      <w:pPr>
        <w:widowControl w:val="0"/>
        <w:spacing w:after="0" w:line="240" w:lineRule="auto"/>
        <w:ind w:firstLine="708"/>
        <w:jc w:val="both"/>
        <w:rPr>
          <w:rFonts w:ascii="Times New Roman" w:hAnsi="Times New Roman"/>
          <w:sz w:val="28"/>
        </w:rPr>
      </w:pPr>
      <w:r w:rsidRPr="00FA1C12">
        <w:rPr>
          <w:rFonts w:ascii="Times New Roman" w:hAnsi="Times New Roman"/>
          <w:sz w:val="28"/>
        </w:rPr>
        <w:t>В числе основных факторов, влияющих на снижение уровня рождаемости, со стороны системы здравоохранения можно назвать:</w:t>
      </w:r>
    </w:p>
    <w:p w:rsidR="00423C78" w:rsidRPr="00FA1C12" w:rsidRDefault="009A5645" w:rsidP="0010428D">
      <w:pPr>
        <w:widowControl w:val="0"/>
        <w:spacing w:after="0" w:line="240" w:lineRule="auto"/>
        <w:ind w:firstLine="709"/>
        <w:jc w:val="both"/>
        <w:rPr>
          <w:rFonts w:ascii="Times New Roman" w:hAnsi="Times New Roman"/>
          <w:sz w:val="28"/>
        </w:rPr>
      </w:pPr>
      <w:r w:rsidRPr="00FA1C12">
        <w:rPr>
          <w:rFonts w:ascii="Times New Roman" w:hAnsi="Times New Roman"/>
          <w:sz w:val="28"/>
        </w:rPr>
        <w:t>- устаревшую материально-техническую базу (медицинское оборудование, потребность в капитальном ремонте учреждений здравоохранения);</w:t>
      </w:r>
    </w:p>
    <w:p w:rsidR="00423C78" w:rsidRPr="00FA1C12" w:rsidRDefault="009A5645" w:rsidP="0010428D">
      <w:pPr>
        <w:widowControl w:val="0"/>
        <w:spacing w:after="0" w:line="240" w:lineRule="auto"/>
        <w:ind w:firstLine="709"/>
        <w:jc w:val="both"/>
        <w:rPr>
          <w:rFonts w:ascii="Times New Roman" w:hAnsi="Times New Roman"/>
          <w:sz w:val="28"/>
        </w:rPr>
      </w:pPr>
      <w:r w:rsidRPr="00FA1C12">
        <w:rPr>
          <w:rFonts w:ascii="Times New Roman" w:hAnsi="Times New Roman"/>
          <w:sz w:val="28"/>
        </w:rPr>
        <w:t>- недостаточное финансовое обеспечение;</w:t>
      </w:r>
    </w:p>
    <w:p w:rsidR="00423C78" w:rsidRPr="00FA1C12" w:rsidRDefault="009A5645" w:rsidP="0010428D">
      <w:pPr>
        <w:widowControl w:val="0"/>
        <w:spacing w:after="0" w:line="240" w:lineRule="auto"/>
        <w:ind w:firstLine="709"/>
        <w:jc w:val="both"/>
        <w:rPr>
          <w:rFonts w:ascii="Times New Roman" w:hAnsi="Times New Roman"/>
          <w:sz w:val="28"/>
        </w:rPr>
      </w:pPr>
      <w:r w:rsidRPr="00FA1C12">
        <w:rPr>
          <w:rFonts w:ascii="Times New Roman" w:hAnsi="Times New Roman"/>
          <w:sz w:val="28"/>
        </w:rPr>
        <w:t>- неукомплектованность учреждений здравоохранения квалифицированными кадрами.</w:t>
      </w:r>
    </w:p>
    <w:p w:rsidR="00423C78" w:rsidRPr="00FA1C12" w:rsidRDefault="00423C78" w:rsidP="0010428D">
      <w:pPr>
        <w:widowControl w:val="0"/>
        <w:spacing w:after="0" w:line="240" w:lineRule="auto"/>
        <w:jc w:val="center"/>
        <w:rPr>
          <w:rFonts w:ascii="Times New Roman CYR" w:hAnsi="Times New Roman CYR"/>
          <w:b/>
          <w:sz w:val="28"/>
        </w:rPr>
      </w:pPr>
    </w:p>
    <w:p w:rsidR="00423C78" w:rsidRPr="00FA1C12" w:rsidRDefault="009A5645" w:rsidP="0010428D">
      <w:pPr>
        <w:widowControl w:val="0"/>
        <w:spacing w:after="0" w:line="240" w:lineRule="auto"/>
        <w:jc w:val="center"/>
        <w:rPr>
          <w:rFonts w:ascii="Times New Roman CYR" w:hAnsi="Times New Roman CYR"/>
          <w:b/>
          <w:sz w:val="28"/>
        </w:rPr>
      </w:pPr>
      <w:r w:rsidRPr="00FA1C12">
        <w:rPr>
          <w:rFonts w:ascii="Times New Roman CYR" w:hAnsi="Times New Roman CYR"/>
          <w:b/>
          <w:sz w:val="28"/>
        </w:rPr>
        <w:t>1.2. Основные итоги реализации Стратегии 2019-2023</w:t>
      </w:r>
    </w:p>
    <w:p w:rsidR="00423C78" w:rsidRPr="00FA1C12" w:rsidRDefault="00423C78" w:rsidP="0010428D">
      <w:pPr>
        <w:widowControl w:val="0"/>
        <w:spacing w:after="0" w:line="240" w:lineRule="auto"/>
        <w:ind w:firstLine="720"/>
        <w:jc w:val="center"/>
        <w:rPr>
          <w:rFonts w:ascii="Times New Roman" w:hAnsi="Times New Roman"/>
          <w:b/>
          <w:sz w:val="28"/>
        </w:rPr>
      </w:pP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За период 2019-2024 годов реализованы два этапа Стратегии 2019-2024 (второй этап на стадии реализации). Реализация Стратегии 2019-2024 осуществлялась в условиях действия «майских» указов Президента Российской Федерации 2012 года, а с 2018 года - национальных проектов, разработанных в целях достижения национальных целей и стратегических задач развития Российской Федерации, утвержденных Указом Президента Российской Федерации от 07.05.2018 № 204.</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Для каждого этапа были определены основные направления, которые были в центре внимания органов местного самоуправления Павлоградского района. На первом этапе (2019-2021 гг.):</w:t>
      </w:r>
    </w:p>
    <w:p w:rsidR="00423C78" w:rsidRPr="00FA1C12" w:rsidRDefault="009A5645" w:rsidP="0010428D">
      <w:pPr>
        <w:widowControl w:val="0"/>
        <w:spacing w:after="0" w:line="240" w:lineRule="auto"/>
        <w:ind w:firstLine="720"/>
        <w:jc w:val="both"/>
        <w:rPr>
          <w:rFonts w:ascii="Times New Roman CYR" w:hAnsi="Times New Roman CYR"/>
          <w:sz w:val="28"/>
        </w:rPr>
      </w:pPr>
      <w:r w:rsidRPr="00FA1C12">
        <w:rPr>
          <w:rFonts w:ascii="Times New Roman CYR" w:hAnsi="Times New Roman CYR"/>
          <w:sz w:val="28"/>
        </w:rPr>
        <w:t>- внедрение эффективных инструментов обеспечения обратной связи с населением района в целях его вовлечения в процесс принятия решений по ключевым направлениям социально-экономического развития;</w:t>
      </w:r>
    </w:p>
    <w:p w:rsidR="00423C78" w:rsidRPr="00FA1C12" w:rsidRDefault="009A5645" w:rsidP="0010428D">
      <w:pPr>
        <w:widowControl w:val="0"/>
        <w:spacing w:after="0" w:line="240" w:lineRule="auto"/>
        <w:ind w:firstLine="720"/>
        <w:jc w:val="both"/>
        <w:rPr>
          <w:rFonts w:ascii="Times New Roman CYR" w:hAnsi="Times New Roman CYR"/>
          <w:sz w:val="28"/>
        </w:rPr>
      </w:pPr>
      <w:r w:rsidRPr="00FA1C12">
        <w:rPr>
          <w:rFonts w:ascii="Times New Roman CYR" w:hAnsi="Times New Roman CYR"/>
          <w:sz w:val="28"/>
        </w:rPr>
        <w:t>- привлечение инвестиций в основной капитал;</w:t>
      </w:r>
    </w:p>
    <w:p w:rsidR="00423C78" w:rsidRPr="00FA1C12" w:rsidRDefault="009A5645" w:rsidP="0010428D">
      <w:pPr>
        <w:widowControl w:val="0"/>
        <w:spacing w:after="0" w:line="240" w:lineRule="auto"/>
        <w:ind w:firstLine="720"/>
        <w:jc w:val="both"/>
        <w:rPr>
          <w:rFonts w:ascii="Times New Roman CYR" w:hAnsi="Times New Roman CYR"/>
          <w:sz w:val="28"/>
        </w:rPr>
      </w:pPr>
      <w:r w:rsidRPr="00FA1C12">
        <w:rPr>
          <w:rFonts w:ascii="Times New Roman CYR" w:hAnsi="Times New Roman CYR"/>
          <w:sz w:val="28"/>
        </w:rPr>
        <w:t>- поддержка малого и среднего предпринимательства;</w:t>
      </w:r>
    </w:p>
    <w:p w:rsidR="00423C78" w:rsidRPr="00FA1C12" w:rsidRDefault="009A5645" w:rsidP="0010428D">
      <w:pPr>
        <w:widowControl w:val="0"/>
        <w:spacing w:after="0" w:line="240" w:lineRule="auto"/>
        <w:ind w:firstLine="720"/>
        <w:jc w:val="both"/>
        <w:rPr>
          <w:rFonts w:ascii="Times New Roman CYR" w:hAnsi="Times New Roman CYR"/>
          <w:sz w:val="28"/>
        </w:rPr>
      </w:pPr>
      <w:r w:rsidRPr="00FA1C12">
        <w:rPr>
          <w:rFonts w:ascii="Times New Roman CYR" w:hAnsi="Times New Roman CYR"/>
          <w:sz w:val="28"/>
        </w:rPr>
        <w:t>- оптимизация расходов консолидированного бюджета Павлоградского района;</w:t>
      </w:r>
    </w:p>
    <w:p w:rsidR="00423C78" w:rsidRPr="00FA1C12" w:rsidRDefault="009A5645" w:rsidP="0010428D">
      <w:pPr>
        <w:widowControl w:val="0"/>
        <w:spacing w:after="0" w:line="240" w:lineRule="auto"/>
        <w:ind w:firstLine="720"/>
        <w:jc w:val="both"/>
        <w:rPr>
          <w:rFonts w:ascii="Times New Roman CYR" w:hAnsi="Times New Roman CYR"/>
          <w:sz w:val="28"/>
        </w:rPr>
      </w:pPr>
      <w:r w:rsidRPr="00FA1C12">
        <w:rPr>
          <w:rFonts w:ascii="Times New Roman CYR" w:hAnsi="Times New Roman CYR"/>
          <w:sz w:val="28"/>
        </w:rPr>
        <w:t>- содействие развитию системы здравоохранения и образования.</w:t>
      </w:r>
    </w:p>
    <w:p w:rsidR="00423C78" w:rsidRPr="00FA1C12" w:rsidRDefault="009A5645" w:rsidP="0010428D">
      <w:pPr>
        <w:spacing w:after="0" w:line="240" w:lineRule="auto"/>
        <w:ind w:firstLine="708"/>
        <w:rPr>
          <w:rFonts w:ascii="Times New Roman" w:hAnsi="Times New Roman"/>
          <w:sz w:val="28"/>
        </w:rPr>
      </w:pPr>
      <w:r w:rsidRPr="00FA1C12">
        <w:rPr>
          <w:rFonts w:ascii="Times New Roman" w:hAnsi="Times New Roman"/>
          <w:sz w:val="28"/>
        </w:rPr>
        <w:t>На втором этапе (2022 – 2024 гг.):</w:t>
      </w:r>
    </w:p>
    <w:p w:rsidR="00423C78" w:rsidRPr="00FA1C12" w:rsidRDefault="009A5645" w:rsidP="0010428D">
      <w:pPr>
        <w:widowControl w:val="0"/>
        <w:spacing w:after="0" w:line="240" w:lineRule="auto"/>
        <w:ind w:firstLine="720"/>
        <w:jc w:val="both"/>
        <w:rPr>
          <w:rFonts w:ascii="Times New Roman CYR" w:hAnsi="Times New Roman CYR"/>
          <w:sz w:val="28"/>
        </w:rPr>
      </w:pPr>
      <w:r w:rsidRPr="00FA1C12">
        <w:rPr>
          <w:rFonts w:ascii="Times New Roman CYR" w:hAnsi="Times New Roman CYR"/>
          <w:sz w:val="28"/>
        </w:rPr>
        <w:t>- развитие инженерной и транспортной инфраструктуры;</w:t>
      </w:r>
    </w:p>
    <w:p w:rsidR="00423C78" w:rsidRPr="00FA1C12" w:rsidRDefault="009A5645" w:rsidP="0010428D">
      <w:pPr>
        <w:widowControl w:val="0"/>
        <w:spacing w:after="0" w:line="240" w:lineRule="auto"/>
        <w:ind w:firstLine="720"/>
        <w:jc w:val="both"/>
        <w:rPr>
          <w:rFonts w:ascii="Times New Roman CYR" w:hAnsi="Times New Roman CYR"/>
          <w:sz w:val="28"/>
        </w:rPr>
      </w:pPr>
      <w:r w:rsidRPr="00FA1C12">
        <w:rPr>
          <w:rFonts w:ascii="Times New Roman CYR" w:hAnsi="Times New Roman CYR"/>
          <w:sz w:val="28"/>
        </w:rPr>
        <w:t>- поддержка малого и среднего предпринимательства;</w:t>
      </w:r>
    </w:p>
    <w:p w:rsidR="00423C78" w:rsidRPr="00FA1C12" w:rsidRDefault="009A5645" w:rsidP="0010428D">
      <w:pPr>
        <w:widowControl w:val="0"/>
        <w:spacing w:after="0" w:line="240" w:lineRule="auto"/>
        <w:ind w:firstLine="709"/>
        <w:jc w:val="both"/>
        <w:rPr>
          <w:rFonts w:ascii="Times New Roman CYR" w:hAnsi="Times New Roman CYR"/>
          <w:sz w:val="28"/>
        </w:rPr>
      </w:pPr>
      <w:r w:rsidRPr="00FA1C12">
        <w:rPr>
          <w:rFonts w:ascii="Times New Roman CYR" w:hAnsi="Times New Roman CYR"/>
          <w:sz w:val="28"/>
        </w:rPr>
        <w:t>- содействие развитию системы здравоохранения и образования.</w:t>
      </w:r>
    </w:p>
    <w:p w:rsidR="00423C78" w:rsidRPr="00FA1C12" w:rsidRDefault="009A5645" w:rsidP="0010428D">
      <w:pPr>
        <w:widowControl w:val="0"/>
        <w:spacing w:after="0" w:line="240" w:lineRule="auto"/>
        <w:ind w:firstLine="708"/>
        <w:jc w:val="both"/>
        <w:rPr>
          <w:rFonts w:ascii="Times New Roman CYR" w:hAnsi="Times New Roman CYR"/>
          <w:sz w:val="28"/>
        </w:rPr>
      </w:pPr>
      <w:r w:rsidRPr="00FA1C12">
        <w:rPr>
          <w:rFonts w:ascii="Times New Roman CYR" w:hAnsi="Times New Roman CYR"/>
          <w:sz w:val="28"/>
        </w:rPr>
        <w:t xml:space="preserve">Исходя из состояния экономики развитие Павлоградского района </w:t>
      </w:r>
      <w:r w:rsidRPr="00FA1C12">
        <w:rPr>
          <w:rFonts w:ascii="Times New Roman CYR" w:hAnsi="Times New Roman CYR"/>
          <w:sz w:val="28"/>
        </w:rPr>
        <w:lastRenderedPageBreak/>
        <w:t>предполагается по трем возможным сценариям:</w:t>
      </w:r>
    </w:p>
    <w:p w:rsidR="00423C78" w:rsidRPr="00FA1C12" w:rsidRDefault="009A5645" w:rsidP="0010428D">
      <w:pPr>
        <w:widowControl w:val="0"/>
        <w:spacing w:after="0" w:line="240" w:lineRule="auto"/>
        <w:ind w:firstLine="720"/>
        <w:jc w:val="both"/>
        <w:rPr>
          <w:rFonts w:ascii="Times New Roman CYR" w:hAnsi="Times New Roman CYR"/>
          <w:sz w:val="28"/>
        </w:rPr>
      </w:pPr>
      <w:r w:rsidRPr="00FA1C12">
        <w:rPr>
          <w:rFonts w:ascii="Times New Roman CYR" w:hAnsi="Times New Roman CYR"/>
          <w:sz w:val="28"/>
        </w:rPr>
        <w:t>- сценарий «базовый»;</w:t>
      </w:r>
    </w:p>
    <w:p w:rsidR="00423C78" w:rsidRPr="00FA1C12" w:rsidRDefault="009A5645" w:rsidP="0010428D">
      <w:pPr>
        <w:widowControl w:val="0"/>
        <w:spacing w:after="0" w:line="240" w:lineRule="auto"/>
        <w:ind w:firstLine="720"/>
        <w:jc w:val="both"/>
        <w:rPr>
          <w:rFonts w:ascii="Times New Roman CYR" w:hAnsi="Times New Roman CYR"/>
          <w:sz w:val="28"/>
        </w:rPr>
      </w:pPr>
      <w:r w:rsidRPr="00FA1C12">
        <w:rPr>
          <w:rFonts w:ascii="Times New Roman CYR" w:hAnsi="Times New Roman CYR"/>
          <w:sz w:val="28"/>
        </w:rPr>
        <w:t>- сценарий «оптимистичный»;</w:t>
      </w:r>
    </w:p>
    <w:p w:rsidR="00423C78" w:rsidRPr="00FA1C12" w:rsidRDefault="009A5645" w:rsidP="0010428D">
      <w:pPr>
        <w:widowControl w:val="0"/>
        <w:spacing w:after="0" w:line="240" w:lineRule="auto"/>
        <w:ind w:firstLine="720"/>
        <w:jc w:val="both"/>
        <w:rPr>
          <w:rFonts w:ascii="Times New Roman CYR" w:hAnsi="Times New Roman CYR"/>
          <w:sz w:val="28"/>
        </w:rPr>
      </w:pPr>
      <w:r w:rsidRPr="00FA1C12">
        <w:rPr>
          <w:rFonts w:ascii="Times New Roman CYR" w:hAnsi="Times New Roman CYR"/>
          <w:sz w:val="28"/>
        </w:rPr>
        <w:t>- сценарий «борьба за выживание».</w:t>
      </w:r>
    </w:p>
    <w:p w:rsidR="00423C78" w:rsidRPr="00FA1C12" w:rsidRDefault="009A5645" w:rsidP="0010428D">
      <w:pPr>
        <w:widowControl w:val="0"/>
        <w:spacing w:after="0" w:line="240" w:lineRule="auto"/>
        <w:ind w:firstLine="709"/>
        <w:jc w:val="both"/>
        <w:rPr>
          <w:rFonts w:ascii="Times New Roman" w:hAnsi="Times New Roman"/>
          <w:sz w:val="28"/>
        </w:rPr>
      </w:pPr>
      <w:r w:rsidRPr="00FA1C12">
        <w:rPr>
          <w:rFonts w:ascii="Times New Roman" w:hAnsi="Times New Roman"/>
          <w:sz w:val="28"/>
        </w:rPr>
        <w:t>Критериями оценки результативности реализации Стратегии 2019-2024 являются:</w:t>
      </w:r>
    </w:p>
    <w:p w:rsidR="00423C78" w:rsidRPr="00FA1C12" w:rsidRDefault="009A5645" w:rsidP="0010428D">
      <w:pPr>
        <w:widowControl w:val="0"/>
        <w:spacing w:after="0" w:line="240" w:lineRule="auto"/>
        <w:ind w:firstLine="709"/>
        <w:jc w:val="both"/>
        <w:rPr>
          <w:rFonts w:ascii="Times New Roman" w:hAnsi="Times New Roman"/>
          <w:sz w:val="28"/>
        </w:rPr>
      </w:pPr>
      <w:r w:rsidRPr="00FA1C12">
        <w:rPr>
          <w:rFonts w:ascii="Times New Roman" w:hAnsi="Times New Roman"/>
          <w:sz w:val="28"/>
        </w:rPr>
        <w:t>1. Положительная динамика основных показателей социально-экономического развития (абсолютные величины и темпы роста) Павлоградского района за анализируемый и предыдущий годы.</w:t>
      </w:r>
    </w:p>
    <w:p w:rsidR="00423C78" w:rsidRPr="00FA1C12" w:rsidRDefault="009A5645" w:rsidP="0010428D">
      <w:pPr>
        <w:widowControl w:val="0"/>
        <w:spacing w:after="0" w:line="240" w:lineRule="auto"/>
        <w:ind w:firstLine="709"/>
        <w:jc w:val="both"/>
        <w:rPr>
          <w:rFonts w:ascii="Times New Roman" w:hAnsi="Times New Roman"/>
          <w:sz w:val="28"/>
        </w:rPr>
      </w:pPr>
      <w:r w:rsidRPr="00FA1C12">
        <w:rPr>
          <w:rFonts w:ascii="Times New Roman" w:hAnsi="Times New Roman"/>
          <w:sz w:val="28"/>
        </w:rPr>
        <w:t>2. Увеличение объемов финансовых и иных ресурсов, привлекаемых в Павлоградский район и аккумулируемых в нем в ходе реализации Стратегии.</w:t>
      </w:r>
    </w:p>
    <w:p w:rsidR="00423C78" w:rsidRPr="00FA1C12" w:rsidRDefault="009A5645" w:rsidP="0010428D">
      <w:pPr>
        <w:widowControl w:val="0"/>
        <w:spacing w:after="0" w:line="240" w:lineRule="auto"/>
        <w:ind w:firstLine="567"/>
        <w:jc w:val="both"/>
        <w:rPr>
          <w:rFonts w:ascii="Times New Roman" w:hAnsi="Times New Roman"/>
          <w:sz w:val="28"/>
        </w:rPr>
      </w:pPr>
      <w:r w:rsidRPr="00FA1C12">
        <w:rPr>
          <w:rFonts w:ascii="Times New Roman" w:hAnsi="Times New Roman"/>
          <w:sz w:val="28"/>
        </w:rPr>
        <w:t xml:space="preserve">2018 год считается базовым периодом, относительно которого проведен анализ показателей.  Динамика основных показателей для оценки социально-экономического развития района за период 2019-2022 годов представлена в таблице 3. </w:t>
      </w:r>
    </w:p>
    <w:p w:rsidR="00423C78" w:rsidRPr="00FA1C12" w:rsidRDefault="00423C78" w:rsidP="0010428D">
      <w:pPr>
        <w:widowControl w:val="0"/>
        <w:spacing w:after="0" w:line="240" w:lineRule="auto"/>
        <w:ind w:firstLine="567"/>
        <w:jc w:val="both"/>
        <w:rPr>
          <w:rFonts w:ascii="Times New Roman" w:hAnsi="Times New Roman"/>
          <w:sz w:val="28"/>
        </w:rPr>
      </w:pPr>
    </w:p>
    <w:p w:rsidR="00423C78" w:rsidRPr="00FA1C12" w:rsidRDefault="009A5645" w:rsidP="0010428D">
      <w:pPr>
        <w:widowControl w:val="0"/>
        <w:spacing w:after="0" w:line="240" w:lineRule="auto"/>
        <w:ind w:firstLine="567"/>
        <w:jc w:val="center"/>
        <w:rPr>
          <w:rFonts w:ascii="Times New Roman" w:hAnsi="Times New Roman"/>
          <w:i/>
          <w:sz w:val="24"/>
        </w:rPr>
      </w:pPr>
      <w:r w:rsidRPr="00FA1C12">
        <w:rPr>
          <w:rFonts w:ascii="Times New Roman" w:hAnsi="Times New Roman"/>
          <w:i/>
          <w:sz w:val="24"/>
        </w:rPr>
        <w:t>Таблица 6. Оценка динамики основных показателей</w:t>
      </w:r>
      <w:r w:rsidR="00371E16">
        <w:rPr>
          <w:rFonts w:ascii="Times New Roman" w:hAnsi="Times New Roman"/>
          <w:i/>
          <w:sz w:val="24"/>
        </w:rPr>
        <w:t xml:space="preserve"> </w:t>
      </w:r>
      <w:r w:rsidRPr="00FA1C12">
        <w:rPr>
          <w:rFonts w:ascii="Times New Roman" w:hAnsi="Times New Roman"/>
          <w:i/>
          <w:sz w:val="24"/>
        </w:rPr>
        <w:t>социально-экономического развития Павлоградского района</w:t>
      </w:r>
    </w:p>
    <w:p w:rsidR="00423C78" w:rsidRPr="00FA1C12" w:rsidRDefault="00423C78" w:rsidP="0010428D">
      <w:pPr>
        <w:widowControl w:val="0"/>
        <w:spacing w:after="0" w:line="240" w:lineRule="auto"/>
        <w:ind w:firstLine="567"/>
        <w:jc w:val="center"/>
        <w:rPr>
          <w:rFonts w:ascii="Times New Roman" w:hAnsi="Times New Roman"/>
          <w:i/>
          <w:sz w:val="28"/>
        </w:rPr>
      </w:pPr>
    </w:p>
    <w:tbl>
      <w:tblP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tblPr>
      <w:tblGrid>
        <w:gridCol w:w="660"/>
        <w:gridCol w:w="2594"/>
        <w:gridCol w:w="1562"/>
        <w:gridCol w:w="1066"/>
        <w:gridCol w:w="1069"/>
        <w:gridCol w:w="1218"/>
        <w:gridCol w:w="1184"/>
        <w:gridCol w:w="236"/>
      </w:tblGrid>
      <w:tr w:rsidR="00423C78" w:rsidRPr="00FA1C12">
        <w:trPr>
          <w:trHeight w:val="300"/>
        </w:trPr>
        <w:tc>
          <w:tcPr>
            <w:tcW w:w="660" w:type="dxa"/>
            <w:vMerge w:val="restart"/>
            <w:tcBorders>
              <w:top w:val="single" w:sz="8" w:space="0" w:color="000000"/>
              <w:left w:val="single" w:sz="8" w:space="0" w:color="000000"/>
              <w:bottom w:val="single" w:sz="8" w:space="0" w:color="000000"/>
              <w:right w:val="single" w:sz="8" w:space="0" w:color="000000"/>
            </w:tcBorders>
          </w:tcPr>
          <w:p w:rsidR="00423C78" w:rsidRPr="00FA1C12" w:rsidRDefault="009A5645" w:rsidP="0010428D">
            <w:pPr>
              <w:widowControl w:val="0"/>
              <w:spacing w:after="0" w:line="240" w:lineRule="auto"/>
              <w:jc w:val="center"/>
              <w:rPr>
                <w:rFonts w:ascii="Times New Roman" w:hAnsi="Times New Roman"/>
                <w:b/>
                <w:sz w:val="24"/>
              </w:rPr>
            </w:pPr>
            <w:r w:rsidRPr="00FA1C12">
              <w:rPr>
                <w:rFonts w:ascii="Times New Roman" w:hAnsi="Times New Roman"/>
                <w:b/>
                <w:sz w:val="24"/>
              </w:rPr>
              <w:t>№ п/п</w:t>
            </w:r>
          </w:p>
        </w:tc>
        <w:tc>
          <w:tcPr>
            <w:tcW w:w="2594"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423C78" w:rsidRPr="00FA1C12" w:rsidRDefault="009A5645" w:rsidP="0010428D">
            <w:pPr>
              <w:widowControl w:val="0"/>
              <w:spacing w:after="0" w:line="240" w:lineRule="auto"/>
              <w:jc w:val="center"/>
              <w:rPr>
                <w:rFonts w:ascii="Times New Roman" w:hAnsi="Times New Roman"/>
                <w:b/>
                <w:sz w:val="24"/>
              </w:rPr>
            </w:pPr>
            <w:r w:rsidRPr="00FA1C12">
              <w:rPr>
                <w:rFonts w:ascii="Times New Roman" w:hAnsi="Times New Roman"/>
                <w:b/>
                <w:sz w:val="24"/>
              </w:rPr>
              <w:t>Основные показатели социально-экономического развития Павлоградского района</w:t>
            </w:r>
          </w:p>
        </w:tc>
        <w:tc>
          <w:tcPr>
            <w:tcW w:w="1562" w:type="dxa"/>
            <w:vMerge w:val="restart"/>
            <w:tcBorders>
              <w:top w:val="single" w:sz="8" w:space="0" w:color="000000"/>
              <w:left w:val="single" w:sz="8" w:space="0" w:color="000000"/>
              <w:bottom w:val="single" w:sz="8" w:space="0" w:color="000000"/>
              <w:right w:val="single" w:sz="8" w:space="0" w:color="000000"/>
            </w:tcBorders>
            <w:vAlign w:val="center"/>
          </w:tcPr>
          <w:p w:rsidR="00423C78" w:rsidRPr="00FA1C12" w:rsidRDefault="009A5645" w:rsidP="0010428D">
            <w:pPr>
              <w:jc w:val="center"/>
              <w:rPr>
                <w:rFonts w:ascii="Times New Roman" w:hAnsi="Times New Roman"/>
                <w:b/>
                <w:sz w:val="24"/>
              </w:rPr>
            </w:pPr>
            <w:r w:rsidRPr="00FA1C12">
              <w:rPr>
                <w:rFonts w:ascii="Times New Roman" w:hAnsi="Times New Roman"/>
                <w:b/>
                <w:sz w:val="24"/>
              </w:rPr>
              <w:t>Плановое значение показателей на 2030 год («Базовый» сценарий)</w:t>
            </w:r>
          </w:p>
        </w:tc>
        <w:tc>
          <w:tcPr>
            <w:tcW w:w="2135" w:type="dxa"/>
            <w:gridSpan w:val="2"/>
            <w:tcBorders>
              <w:top w:val="single" w:sz="8" w:space="0" w:color="000000"/>
              <w:left w:val="single" w:sz="8" w:space="0" w:color="000000"/>
              <w:bottom w:val="single" w:sz="4" w:space="0" w:color="000000"/>
              <w:right w:val="single" w:sz="8" w:space="0" w:color="000000"/>
            </w:tcBorders>
            <w:shd w:val="clear" w:color="auto" w:fill="auto"/>
            <w:vAlign w:val="center"/>
          </w:tcPr>
          <w:p w:rsidR="00423C78" w:rsidRPr="00FA1C12" w:rsidRDefault="009A5645" w:rsidP="0010428D">
            <w:pPr>
              <w:widowControl w:val="0"/>
              <w:spacing w:after="0" w:line="240" w:lineRule="auto"/>
              <w:jc w:val="center"/>
              <w:rPr>
                <w:rFonts w:ascii="Times New Roman" w:hAnsi="Times New Roman"/>
                <w:b/>
                <w:sz w:val="24"/>
              </w:rPr>
            </w:pPr>
            <w:r w:rsidRPr="00FA1C12">
              <w:rPr>
                <w:rFonts w:ascii="Times New Roman" w:hAnsi="Times New Roman"/>
                <w:b/>
                <w:sz w:val="24"/>
              </w:rPr>
              <w:t>Фактическое значение показателя</w:t>
            </w:r>
          </w:p>
        </w:tc>
        <w:tc>
          <w:tcPr>
            <w:tcW w:w="2402" w:type="dxa"/>
            <w:gridSpan w:val="2"/>
            <w:tcBorders>
              <w:top w:val="single" w:sz="8" w:space="0" w:color="000000"/>
              <w:left w:val="single" w:sz="8" w:space="0" w:color="000000"/>
              <w:bottom w:val="single" w:sz="8" w:space="0" w:color="000000"/>
              <w:right w:val="single" w:sz="8" w:space="0" w:color="000000"/>
            </w:tcBorders>
            <w:vAlign w:val="center"/>
          </w:tcPr>
          <w:p w:rsidR="00423C78" w:rsidRPr="00FA1C12" w:rsidRDefault="009A5645" w:rsidP="0010428D">
            <w:pPr>
              <w:widowControl w:val="0"/>
              <w:spacing w:after="0" w:line="240" w:lineRule="auto"/>
              <w:jc w:val="center"/>
              <w:rPr>
                <w:rFonts w:ascii="Times New Roman" w:hAnsi="Times New Roman"/>
                <w:b/>
                <w:sz w:val="24"/>
              </w:rPr>
            </w:pPr>
            <w:r w:rsidRPr="00FA1C12">
              <w:rPr>
                <w:rFonts w:ascii="Times New Roman" w:hAnsi="Times New Roman"/>
                <w:b/>
                <w:sz w:val="24"/>
              </w:rPr>
              <w:t xml:space="preserve">Динамика показателя (%) </w:t>
            </w:r>
          </w:p>
        </w:tc>
        <w:tc>
          <w:tcPr>
            <w:tcW w:w="15" w:type="dxa"/>
            <w:tcBorders>
              <w:top w:val="single" w:sz="8" w:space="0" w:color="000000"/>
              <w:left w:val="single" w:sz="8" w:space="0" w:color="000000"/>
              <w:bottom w:val="single" w:sz="8" w:space="0" w:color="000000"/>
              <w:right w:val="single" w:sz="8" w:space="0" w:color="000000"/>
            </w:tcBorders>
          </w:tcPr>
          <w:p w:rsidR="00423C78" w:rsidRPr="00FA1C12" w:rsidRDefault="00423C78" w:rsidP="0010428D"/>
        </w:tc>
      </w:tr>
      <w:tr w:rsidR="00423C78" w:rsidRPr="00FA1C12">
        <w:trPr>
          <w:trHeight w:val="300"/>
        </w:trPr>
        <w:tc>
          <w:tcPr>
            <w:tcW w:w="660" w:type="dxa"/>
            <w:vMerge/>
            <w:tcBorders>
              <w:top w:val="single" w:sz="8" w:space="0" w:color="000000"/>
              <w:left w:val="single" w:sz="8" w:space="0" w:color="000000"/>
              <w:bottom w:val="single" w:sz="8" w:space="0" w:color="000000"/>
              <w:right w:val="single" w:sz="8" w:space="0" w:color="000000"/>
            </w:tcBorders>
          </w:tcPr>
          <w:p w:rsidR="00423C78" w:rsidRPr="00FA1C12" w:rsidRDefault="00423C78" w:rsidP="0010428D"/>
        </w:tc>
        <w:tc>
          <w:tcPr>
            <w:tcW w:w="2594"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423C78" w:rsidRPr="00FA1C12" w:rsidRDefault="00423C78" w:rsidP="0010428D"/>
        </w:tc>
        <w:tc>
          <w:tcPr>
            <w:tcW w:w="1562" w:type="dxa"/>
            <w:vMerge/>
            <w:tcBorders>
              <w:top w:val="single" w:sz="8" w:space="0" w:color="000000"/>
              <w:left w:val="single" w:sz="8" w:space="0" w:color="000000"/>
              <w:bottom w:val="single" w:sz="8" w:space="0" w:color="000000"/>
              <w:right w:val="single" w:sz="8" w:space="0" w:color="000000"/>
            </w:tcBorders>
            <w:vAlign w:val="center"/>
          </w:tcPr>
          <w:p w:rsidR="00423C78" w:rsidRPr="00FA1C12" w:rsidRDefault="00423C78" w:rsidP="0010428D"/>
        </w:tc>
        <w:tc>
          <w:tcPr>
            <w:tcW w:w="10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3C78" w:rsidRPr="00FA1C12" w:rsidRDefault="009A5645" w:rsidP="0010428D">
            <w:pPr>
              <w:widowControl w:val="0"/>
              <w:spacing w:after="0" w:line="240" w:lineRule="auto"/>
              <w:jc w:val="center"/>
              <w:rPr>
                <w:rFonts w:ascii="Times New Roman" w:hAnsi="Times New Roman"/>
                <w:b/>
                <w:sz w:val="24"/>
              </w:rPr>
            </w:pPr>
            <w:r w:rsidRPr="00FA1C12">
              <w:rPr>
                <w:rFonts w:ascii="Times New Roman" w:hAnsi="Times New Roman"/>
                <w:b/>
                <w:sz w:val="24"/>
              </w:rPr>
              <w:t>2018  год</w:t>
            </w:r>
          </w:p>
        </w:tc>
        <w:tc>
          <w:tcPr>
            <w:tcW w:w="1068" w:type="dxa"/>
            <w:tcBorders>
              <w:top w:val="single" w:sz="4" w:space="0" w:color="000000"/>
              <w:left w:val="single" w:sz="4" w:space="0" w:color="000000"/>
              <w:bottom w:val="single" w:sz="4" w:space="0" w:color="000000"/>
              <w:right w:val="single" w:sz="4" w:space="0" w:color="000000"/>
            </w:tcBorders>
            <w:vAlign w:val="center"/>
          </w:tcPr>
          <w:p w:rsidR="00423C78" w:rsidRPr="00FA1C12" w:rsidRDefault="009A5645" w:rsidP="0010428D">
            <w:pPr>
              <w:widowControl w:val="0"/>
              <w:spacing w:after="0" w:line="240" w:lineRule="auto"/>
              <w:jc w:val="center"/>
              <w:rPr>
                <w:rFonts w:ascii="Times New Roman" w:hAnsi="Times New Roman"/>
                <w:b/>
                <w:sz w:val="24"/>
              </w:rPr>
            </w:pPr>
            <w:r w:rsidRPr="00FA1C12">
              <w:rPr>
                <w:rFonts w:ascii="Times New Roman" w:hAnsi="Times New Roman"/>
                <w:b/>
                <w:sz w:val="24"/>
              </w:rPr>
              <w:t>2022  год</w:t>
            </w:r>
          </w:p>
        </w:tc>
        <w:tc>
          <w:tcPr>
            <w:tcW w:w="1218" w:type="dxa"/>
            <w:tcBorders>
              <w:top w:val="single" w:sz="8" w:space="0" w:color="000000"/>
              <w:left w:val="single" w:sz="4" w:space="0" w:color="000000"/>
              <w:bottom w:val="single" w:sz="8" w:space="0" w:color="000000"/>
              <w:right w:val="single" w:sz="8" w:space="0" w:color="000000"/>
            </w:tcBorders>
            <w:vAlign w:val="center"/>
          </w:tcPr>
          <w:p w:rsidR="00423C78" w:rsidRPr="00FA1C12" w:rsidRDefault="009A5645" w:rsidP="0010428D">
            <w:pPr>
              <w:widowControl w:val="0"/>
              <w:spacing w:after="0" w:line="240" w:lineRule="auto"/>
              <w:jc w:val="center"/>
              <w:rPr>
                <w:rFonts w:ascii="Times New Roman" w:hAnsi="Times New Roman"/>
                <w:b/>
                <w:sz w:val="24"/>
              </w:rPr>
            </w:pPr>
            <w:r w:rsidRPr="00FA1C12">
              <w:rPr>
                <w:rFonts w:ascii="Times New Roman" w:hAnsi="Times New Roman"/>
                <w:b/>
                <w:sz w:val="24"/>
              </w:rPr>
              <w:t xml:space="preserve">к 2018 году </w:t>
            </w:r>
          </w:p>
        </w:tc>
        <w:tc>
          <w:tcPr>
            <w:tcW w:w="1200" w:type="dxa"/>
            <w:gridSpan w:val="2"/>
            <w:tcBorders>
              <w:top w:val="single" w:sz="8" w:space="0" w:color="000000"/>
              <w:left w:val="single" w:sz="4" w:space="0" w:color="000000"/>
              <w:bottom w:val="single" w:sz="8" w:space="0" w:color="000000"/>
              <w:right w:val="single" w:sz="8" w:space="0" w:color="000000"/>
            </w:tcBorders>
          </w:tcPr>
          <w:p w:rsidR="00423C78" w:rsidRPr="00FA1C12" w:rsidRDefault="009A5645" w:rsidP="0010428D">
            <w:pPr>
              <w:widowControl w:val="0"/>
              <w:spacing w:after="0" w:line="240" w:lineRule="auto"/>
              <w:jc w:val="center"/>
              <w:rPr>
                <w:rFonts w:ascii="Times New Roman" w:hAnsi="Times New Roman"/>
                <w:b/>
                <w:sz w:val="24"/>
              </w:rPr>
            </w:pPr>
            <w:r w:rsidRPr="00FA1C12">
              <w:rPr>
                <w:rFonts w:ascii="Times New Roman" w:hAnsi="Times New Roman"/>
                <w:b/>
                <w:sz w:val="24"/>
              </w:rPr>
              <w:t>степень достижения  плана 2030 года</w:t>
            </w:r>
          </w:p>
        </w:tc>
      </w:tr>
      <w:tr w:rsidR="00423C78" w:rsidRPr="00FA1C12">
        <w:trPr>
          <w:trHeight w:val="300"/>
        </w:trPr>
        <w:tc>
          <w:tcPr>
            <w:tcW w:w="660" w:type="dxa"/>
            <w:tcBorders>
              <w:top w:val="single" w:sz="8" w:space="0" w:color="000000"/>
              <w:left w:val="single" w:sz="8" w:space="0" w:color="000000"/>
              <w:bottom w:val="single" w:sz="8" w:space="0" w:color="000000"/>
              <w:right w:val="single" w:sz="8" w:space="0" w:color="000000"/>
            </w:tcBorders>
          </w:tcPr>
          <w:p w:rsidR="00423C78" w:rsidRPr="00FA1C12" w:rsidRDefault="009A5645" w:rsidP="0010428D">
            <w:pPr>
              <w:widowControl w:val="0"/>
              <w:spacing w:after="0" w:line="240" w:lineRule="auto"/>
              <w:jc w:val="both"/>
              <w:rPr>
                <w:rFonts w:ascii="Times New Roman" w:hAnsi="Times New Roman"/>
                <w:sz w:val="24"/>
              </w:rPr>
            </w:pPr>
            <w:r w:rsidRPr="00FA1C12">
              <w:rPr>
                <w:rFonts w:ascii="Times New Roman" w:hAnsi="Times New Roman"/>
                <w:sz w:val="24"/>
              </w:rPr>
              <w:t>1.</w:t>
            </w:r>
          </w:p>
        </w:tc>
        <w:tc>
          <w:tcPr>
            <w:tcW w:w="2594" w:type="dxa"/>
            <w:tcBorders>
              <w:top w:val="single" w:sz="8" w:space="0" w:color="000000"/>
              <w:left w:val="single" w:sz="8" w:space="0" w:color="000000"/>
              <w:bottom w:val="single" w:sz="8" w:space="0" w:color="000000"/>
              <w:right w:val="single" w:sz="8" w:space="0" w:color="000000"/>
            </w:tcBorders>
            <w:shd w:val="clear" w:color="auto" w:fill="auto"/>
            <w:vAlign w:val="bottom"/>
          </w:tcPr>
          <w:p w:rsidR="00423C78" w:rsidRPr="00FA1C12" w:rsidRDefault="009A5645" w:rsidP="0010428D">
            <w:pPr>
              <w:widowControl w:val="0"/>
              <w:spacing w:after="0" w:line="240" w:lineRule="auto"/>
              <w:rPr>
                <w:rFonts w:ascii="Times New Roman" w:hAnsi="Times New Roman"/>
                <w:sz w:val="24"/>
              </w:rPr>
            </w:pPr>
            <w:r w:rsidRPr="00FA1C12">
              <w:rPr>
                <w:rFonts w:ascii="Times New Roman" w:hAnsi="Times New Roman"/>
                <w:sz w:val="24"/>
              </w:rPr>
              <w:t>Среднемесячная начисленная заработная плата по кругу крупных и средних организаций, рублей</w:t>
            </w:r>
          </w:p>
        </w:tc>
        <w:tc>
          <w:tcPr>
            <w:tcW w:w="1562" w:type="dxa"/>
            <w:tcBorders>
              <w:top w:val="single" w:sz="8" w:space="0" w:color="000000"/>
              <w:left w:val="single" w:sz="8" w:space="0" w:color="000000"/>
              <w:bottom w:val="single" w:sz="8" w:space="0" w:color="000000"/>
              <w:right w:val="single" w:sz="8" w:space="0" w:color="000000"/>
            </w:tcBorders>
          </w:tcPr>
          <w:p w:rsidR="00423C78" w:rsidRPr="00FA1C12" w:rsidRDefault="009A5645" w:rsidP="0010428D">
            <w:pPr>
              <w:jc w:val="center"/>
              <w:rPr>
                <w:rFonts w:ascii="Times New Roman" w:hAnsi="Times New Roman"/>
                <w:sz w:val="24"/>
              </w:rPr>
            </w:pPr>
            <w:r w:rsidRPr="00FA1C12">
              <w:rPr>
                <w:rFonts w:ascii="Times New Roman" w:hAnsi="Times New Roman"/>
                <w:sz w:val="24"/>
              </w:rPr>
              <w:t>33170</w:t>
            </w:r>
          </w:p>
        </w:tc>
        <w:tc>
          <w:tcPr>
            <w:tcW w:w="1066" w:type="dxa"/>
            <w:tcBorders>
              <w:top w:val="single" w:sz="4" w:space="0" w:color="000000"/>
              <w:left w:val="single" w:sz="8" w:space="0" w:color="000000"/>
              <w:bottom w:val="single" w:sz="8" w:space="0" w:color="000000"/>
              <w:right w:val="single" w:sz="8" w:space="0" w:color="000000"/>
            </w:tcBorders>
            <w:shd w:val="clear" w:color="auto" w:fill="auto"/>
          </w:tcPr>
          <w:p w:rsidR="00423C78" w:rsidRPr="00FA1C12" w:rsidRDefault="009A5645" w:rsidP="0010428D">
            <w:pPr>
              <w:widowControl w:val="0"/>
              <w:spacing w:after="0" w:line="240" w:lineRule="auto"/>
              <w:jc w:val="center"/>
              <w:rPr>
                <w:rFonts w:ascii="Times New Roman" w:hAnsi="Times New Roman"/>
                <w:sz w:val="24"/>
              </w:rPr>
            </w:pPr>
            <w:r w:rsidRPr="00FA1C12">
              <w:rPr>
                <w:rFonts w:ascii="Times New Roman" w:hAnsi="Times New Roman"/>
                <w:sz w:val="24"/>
              </w:rPr>
              <w:t>24130,5</w:t>
            </w:r>
          </w:p>
        </w:tc>
        <w:tc>
          <w:tcPr>
            <w:tcW w:w="1068" w:type="dxa"/>
            <w:tcBorders>
              <w:top w:val="single" w:sz="4" w:space="0" w:color="000000"/>
              <w:left w:val="single" w:sz="8" w:space="0" w:color="000000"/>
              <w:bottom w:val="single" w:sz="8" w:space="0" w:color="000000"/>
              <w:right w:val="single" w:sz="8" w:space="0" w:color="000000"/>
            </w:tcBorders>
          </w:tcPr>
          <w:p w:rsidR="00423C78" w:rsidRPr="00FA1C12" w:rsidRDefault="009A5645" w:rsidP="0010428D">
            <w:pPr>
              <w:widowControl w:val="0"/>
              <w:spacing w:after="0" w:line="240" w:lineRule="auto"/>
              <w:jc w:val="center"/>
              <w:rPr>
                <w:rFonts w:ascii="Times New Roman" w:hAnsi="Times New Roman"/>
                <w:sz w:val="24"/>
              </w:rPr>
            </w:pPr>
            <w:r w:rsidRPr="00FA1C12">
              <w:rPr>
                <w:rFonts w:ascii="Times New Roman" w:hAnsi="Times New Roman"/>
                <w:sz w:val="24"/>
              </w:rPr>
              <w:t>35168,7</w:t>
            </w:r>
          </w:p>
        </w:tc>
        <w:tc>
          <w:tcPr>
            <w:tcW w:w="1218" w:type="dxa"/>
            <w:tcBorders>
              <w:top w:val="single" w:sz="8" w:space="0" w:color="000000"/>
              <w:left w:val="single" w:sz="8" w:space="0" w:color="000000"/>
              <w:bottom w:val="single" w:sz="8" w:space="0" w:color="000000"/>
              <w:right w:val="single" w:sz="8" w:space="0" w:color="000000"/>
            </w:tcBorders>
          </w:tcPr>
          <w:p w:rsidR="00423C78" w:rsidRPr="00FA1C12" w:rsidRDefault="009A5645" w:rsidP="0010428D">
            <w:pPr>
              <w:widowControl w:val="0"/>
              <w:spacing w:after="0" w:line="240" w:lineRule="auto"/>
              <w:jc w:val="center"/>
              <w:rPr>
                <w:rFonts w:ascii="Times New Roman" w:hAnsi="Times New Roman"/>
                <w:sz w:val="24"/>
              </w:rPr>
            </w:pPr>
            <w:r w:rsidRPr="00FA1C12">
              <w:rPr>
                <w:rFonts w:ascii="Times New Roman" w:hAnsi="Times New Roman"/>
                <w:sz w:val="24"/>
              </w:rPr>
              <w:t>145,8</w:t>
            </w:r>
          </w:p>
        </w:tc>
        <w:tc>
          <w:tcPr>
            <w:tcW w:w="1200" w:type="dxa"/>
            <w:gridSpan w:val="2"/>
            <w:tcBorders>
              <w:top w:val="single" w:sz="8" w:space="0" w:color="000000"/>
              <w:left w:val="single" w:sz="8" w:space="0" w:color="000000"/>
              <w:bottom w:val="single" w:sz="8" w:space="0" w:color="000000"/>
              <w:right w:val="single" w:sz="8" w:space="0" w:color="000000"/>
            </w:tcBorders>
          </w:tcPr>
          <w:p w:rsidR="00423C78" w:rsidRPr="00FA1C12" w:rsidRDefault="009A5645" w:rsidP="0010428D">
            <w:pPr>
              <w:widowControl w:val="0"/>
              <w:spacing w:after="0" w:line="240" w:lineRule="auto"/>
              <w:jc w:val="center"/>
              <w:rPr>
                <w:rFonts w:ascii="Times New Roman" w:hAnsi="Times New Roman"/>
                <w:sz w:val="24"/>
              </w:rPr>
            </w:pPr>
            <w:r w:rsidRPr="00FA1C12">
              <w:rPr>
                <w:rFonts w:ascii="Times New Roman" w:hAnsi="Times New Roman"/>
                <w:sz w:val="24"/>
              </w:rPr>
              <w:t>106</w:t>
            </w:r>
          </w:p>
        </w:tc>
      </w:tr>
      <w:tr w:rsidR="00423C78" w:rsidRPr="00FA1C12">
        <w:trPr>
          <w:trHeight w:val="300"/>
        </w:trPr>
        <w:tc>
          <w:tcPr>
            <w:tcW w:w="660" w:type="dxa"/>
            <w:tcBorders>
              <w:top w:val="single" w:sz="8" w:space="0" w:color="000000"/>
              <w:left w:val="single" w:sz="8" w:space="0" w:color="000000"/>
              <w:bottom w:val="single" w:sz="8" w:space="0" w:color="000000"/>
              <w:right w:val="single" w:sz="8" w:space="0" w:color="000000"/>
            </w:tcBorders>
          </w:tcPr>
          <w:p w:rsidR="00423C78" w:rsidRPr="00FA1C12" w:rsidRDefault="009A5645" w:rsidP="0010428D">
            <w:pPr>
              <w:widowControl w:val="0"/>
              <w:spacing w:after="0" w:line="240" w:lineRule="auto"/>
              <w:jc w:val="both"/>
              <w:rPr>
                <w:rFonts w:ascii="Times New Roman" w:hAnsi="Times New Roman"/>
                <w:sz w:val="24"/>
              </w:rPr>
            </w:pPr>
            <w:r w:rsidRPr="00FA1C12">
              <w:rPr>
                <w:rFonts w:ascii="Times New Roman" w:hAnsi="Times New Roman"/>
                <w:sz w:val="24"/>
              </w:rPr>
              <w:t>2.</w:t>
            </w:r>
          </w:p>
        </w:tc>
        <w:tc>
          <w:tcPr>
            <w:tcW w:w="2594" w:type="dxa"/>
            <w:tcBorders>
              <w:top w:val="single" w:sz="8" w:space="0" w:color="000000"/>
              <w:left w:val="single" w:sz="8" w:space="0" w:color="000000"/>
              <w:bottom w:val="single" w:sz="8" w:space="0" w:color="000000"/>
              <w:right w:val="single" w:sz="8" w:space="0" w:color="000000"/>
            </w:tcBorders>
            <w:shd w:val="clear" w:color="auto" w:fill="auto"/>
            <w:vAlign w:val="bottom"/>
          </w:tcPr>
          <w:p w:rsidR="00423C78" w:rsidRPr="00FA1C12" w:rsidRDefault="009A5645" w:rsidP="00E87173">
            <w:pPr>
              <w:widowControl w:val="0"/>
              <w:spacing w:after="0" w:line="240" w:lineRule="auto"/>
              <w:rPr>
                <w:rFonts w:ascii="Times New Roman" w:hAnsi="Times New Roman"/>
                <w:sz w:val="24"/>
              </w:rPr>
            </w:pPr>
            <w:r w:rsidRPr="00FA1C12">
              <w:rPr>
                <w:rFonts w:ascii="Times New Roman" w:hAnsi="Times New Roman"/>
                <w:sz w:val="24"/>
              </w:rPr>
              <w:t>Численн</w:t>
            </w:r>
            <w:r w:rsidR="00E87173" w:rsidRPr="00FA1C12">
              <w:rPr>
                <w:rFonts w:ascii="Times New Roman" w:hAnsi="Times New Roman"/>
                <w:sz w:val="24"/>
              </w:rPr>
              <w:t xml:space="preserve">ость постоянного населения (на начало </w:t>
            </w:r>
            <w:r w:rsidRPr="00FA1C12">
              <w:rPr>
                <w:rFonts w:ascii="Times New Roman" w:hAnsi="Times New Roman"/>
                <w:sz w:val="24"/>
              </w:rPr>
              <w:t>периода), тыс. человек</w:t>
            </w:r>
          </w:p>
        </w:tc>
        <w:tc>
          <w:tcPr>
            <w:tcW w:w="1562" w:type="dxa"/>
            <w:tcBorders>
              <w:top w:val="single" w:sz="8" w:space="0" w:color="000000"/>
              <w:left w:val="single" w:sz="8" w:space="0" w:color="000000"/>
              <w:bottom w:val="single" w:sz="8" w:space="0" w:color="000000"/>
              <w:right w:val="single" w:sz="8" w:space="0" w:color="000000"/>
            </w:tcBorders>
          </w:tcPr>
          <w:p w:rsidR="00423C78" w:rsidRPr="00FA1C12" w:rsidRDefault="009A5645" w:rsidP="0010428D">
            <w:pPr>
              <w:jc w:val="center"/>
              <w:rPr>
                <w:rFonts w:ascii="Times New Roman" w:hAnsi="Times New Roman"/>
                <w:sz w:val="24"/>
              </w:rPr>
            </w:pPr>
            <w:r w:rsidRPr="00FA1C12">
              <w:rPr>
                <w:rFonts w:ascii="Times New Roman" w:hAnsi="Times New Roman"/>
                <w:sz w:val="24"/>
              </w:rPr>
              <w:t>17,7</w:t>
            </w:r>
          </w:p>
        </w:tc>
        <w:tc>
          <w:tcPr>
            <w:tcW w:w="1066" w:type="dxa"/>
            <w:tcBorders>
              <w:top w:val="single" w:sz="8" w:space="0" w:color="000000"/>
              <w:left w:val="single" w:sz="8" w:space="0" w:color="000000"/>
              <w:bottom w:val="single" w:sz="8" w:space="0" w:color="000000"/>
              <w:right w:val="single" w:sz="8" w:space="0" w:color="000000"/>
            </w:tcBorders>
            <w:shd w:val="clear" w:color="auto" w:fill="auto"/>
          </w:tcPr>
          <w:p w:rsidR="00423C78" w:rsidRPr="00FA1C12" w:rsidRDefault="009A5645" w:rsidP="00E87173">
            <w:pPr>
              <w:widowControl w:val="0"/>
              <w:spacing w:after="0" w:line="240" w:lineRule="auto"/>
              <w:jc w:val="center"/>
              <w:rPr>
                <w:rFonts w:ascii="Times New Roman" w:hAnsi="Times New Roman"/>
                <w:sz w:val="24"/>
              </w:rPr>
            </w:pPr>
            <w:r w:rsidRPr="00FA1C12">
              <w:rPr>
                <w:rFonts w:ascii="Times New Roman" w:hAnsi="Times New Roman"/>
                <w:sz w:val="24"/>
              </w:rPr>
              <w:t>18,</w:t>
            </w:r>
            <w:r w:rsidR="00E87173" w:rsidRPr="00FA1C12">
              <w:rPr>
                <w:rFonts w:ascii="Times New Roman" w:hAnsi="Times New Roman"/>
                <w:sz w:val="24"/>
              </w:rPr>
              <w:t>7</w:t>
            </w:r>
          </w:p>
        </w:tc>
        <w:tc>
          <w:tcPr>
            <w:tcW w:w="1068" w:type="dxa"/>
            <w:tcBorders>
              <w:top w:val="single" w:sz="8" w:space="0" w:color="000000"/>
              <w:left w:val="single" w:sz="8" w:space="0" w:color="000000"/>
              <w:bottom w:val="single" w:sz="8" w:space="0" w:color="000000"/>
              <w:right w:val="single" w:sz="8" w:space="0" w:color="000000"/>
            </w:tcBorders>
          </w:tcPr>
          <w:p w:rsidR="00423C78" w:rsidRPr="00FA1C12" w:rsidRDefault="00E87173" w:rsidP="0010428D">
            <w:pPr>
              <w:widowControl w:val="0"/>
              <w:spacing w:after="0" w:line="240" w:lineRule="auto"/>
              <w:jc w:val="center"/>
              <w:rPr>
                <w:rFonts w:ascii="Times New Roman" w:hAnsi="Times New Roman"/>
                <w:sz w:val="24"/>
              </w:rPr>
            </w:pPr>
            <w:r w:rsidRPr="00FA1C12">
              <w:rPr>
                <w:rFonts w:ascii="Times New Roman" w:hAnsi="Times New Roman"/>
                <w:sz w:val="24"/>
              </w:rPr>
              <w:t>18,0</w:t>
            </w:r>
          </w:p>
        </w:tc>
        <w:tc>
          <w:tcPr>
            <w:tcW w:w="1218" w:type="dxa"/>
            <w:tcBorders>
              <w:top w:val="single" w:sz="8" w:space="0" w:color="000000"/>
              <w:left w:val="single" w:sz="8" w:space="0" w:color="000000"/>
              <w:bottom w:val="single" w:sz="8" w:space="0" w:color="000000"/>
              <w:right w:val="single" w:sz="8" w:space="0" w:color="000000"/>
            </w:tcBorders>
          </w:tcPr>
          <w:p w:rsidR="00423C78" w:rsidRPr="00FA1C12" w:rsidRDefault="009A5645" w:rsidP="0010428D">
            <w:pPr>
              <w:widowControl w:val="0"/>
              <w:spacing w:after="0" w:line="240" w:lineRule="auto"/>
              <w:jc w:val="center"/>
              <w:rPr>
                <w:rFonts w:ascii="Times New Roman" w:hAnsi="Times New Roman"/>
                <w:sz w:val="24"/>
              </w:rPr>
            </w:pPr>
            <w:r w:rsidRPr="00FA1C12">
              <w:rPr>
                <w:rFonts w:ascii="Times New Roman" w:hAnsi="Times New Roman"/>
                <w:sz w:val="24"/>
              </w:rPr>
              <w:t>94,9</w:t>
            </w:r>
          </w:p>
        </w:tc>
        <w:tc>
          <w:tcPr>
            <w:tcW w:w="1200" w:type="dxa"/>
            <w:gridSpan w:val="2"/>
            <w:tcBorders>
              <w:top w:val="single" w:sz="8" w:space="0" w:color="000000"/>
              <w:left w:val="single" w:sz="8" w:space="0" w:color="000000"/>
              <w:bottom w:val="single" w:sz="8" w:space="0" w:color="000000"/>
              <w:right w:val="single" w:sz="8" w:space="0" w:color="000000"/>
            </w:tcBorders>
          </w:tcPr>
          <w:p w:rsidR="00423C78" w:rsidRPr="00FA1C12" w:rsidRDefault="009A5645" w:rsidP="0010428D">
            <w:pPr>
              <w:widowControl w:val="0"/>
              <w:spacing w:after="0" w:line="240" w:lineRule="auto"/>
              <w:jc w:val="center"/>
              <w:rPr>
                <w:rFonts w:ascii="Times New Roman" w:hAnsi="Times New Roman"/>
                <w:sz w:val="24"/>
              </w:rPr>
            </w:pPr>
            <w:r w:rsidRPr="00FA1C12">
              <w:rPr>
                <w:rFonts w:ascii="Times New Roman" w:hAnsi="Times New Roman"/>
                <w:sz w:val="24"/>
              </w:rPr>
              <w:t>99,4</w:t>
            </w:r>
          </w:p>
        </w:tc>
      </w:tr>
      <w:tr w:rsidR="00423C78" w:rsidRPr="00FA1C12">
        <w:trPr>
          <w:trHeight w:val="300"/>
        </w:trPr>
        <w:tc>
          <w:tcPr>
            <w:tcW w:w="660" w:type="dxa"/>
            <w:tcBorders>
              <w:top w:val="single" w:sz="8" w:space="0" w:color="000000"/>
              <w:left w:val="single" w:sz="8" w:space="0" w:color="000000"/>
              <w:bottom w:val="single" w:sz="8" w:space="0" w:color="000000"/>
              <w:right w:val="single" w:sz="8" w:space="0" w:color="000000"/>
            </w:tcBorders>
          </w:tcPr>
          <w:p w:rsidR="00423C78" w:rsidRPr="00FA1C12" w:rsidRDefault="009A5645" w:rsidP="0010428D">
            <w:pPr>
              <w:widowControl w:val="0"/>
              <w:spacing w:after="0" w:line="240" w:lineRule="auto"/>
              <w:jc w:val="both"/>
              <w:rPr>
                <w:rFonts w:ascii="Times New Roman" w:hAnsi="Times New Roman"/>
                <w:sz w:val="24"/>
              </w:rPr>
            </w:pPr>
            <w:r w:rsidRPr="00FA1C12">
              <w:rPr>
                <w:rFonts w:ascii="Times New Roman" w:hAnsi="Times New Roman"/>
                <w:sz w:val="24"/>
              </w:rPr>
              <w:t>3.</w:t>
            </w:r>
          </w:p>
        </w:tc>
        <w:tc>
          <w:tcPr>
            <w:tcW w:w="2594" w:type="dxa"/>
            <w:tcBorders>
              <w:top w:val="single" w:sz="8" w:space="0" w:color="000000"/>
              <w:left w:val="single" w:sz="8" w:space="0" w:color="000000"/>
              <w:bottom w:val="single" w:sz="8" w:space="0" w:color="000000"/>
              <w:right w:val="single" w:sz="8" w:space="0" w:color="000000"/>
            </w:tcBorders>
            <w:shd w:val="clear" w:color="auto" w:fill="auto"/>
            <w:vAlign w:val="bottom"/>
          </w:tcPr>
          <w:p w:rsidR="00423C78" w:rsidRPr="00FA1C12" w:rsidRDefault="009A5645" w:rsidP="0010428D">
            <w:pPr>
              <w:widowControl w:val="0"/>
              <w:spacing w:after="0" w:line="240" w:lineRule="auto"/>
              <w:rPr>
                <w:rFonts w:ascii="Times New Roman" w:hAnsi="Times New Roman"/>
                <w:sz w:val="24"/>
              </w:rPr>
            </w:pPr>
            <w:r w:rsidRPr="00FA1C12">
              <w:rPr>
                <w:rFonts w:ascii="Times New Roman" w:hAnsi="Times New Roman"/>
                <w:sz w:val="24"/>
              </w:rPr>
              <w:t>Численность трудоспособного населения, тыс. человек</w:t>
            </w:r>
          </w:p>
        </w:tc>
        <w:tc>
          <w:tcPr>
            <w:tcW w:w="1562" w:type="dxa"/>
            <w:tcBorders>
              <w:top w:val="single" w:sz="8" w:space="0" w:color="000000"/>
              <w:left w:val="single" w:sz="8" w:space="0" w:color="000000"/>
              <w:bottom w:val="single" w:sz="8" w:space="0" w:color="000000"/>
              <w:right w:val="single" w:sz="8" w:space="0" w:color="000000"/>
            </w:tcBorders>
          </w:tcPr>
          <w:p w:rsidR="00423C78" w:rsidRPr="00FA1C12" w:rsidRDefault="009A5645" w:rsidP="0010428D">
            <w:pPr>
              <w:jc w:val="center"/>
              <w:rPr>
                <w:rFonts w:ascii="Times New Roman" w:hAnsi="Times New Roman"/>
                <w:sz w:val="24"/>
              </w:rPr>
            </w:pPr>
            <w:r w:rsidRPr="00FA1C12">
              <w:rPr>
                <w:rFonts w:ascii="Times New Roman" w:hAnsi="Times New Roman"/>
                <w:sz w:val="24"/>
              </w:rPr>
              <w:t>9,8</w:t>
            </w:r>
          </w:p>
        </w:tc>
        <w:tc>
          <w:tcPr>
            <w:tcW w:w="1066" w:type="dxa"/>
            <w:tcBorders>
              <w:top w:val="single" w:sz="8" w:space="0" w:color="000000"/>
              <w:left w:val="single" w:sz="8" w:space="0" w:color="000000"/>
              <w:bottom w:val="single" w:sz="8" w:space="0" w:color="000000"/>
              <w:right w:val="single" w:sz="8" w:space="0" w:color="000000"/>
            </w:tcBorders>
            <w:shd w:val="clear" w:color="auto" w:fill="auto"/>
          </w:tcPr>
          <w:p w:rsidR="00423C78" w:rsidRPr="00FA1C12" w:rsidRDefault="009A5645" w:rsidP="0010428D">
            <w:pPr>
              <w:widowControl w:val="0"/>
              <w:spacing w:after="0" w:line="240" w:lineRule="auto"/>
              <w:jc w:val="center"/>
              <w:rPr>
                <w:rFonts w:ascii="Times New Roman" w:hAnsi="Times New Roman"/>
                <w:sz w:val="24"/>
              </w:rPr>
            </w:pPr>
            <w:r w:rsidRPr="00FA1C12">
              <w:rPr>
                <w:rFonts w:ascii="Times New Roman" w:hAnsi="Times New Roman"/>
                <w:sz w:val="24"/>
              </w:rPr>
              <w:t>9,58</w:t>
            </w:r>
          </w:p>
        </w:tc>
        <w:tc>
          <w:tcPr>
            <w:tcW w:w="1068" w:type="dxa"/>
            <w:tcBorders>
              <w:top w:val="single" w:sz="8" w:space="0" w:color="000000"/>
              <w:left w:val="single" w:sz="8" w:space="0" w:color="000000"/>
              <w:bottom w:val="single" w:sz="8" w:space="0" w:color="000000"/>
              <w:right w:val="single" w:sz="8" w:space="0" w:color="000000"/>
            </w:tcBorders>
          </w:tcPr>
          <w:p w:rsidR="00423C78" w:rsidRPr="00FA1C12" w:rsidRDefault="009A5645" w:rsidP="0010428D">
            <w:pPr>
              <w:widowControl w:val="0"/>
              <w:spacing w:after="0" w:line="240" w:lineRule="auto"/>
              <w:jc w:val="center"/>
              <w:rPr>
                <w:rFonts w:ascii="Times New Roman" w:hAnsi="Times New Roman"/>
                <w:sz w:val="24"/>
              </w:rPr>
            </w:pPr>
            <w:r w:rsidRPr="00FA1C12">
              <w:rPr>
                <w:rFonts w:ascii="Times New Roman" w:hAnsi="Times New Roman"/>
                <w:sz w:val="24"/>
              </w:rPr>
              <w:t>9,64</w:t>
            </w:r>
          </w:p>
        </w:tc>
        <w:tc>
          <w:tcPr>
            <w:tcW w:w="1218" w:type="dxa"/>
            <w:tcBorders>
              <w:top w:val="single" w:sz="8" w:space="0" w:color="000000"/>
              <w:left w:val="single" w:sz="8" w:space="0" w:color="000000"/>
              <w:bottom w:val="single" w:sz="8" w:space="0" w:color="000000"/>
              <w:right w:val="single" w:sz="8" w:space="0" w:color="000000"/>
            </w:tcBorders>
          </w:tcPr>
          <w:p w:rsidR="00423C78" w:rsidRPr="00FA1C12" w:rsidRDefault="009A5645" w:rsidP="0010428D">
            <w:pPr>
              <w:widowControl w:val="0"/>
              <w:spacing w:after="0" w:line="240" w:lineRule="auto"/>
              <w:jc w:val="center"/>
              <w:rPr>
                <w:rFonts w:ascii="Times New Roman" w:hAnsi="Times New Roman"/>
                <w:sz w:val="24"/>
              </w:rPr>
            </w:pPr>
            <w:r w:rsidRPr="00FA1C12">
              <w:rPr>
                <w:rFonts w:ascii="Times New Roman" w:hAnsi="Times New Roman"/>
                <w:sz w:val="24"/>
              </w:rPr>
              <w:t>100,6</w:t>
            </w:r>
          </w:p>
        </w:tc>
        <w:tc>
          <w:tcPr>
            <w:tcW w:w="1200" w:type="dxa"/>
            <w:gridSpan w:val="2"/>
            <w:tcBorders>
              <w:top w:val="single" w:sz="8" w:space="0" w:color="000000"/>
              <w:left w:val="single" w:sz="8" w:space="0" w:color="000000"/>
              <w:bottom w:val="single" w:sz="8" w:space="0" w:color="000000"/>
              <w:right w:val="single" w:sz="8" w:space="0" w:color="000000"/>
            </w:tcBorders>
          </w:tcPr>
          <w:p w:rsidR="00423C78" w:rsidRPr="00FA1C12" w:rsidRDefault="009A5645" w:rsidP="0010428D">
            <w:pPr>
              <w:widowControl w:val="0"/>
              <w:spacing w:after="0" w:line="240" w:lineRule="auto"/>
              <w:jc w:val="center"/>
              <w:rPr>
                <w:rFonts w:ascii="Times New Roman" w:hAnsi="Times New Roman"/>
                <w:sz w:val="24"/>
              </w:rPr>
            </w:pPr>
            <w:r w:rsidRPr="00FA1C12">
              <w:rPr>
                <w:rFonts w:ascii="Times New Roman" w:hAnsi="Times New Roman"/>
                <w:sz w:val="24"/>
              </w:rPr>
              <w:t>98,4</w:t>
            </w:r>
          </w:p>
        </w:tc>
      </w:tr>
      <w:tr w:rsidR="00423C78" w:rsidRPr="00FA1C12">
        <w:trPr>
          <w:trHeight w:val="252"/>
        </w:trPr>
        <w:tc>
          <w:tcPr>
            <w:tcW w:w="660" w:type="dxa"/>
            <w:tcBorders>
              <w:top w:val="single" w:sz="8" w:space="0" w:color="000000"/>
              <w:left w:val="single" w:sz="8" w:space="0" w:color="000000"/>
              <w:bottom w:val="single" w:sz="8" w:space="0" w:color="000000"/>
              <w:right w:val="single" w:sz="8" w:space="0" w:color="000000"/>
            </w:tcBorders>
          </w:tcPr>
          <w:p w:rsidR="00423C78" w:rsidRPr="00FA1C12" w:rsidRDefault="009A5645" w:rsidP="0010428D">
            <w:pPr>
              <w:widowControl w:val="0"/>
              <w:spacing w:after="0" w:line="240" w:lineRule="auto"/>
              <w:jc w:val="both"/>
              <w:rPr>
                <w:rFonts w:ascii="Times New Roman" w:hAnsi="Times New Roman"/>
                <w:sz w:val="24"/>
              </w:rPr>
            </w:pPr>
            <w:r w:rsidRPr="00FA1C12">
              <w:rPr>
                <w:rFonts w:ascii="Times New Roman" w:hAnsi="Times New Roman"/>
                <w:sz w:val="24"/>
              </w:rPr>
              <w:t>4.</w:t>
            </w:r>
          </w:p>
        </w:tc>
        <w:tc>
          <w:tcPr>
            <w:tcW w:w="2594" w:type="dxa"/>
            <w:tcBorders>
              <w:top w:val="single" w:sz="8" w:space="0" w:color="000000"/>
              <w:left w:val="single" w:sz="8" w:space="0" w:color="000000"/>
              <w:bottom w:val="single" w:sz="8" w:space="0" w:color="000000"/>
              <w:right w:val="single" w:sz="8" w:space="0" w:color="000000"/>
            </w:tcBorders>
            <w:shd w:val="clear" w:color="auto" w:fill="auto"/>
          </w:tcPr>
          <w:p w:rsidR="00423C78" w:rsidRPr="00FA1C12" w:rsidRDefault="009A5645" w:rsidP="0010428D">
            <w:pPr>
              <w:widowControl w:val="0"/>
              <w:spacing w:after="0" w:line="240" w:lineRule="auto"/>
              <w:rPr>
                <w:rFonts w:ascii="Times New Roman" w:hAnsi="Times New Roman"/>
                <w:sz w:val="24"/>
              </w:rPr>
            </w:pPr>
            <w:r w:rsidRPr="00FA1C12">
              <w:rPr>
                <w:rFonts w:ascii="Times New Roman" w:hAnsi="Times New Roman"/>
                <w:sz w:val="24"/>
              </w:rPr>
              <w:t xml:space="preserve">Число родившихся, человек </w:t>
            </w:r>
          </w:p>
        </w:tc>
        <w:tc>
          <w:tcPr>
            <w:tcW w:w="1562" w:type="dxa"/>
            <w:tcBorders>
              <w:top w:val="single" w:sz="8" w:space="0" w:color="000000"/>
              <w:left w:val="single" w:sz="8" w:space="0" w:color="000000"/>
              <w:bottom w:val="single" w:sz="8" w:space="0" w:color="000000"/>
              <w:right w:val="single" w:sz="8" w:space="0" w:color="000000"/>
            </w:tcBorders>
          </w:tcPr>
          <w:p w:rsidR="00423C78" w:rsidRPr="00FA1C12" w:rsidRDefault="009A5645" w:rsidP="0010428D">
            <w:pPr>
              <w:jc w:val="center"/>
              <w:rPr>
                <w:rFonts w:ascii="Times New Roman" w:hAnsi="Times New Roman"/>
                <w:sz w:val="24"/>
              </w:rPr>
            </w:pPr>
            <w:r w:rsidRPr="00FA1C12">
              <w:rPr>
                <w:rFonts w:ascii="Times New Roman" w:hAnsi="Times New Roman"/>
                <w:sz w:val="24"/>
              </w:rPr>
              <w:t>221</w:t>
            </w:r>
          </w:p>
        </w:tc>
        <w:tc>
          <w:tcPr>
            <w:tcW w:w="1066" w:type="dxa"/>
            <w:tcBorders>
              <w:top w:val="single" w:sz="8" w:space="0" w:color="000000"/>
              <w:left w:val="single" w:sz="8" w:space="0" w:color="000000"/>
              <w:bottom w:val="single" w:sz="8" w:space="0" w:color="000000"/>
              <w:right w:val="single" w:sz="8" w:space="0" w:color="000000"/>
            </w:tcBorders>
            <w:shd w:val="clear" w:color="auto" w:fill="auto"/>
          </w:tcPr>
          <w:p w:rsidR="00423C78" w:rsidRPr="00FA1C12" w:rsidRDefault="009A5645" w:rsidP="0010428D">
            <w:pPr>
              <w:widowControl w:val="0"/>
              <w:spacing w:after="0" w:line="240" w:lineRule="auto"/>
              <w:jc w:val="center"/>
              <w:rPr>
                <w:rFonts w:ascii="Times New Roman" w:hAnsi="Times New Roman"/>
                <w:sz w:val="24"/>
              </w:rPr>
            </w:pPr>
            <w:r w:rsidRPr="00FA1C12">
              <w:rPr>
                <w:rFonts w:ascii="Times New Roman" w:hAnsi="Times New Roman"/>
                <w:sz w:val="24"/>
              </w:rPr>
              <w:t>220</w:t>
            </w:r>
          </w:p>
        </w:tc>
        <w:tc>
          <w:tcPr>
            <w:tcW w:w="1068" w:type="dxa"/>
            <w:tcBorders>
              <w:top w:val="single" w:sz="8" w:space="0" w:color="000000"/>
              <w:left w:val="single" w:sz="8" w:space="0" w:color="000000"/>
              <w:bottom w:val="single" w:sz="8" w:space="0" w:color="000000"/>
              <w:right w:val="single" w:sz="8" w:space="0" w:color="000000"/>
            </w:tcBorders>
          </w:tcPr>
          <w:p w:rsidR="00423C78" w:rsidRPr="00FA1C12" w:rsidRDefault="009A5645" w:rsidP="0010428D">
            <w:pPr>
              <w:widowControl w:val="0"/>
              <w:spacing w:after="0" w:line="240" w:lineRule="auto"/>
              <w:jc w:val="center"/>
              <w:rPr>
                <w:rFonts w:ascii="Times New Roman" w:hAnsi="Times New Roman"/>
                <w:sz w:val="24"/>
              </w:rPr>
            </w:pPr>
            <w:r w:rsidRPr="00FA1C12">
              <w:rPr>
                <w:rFonts w:ascii="Times New Roman" w:hAnsi="Times New Roman"/>
                <w:sz w:val="24"/>
              </w:rPr>
              <w:t>152</w:t>
            </w:r>
          </w:p>
        </w:tc>
        <w:tc>
          <w:tcPr>
            <w:tcW w:w="1218" w:type="dxa"/>
            <w:tcBorders>
              <w:top w:val="single" w:sz="8" w:space="0" w:color="000000"/>
              <w:left w:val="single" w:sz="8" w:space="0" w:color="000000"/>
              <w:bottom w:val="single" w:sz="8" w:space="0" w:color="000000"/>
              <w:right w:val="single" w:sz="8" w:space="0" w:color="000000"/>
            </w:tcBorders>
          </w:tcPr>
          <w:p w:rsidR="00423C78" w:rsidRPr="00FA1C12" w:rsidRDefault="009A5645" w:rsidP="0010428D">
            <w:pPr>
              <w:widowControl w:val="0"/>
              <w:spacing w:after="0" w:line="240" w:lineRule="auto"/>
              <w:jc w:val="center"/>
              <w:rPr>
                <w:rFonts w:ascii="Times New Roman" w:hAnsi="Times New Roman"/>
                <w:sz w:val="24"/>
              </w:rPr>
            </w:pPr>
            <w:r w:rsidRPr="00FA1C12">
              <w:rPr>
                <w:rFonts w:ascii="Times New Roman" w:hAnsi="Times New Roman"/>
                <w:sz w:val="24"/>
              </w:rPr>
              <w:t>69,0</w:t>
            </w:r>
          </w:p>
        </w:tc>
        <w:tc>
          <w:tcPr>
            <w:tcW w:w="1200" w:type="dxa"/>
            <w:gridSpan w:val="2"/>
            <w:tcBorders>
              <w:top w:val="single" w:sz="8" w:space="0" w:color="000000"/>
              <w:left w:val="single" w:sz="8" w:space="0" w:color="000000"/>
              <w:bottom w:val="single" w:sz="8" w:space="0" w:color="000000"/>
              <w:right w:val="single" w:sz="8" w:space="0" w:color="000000"/>
            </w:tcBorders>
          </w:tcPr>
          <w:p w:rsidR="00423C78" w:rsidRPr="00FA1C12" w:rsidRDefault="009A5645" w:rsidP="0010428D">
            <w:pPr>
              <w:widowControl w:val="0"/>
              <w:spacing w:after="0" w:line="240" w:lineRule="auto"/>
              <w:jc w:val="center"/>
              <w:rPr>
                <w:rFonts w:ascii="Times New Roman" w:hAnsi="Times New Roman"/>
                <w:sz w:val="24"/>
              </w:rPr>
            </w:pPr>
            <w:r w:rsidRPr="00FA1C12">
              <w:rPr>
                <w:rFonts w:ascii="Times New Roman" w:hAnsi="Times New Roman"/>
                <w:sz w:val="24"/>
              </w:rPr>
              <w:t>68,8</w:t>
            </w:r>
          </w:p>
        </w:tc>
      </w:tr>
      <w:tr w:rsidR="00423C78" w:rsidRPr="00FA1C12">
        <w:trPr>
          <w:trHeight w:val="300"/>
        </w:trPr>
        <w:tc>
          <w:tcPr>
            <w:tcW w:w="660" w:type="dxa"/>
            <w:tcBorders>
              <w:top w:val="single" w:sz="8" w:space="0" w:color="000000"/>
              <w:left w:val="single" w:sz="8" w:space="0" w:color="000000"/>
              <w:bottom w:val="single" w:sz="8" w:space="0" w:color="000000"/>
              <w:right w:val="single" w:sz="8" w:space="0" w:color="000000"/>
            </w:tcBorders>
            <w:shd w:val="clear" w:color="auto" w:fill="auto"/>
          </w:tcPr>
          <w:p w:rsidR="00423C78" w:rsidRPr="00FA1C12" w:rsidRDefault="009A5645" w:rsidP="0010428D">
            <w:pPr>
              <w:widowControl w:val="0"/>
              <w:spacing w:after="0" w:line="240" w:lineRule="auto"/>
              <w:jc w:val="both"/>
              <w:rPr>
                <w:rFonts w:ascii="Times New Roman" w:hAnsi="Times New Roman"/>
                <w:sz w:val="24"/>
              </w:rPr>
            </w:pPr>
            <w:r w:rsidRPr="00FA1C12">
              <w:rPr>
                <w:rFonts w:ascii="Times New Roman" w:hAnsi="Times New Roman"/>
                <w:sz w:val="24"/>
              </w:rPr>
              <w:t>5.</w:t>
            </w:r>
          </w:p>
        </w:tc>
        <w:tc>
          <w:tcPr>
            <w:tcW w:w="2594" w:type="dxa"/>
            <w:tcBorders>
              <w:top w:val="single" w:sz="8" w:space="0" w:color="000000"/>
              <w:left w:val="single" w:sz="8" w:space="0" w:color="000000"/>
              <w:bottom w:val="single" w:sz="8" w:space="0" w:color="000000"/>
              <w:right w:val="single" w:sz="8" w:space="0" w:color="000000"/>
            </w:tcBorders>
            <w:shd w:val="clear" w:color="auto" w:fill="auto"/>
          </w:tcPr>
          <w:p w:rsidR="00423C78" w:rsidRPr="00FA1C12" w:rsidRDefault="009A5645" w:rsidP="0010428D">
            <w:pPr>
              <w:widowControl w:val="0"/>
              <w:spacing w:after="0" w:line="240" w:lineRule="auto"/>
              <w:rPr>
                <w:rFonts w:ascii="Times New Roman" w:hAnsi="Times New Roman"/>
                <w:sz w:val="24"/>
              </w:rPr>
            </w:pPr>
            <w:r w:rsidRPr="00FA1C12">
              <w:rPr>
                <w:rFonts w:ascii="Times New Roman" w:hAnsi="Times New Roman"/>
                <w:sz w:val="24"/>
              </w:rPr>
              <w:t>Валовый муниципальный продукт в расчете на душу жителя, тыс. рублей</w:t>
            </w:r>
          </w:p>
        </w:tc>
        <w:tc>
          <w:tcPr>
            <w:tcW w:w="1562" w:type="dxa"/>
            <w:tcBorders>
              <w:top w:val="single" w:sz="8" w:space="0" w:color="000000"/>
              <w:left w:val="single" w:sz="8" w:space="0" w:color="000000"/>
              <w:bottom w:val="single" w:sz="8" w:space="0" w:color="000000"/>
              <w:right w:val="single" w:sz="8" w:space="0" w:color="000000"/>
            </w:tcBorders>
            <w:shd w:val="clear" w:color="auto" w:fill="auto"/>
          </w:tcPr>
          <w:p w:rsidR="00423C78" w:rsidRPr="00FA1C12" w:rsidRDefault="009A5645" w:rsidP="0010428D">
            <w:pPr>
              <w:jc w:val="center"/>
              <w:rPr>
                <w:rFonts w:ascii="Times New Roman" w:hAnsi="Times New Roman"/>
                <w:sz w:val="24"/>
              </w:rPr>
            </w:pPr>
            <w:r w:rsidRPr="00FA1C12">
              <w:rPr>
                <w:rFonts w:ascii="Times New Roman" w:hAnsi="Times New Roman"/>
                <w:sz w:val="24"/>
              </w:rPr>
              <w:t>339,5</w:t>
            </w:r>
          </w:p>
        </w:tc>
        <w:tc>
          <w:tcPr>
            <w:tcW w:w="1066" w:type="dxa"/>
            <w:tcBorders>
              <w:top w:val="single" w:sz="8" w:space="0" w:color="000000"/>
              <w:left w:val="single" w:sz="8" w:space="0" w:color="000000"/>
              <w:bottom w:val="single" w:sz="8" w:space="0" w:color="000000"/>
              <w:right w:val="single" w:sz="8" w:space="0" w:color="000000"/>
            </w:tcBorders>
            <w:shd w:val="clear" w:color="auto" w:fill="auto"/>
          </w:tcPr>
          <w:p w:rsidR="00423C78" w:rsidRPr="00FA1C12" w:rsidRDefault="009A5645" w:rsidP="0010428D">
            <w:pPr>
              <w:widowControl w:val="0"/>
              <w:spacing w:after="0" w:line="240" w:lineRule="auto"/>
              <w:jc w:val="center"/>
              <w:rPr>
                <w:rFonts w:ascii="Times New Roman" w:hAnsi="Times New Roman"/>
                <w:sz w:val="24"/>
              </w:rPr>
            </w:pPr>
            <w:r w:rsidRPr="00FA1C12">
              <w:rPr>
                <w:rFonts w:ascii="Times New Roman" w:hAnsi="Times New Roman"/>
                <w:sz w:val="24"/>
              </w:rPr>
              <w:t>337,4</w:t>
            </w:r>
          </w:p>
        </w:tc>
        <w:tc>
          <w:tcPr>
            <w:tcW w:w="1068" w:type="dxa"/>
            <w:tcBorders>
              <w:top w:val="single" w:sz="8" w:space="0" w:color="000000"/>
              <w:left w:val="single" w:sz="8" w:space="0" w:color="000000"/>
              <w:bottom w:val="single" w:sz="8" w:space="0" w:color="000000"/>
              <w:right w:val="single" w:sz="8" w:space="0" w:color="000000"/>
            </w:tcBorders>
            <w:shd w:val="clear" w:color="auto" w:fill="auto"/>
          </w:tcPr>
          <w:p w:rsidR="00423C78" w:rsidRPr="00FA1C12" w:rsidRDefault="009A5645" w:rsidP="0010428D">
            <w:pPr>
              <w:widowControl w:val="0"/>
              <w:spacing w:after="0" w:line="240" w:lineRule="auto"/>
              <w:jc w:val="center"/>
              <w:rPr>
                <w:rFonts w:ascii="Times New Roman" w:hAnsi="Times New Roman"/>
                <w:sz w:val="24"/>
              </w:rPr>
            </w:pPr>
            <w:r w:rsidRPr="00FA1C12">
              <w:rPr>
                <w:rFonts w:ascii="Times New Roman" w:hAnsi="Times New Roman"/>
                <w:sz w:val="24"/>
              </w:rPr>
              <w:t>533,2</w:t>
            </w:r>
          </w:p>
        </w:tc>
        <w:tc>
          <w:tcPr>
            <w:tcW w:w="1218" w:type="dxa"/>
            <w:tcBorders>
              <w:top w:val="single" w:sz="8" w:space="0" w:color="000000"/>
              <w:left w:val="single" w:sz="8" w:space="0" w:color="000000"/>
              <w:bottom w:val="single" w:sz="8" w:space="0" w:color="000000"/>
              <w:right w:val="single" w:sz="8" w:space="0" w:color="000000"/>
            </w:tcBorders>
            <w:shd w:val="clear" w:color="auto" w:fill="auto"/>
          </w:tcPr>
          <w:p w:rsidR="00423C78" w:rsidRPr="00FA1C12" w:rsidRDefault="009A5645" w:rsidP="0010428D">
            <w:pPr>
              <w:widowControl w:val="0"/>
              <w:spacing w:after="0" w:line="240" w:lineRule="auto"/>
              <w:jc w:val="center"/>
              <w:rPr>
                <w:rFonts w:ascii="Times New Roman" w:hAnsi="Times New Roman"/>
                <w:sz w:val="24"/>
              </w:rPr>
            </w:pPr>
            <w:r w:rsidRPr="00FA1C12">
              <w:rPr>
                <w:rFonts w:ascii="Times New Roman" w:hAnsi="Times New Roman"/>
                <w:sz w:val="24"/>
              </w:rPr>
              <w:t>158,0</w:t>
            </w:r>
          </w:p>
        </w:tc>
        <w:tc>
          <w:tcPr>
            <w:tcW w:w="1200" w:type="dxa"/>
            <w:gridSpan w:val="2"/>
            <w:tcBorders>
              <w:top w:val="single" w:sz="8" w:space="0" w:color="000000"/>
              <w:left w:val="single" w:sz="8" w:space="0" w:color="000000"/>
              <w:bottom w:val="single" w:sz="8" w:space="0" w:color="000000"/>
              <w:right w:val="single" w:sz="8" w:space="0" w:color="000000"/>
            </w:tcBorders>
            <w:shd w:val="clear" w:color="auto" w:fill="auto"/>
          </w:tcPr>
          <w:p w:rsidR="00423C78" w:rsidRPr="00FA1C12" w:rsidRDefault="009A5645" w:rsidP="0010428D">
            <w:pPr>
              <w:widowControl w:val="0"/>
              <w:spacing w:after="0" w:line="240" w:lineRule="auto"/>
              <w:jc w:val="center"/>
              <w:rPr>
                <w:rFonts w:ascii="Times New Roman" w:hAnsi="Times New Roman"/>
                <w:sz w:val="24"/>
              </w:rPr>
            </w:pPr>
            <w:r w:rsidRPr="00FA1C12">
              <w:rPr>
                <w:rFonts w:ascii="Times New Roman" w:hAnsi="Times New Roman"/>
                <w:sz w:val="24"/>
              </w:rPr>
              <w:t>157,1</w:t>
            </w:r>
          </w:p>
        </w:tc>
      </w:tr>
      <w:tr w:rsidR="00423C78" w:rsidRPr="00FA1C12">
        <w:trPr>
          <w:trHeight w:val="300"/>
        </w:trPr>
        <w:tc>
          <w:tcPr>
            <w:tcW w:w="660" w:type="dxa"/>
            <w:tcBorders>
              <w:top w:val="single" w:sz="8" w:space="0" w:color="000000"/>
              <w:left w:val="single" w:sz="8" w:space="0" w:color="000000"/>
              <w:bottom w:val="single" w:sz="4" w:space="0" w:color="000000"/>
              <w:right w:val="single" w:sz="8" w:space="0" w:color="000000"/>
            </w:tcBorders>
            <w:shd w:val="clear" w:color="auto" w:fill="auto"/>
          </w:tcPr>
          <w:p w:rsidR="00423C78" w:rsidRPr="00FA1C12" w:rsidRDefault="009A5645" w:rsidP="0010428D">
            <w:pPr>
              <w:widowControl w:val="0"/>
              <w:spacing w:after="0" w:line="240" w:lineRule="auto"/>
              <w:jc w:val="both"/>
              <w:rPr>
                <w:rFonts w:ascii="Times New Roman" w:hAnsi="Times New Roman"/>
                <w:sz w:val="24"/>
              </w:rPr>
            </w:pPr>
            <w:r w:rsidRPr="00FA1C12">
              <w:rPr>
                <w:rFonts w:ascii="Times New Roman" w:hAnsi="Times New Roman"/>
                <w:sz w:val="24"/>
              </w:rPr>
              <w:t>6.</w:t>
            </w:r>
          </w:p>
        </w:tc>
        <w:tc>
          <w:tcPr>
            <w:tcW w:w="2594" w:type="dxa"/>
            <w:tcBorders>
              <w:top w:val="single" w:sz="8" w:space="0" w:color="000000"/>
              <w:left w:val="single" w:sz="8" w:space="0" w:color="000000"/>
              <w:bottom w:val="single" w:sz="4" w:space="0" w:color="000000"/>
              <w:right w:val="single" w:sz="8" w:space="0" w:color="000000"/>
            </w:tcBorders>
            <w:shd w:val="clear" w:color="auto" w:fill="auto"/>
          </w:tcPr>
          <w:p w:rsidR="00423C78" w:rsidRPr="00FA1C12" w:rsidRDefault="009A5645" w:rsidP="0010428D">
            <w:pPr>
              <w:widowControl w:val="0"/>
              <w:spacing w:after="0" w:line="240" w:lineRule="auto"/>
              <w:rPr>
                <w:rFonts w:ascii="Times New Roman" w:hAnsi="Times New Roman"/>
                <w:sz w:val="24"/>
              </w:rPr>
            </w:pPr>
            <w:r w:rsidRPr="00FA1C12">
              <w:rPr>
                <w:rFonts w:ascii="Times New Roman" w:hAnsi="Times New Roman"/>
                <w:sz w:val="24"/>
              </w:rPr>
              <w:t xml:space="preserve">Объем инвестиций в </w:t>
            </w:r>
            <w:r w:rsidRPr="00FA1C12">
              <w:rPr>
                <w:rFonts w:ascii="Times New Roman" w:hAnsi="Times New Roman"/>
                <w:sz w:val="24"/>
              </w:rPr>
              <w:lastRenderedPageBreak/>
              <w:t>основной капитал в расчете на 1 жителя (за исключением бюджетных средств), рублей</w:t>
            </w:r>
          </w:p>
        </w:tc>
        <w:tc>
          <w:tcPr>
            <w:tcW w:w="1562" w:type="dxa"/>
            <w:tcBorders>
              <w:top w:val="single" w:sz="8" w:space="0" w:color="000000"/>
              <w:left w:val="single" w:sz="8" w:space="0" w:color="000000"/>
              <w:bottom w:val="single" w:sz="4" w:space="0" w:color="000000"/>
              <w:right w:val="single" w:sz="8" w:space="0" w:color="000000"/>
            </w:tcBorders>
            <w:shd w:val="clear" w:color="auto" w:fill="auto"/>
          </w:tcPr>
          <w:p w:rsidR="00423C78" w:rsidRPr="00FA1C12" w:rsidRDefault="009A5645" w:rsidP="0010428D">
            <w:pPr>
              <w:jc w:val="center"/>
              <w:rPr>
                <w:rFonts w:ascii="Times New Roman" w:hAnsi="Times New Roman"/>
                <w:sz w:val="24"/>
              </w:rPr>
            </w:pPr>
            <w:r w:rsidRPr="00FA1C12">
              <w:rPr>
                <w:rFonts w:ascii="Times New Roman" w:hAnsi="Times New Roman"/>
                <w:sz w:val="24"/>
              </w:rPr>
              <w:lastRenderedPageBreak/>
              <w:t>24272</w:t>
            </w:r>
          </w:p>
        </w:tc>
        <w:tc>
          <w:tcPr>
            <w:tcW w:w="1066" w:type="dxa"/>
            <w:tcBorders>
              <w:top w:val="single" w:sz="8" w:space="0" w:color="000000"/>
              <w:left w:val="single" w:sz="8" w:space="0" w:color="000000"/>
              <w:bottom w:val="single" w:sz="4" w:space="0" w:color="000000"/>
              <w:right w:val="single" w:sz="8" w:space="0" w:color="000000"/>
            </w:tcBorders>
            <w:shd w:val="clear" w:color="auto" w:fill="auto"/>
          </w:tcPr>
          <w:p w:rsidR="00423C78" w:rsidRPr="00FA1C12" w:rsidRDefault="009A5645" w:rsidP="0010428D">
            <w:pPr>
              <w:widowControl w:val="0"/>
              <w:spacing w:after="0" w:line="240" w:lineRule="auto"/>
              <w:jc w:val="center"/>
              <w:rPr>
                <w:rFonts w:ascii="Times New Roman" w:hAnsi="Times New Roman"/>
                <w:sz w:val="24"/>
              </w:rPr>
            </w:pPr>
            <w:r w:rsidRPr="00FA1C12">
              <w:rPr>
                <w:rFonts w:ascii="Times New Roman" w:hAnsi="Times New Roman"/>
                <w:sz w:val="24"/>
              </w:rPr>
              <w:t>24377,2</w:t>
            </w:r>
          </w:p>
        </w:tc>
        <w:tc>
          <w:tcPr>
            <w:tcW w:w="1068" w:type="dxa"/>
            <w:tcBorders>
              <w:top w:val="single" w:sz="8" w:space="0" w:color="000000"/>
              <w:left w:val="single" w:sz="8" w:space="0" w:color="000000"/>
              <w:bottom w:val="single" w:sz="4" w:space="0" w:color="000000"/>
              <w:right w:val="single" w:sz="8" w:space="0" w:color="000000"/>
            </w:tcBorders>
            <w:shd w:val="clear" w:color="auto" w:fill="auto"/>
          </w:tcPr>
          <w:p w:rsidR="00423C78" w:rsidRPr="00FA1C12" w:rsidRDefault="00E53750" w:rsidP="0010428D">
            <w:pPr>
              <w:widowControl w:val="0"/>
              <w:spacing w:after="0" w:line="240" w:lineRule="auto"/>
              <w:jc w:val="center"/>
              <w:rPr>
                <w:rFonts w:ascii="Times New Roman" w:hAnsi="Times New Roman"/>
                <w:sz w:val="24"/>
              </w:rPr>
            </w:pPr>
            <w:r w:rsidRPr="00FA1C12">
              <w:rPr>
                <w:rFonts w:ascii="Times New Roman" w:hAnsi="Times New Roman"/>
                <w:sz w:val="24"/>
              </w:rPr>
              <w:t>44831,8</w:t>
            </w:r>
          </w:p>
        </w:tc>
        <w:tc>
          <w:tcPr>
            <w:tcW w:w="1218" w:type="dxa"/>
            <w:tcBorders>
              <w:top w:val="single" w:sz="8" w:space="0" w:color="000000"/>
              <w:left w:val="single" w:sz="8" w:space="0" w:color="000000"/>
              <w:bottom w:val="single" w:sz="4" w:space="0" w:color="000000"/>
              <w:right w:val="single" w:sz="8" w:space="0" w:color="000000"/>
            </w:tcBorders>
            <w:shd w:val="clear" w:color="auto" w:fill="auto"/>
          </w:tcPr>
          <w:p w:rsidR="00423C78" w:rsidRPr="00FA1C12" w:rsidRDefault="009A5645" w:rsidP="00E53750">
            <w:pPr>
              <w:widowControl w:val="0"/>
              <w:spacing w:after="0" w:line="240" w:lineRule="auto"/>
              <w:jc w:val="center"/>
              <w:rPr>
                <w:rFonts w:ascii="Times New Roman" w:hAnsi="Times New Roman"/>
                <w:sz w:val="24"/>
              </w:rPr>
            </w:pPr>
            <w:r w:rsidRPr="00FA1C12">
              <w:rPr>
                <w:rFonts w:ascii="Times New Roman" w:hAnsi="Times New Roman"/>
                <w:sz w:val="24"/>
              </w:rPr>
              <w:t>1</w:t>
            </w:r>
            <w:r w:rsidR="00E53750" w:rsidRPr="00FA1C12">
              <w:rPr>
                <w:rFonts w:ascii="Times New Roman" w:hAnsi="Times New Roman"/>
                <w:sz w:val="24"/>
              </w:rPr>
              <w:t>83,9</w:t>
            </w:r>
          </w:p>
        </w:tc>
        <w:tc>
          <w:tcPr>
            <w:tcW w:w="1200" w:type="dxa"/>
            <w:gridSpan w:val="2"/>
            <w:tcBorders>
              <w:top w:val="single" w:sz="8" w:space="0" w:color="000000"/>
              <w:left w:val="single" w:sz="8" w:space="0" w:color="000000"/>
              <w:bottom w:val="single" w:sz="4" w:space="0" w:color="000000"/>
              <w:right w:val="single" w:sz="8" w:space="0" w:color="000000"/>
            </w:tcBorders>
            <w:shd w:val="clear" w:color="auto" w:fill="auto"/>
          </w:tcPr>
          <w:p w:rsidR="00423C78" w:rsidRPr="00FA1C12" w:rsidRDefault="009A5645" w:rsidP="0010428D">
            <w:pPr>
              <w:widowControl w:val="0"/>
              <w:spacing w:after="0" w:line="240" w:lineRule="auto"/>
              <w:jc w:val="center"/>
              <w:rPr>
                <w:rFonts w:ascii="Times New Roman" w:hAnsi="Times New Roman"/>
                <w:sz w:val="24"/>
              </w:rPr>
            </w:pPr>
            <w:r w:rsidRPr="00FA1C12">
              <w:rPr>
                <w:rFonts w:ascii="Times New Roman" w:hAnsi="Times New Roman"/>
                <w:sz w:val="24"/>
              </w:rPr>
              <w:t>171</w:t>
            </w:r>
          </w:p>
        </w:tc>
      </w:tr>
      <w:tr w:rsidR="00423C78" w:rsidRPr="00FA1C12">
        <w:trPr>
          <w:trHeight w:val="300"/>
        </w:trPr>
        <w:tc>
          <w:tcPr>
            <w:tcW w:w="660"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widowControl w:val="0"/>
              <w:spacing w:after="0" w:line="240" w:lineRule="auto"/>
              <w:jc w:val="both"/>
              <w:rPr>
                <w:rFonts w:ascii="Times New Roman" w:hAnsi="Times New Roman"/>
                <w:sz w:val="24"/>
              </w:rPr>
            </w:pPr>
            <w:r w:rsidRPr="00FA1C12">
              <w:rPr>
                <w:rFonts w:ascii="Times New Roman" w:hAnsi="Times New Roman"/>
                <w:sz w:val="24"/>
              </w:rPr>
              <w:lastRenderedPageBreak/>
              <w:t>7.</w:t>
            </w:r>
          </w:p>
        </w:tc>
        <w:tc>
          <w:tcPr>
            <w:tcW w:w="2594"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widowControl w:val="0"/>
              <w:spacing w:after="0" w:line="240" w:lineRule="auto"/>
              <w:rPr>
                <w:rFonts w:ascii="Times New Roman" w:hAnsi="Times New Roman"/>
                <w:sz w:val="24"/>
              </w:rPr>
            </w:pPr>
            <w:r w:rsidRPr="00FA1C12">
              <w:rPr>
                <w:rFonts w:ascii="Times New Roman" w:hAnsi="Times New Roman"/>
                <w:sz w:val="24"/>
              </w:rPr>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w:t>
            </w:r>
          </w:p>
        </w:tc>
        <w:tc>
          <w:tcPr>
            <w:tcW w:w="1562"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jc w:val="center"/>
              <w:rPr>
                <w:rFonts w:ascii="Times New Roman" w:hAnsi="Times New Roman"/>
                <w:sz w:val="24"/>
              </w:rPr>
            </w:pPr>
            <w:r w:rsidRPr="00FA1C12">
              <w:rPr>
                <w:rFonts w:ascii="Times New Roman" w:hAnsi="Times New Roman"/>
                <w:sz w:val="24"/>
              </w:rPr>
              <w:t>54,5</w:t>
            </w:r>
          </w:p>
        </w:tc>
        <w:tc>
          <w:tcPr>
            <w:tcW w:w="1066"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widowControl w:val="0"/>
              <w:spacing w:after="0" w:line="240" w:lineRule="auto"/>
              <w:jc w:val="center"/>
              <w:rPr>
                <w:rFonts w:ascii="Times New Roman" w:hAnsi="Times New Roman"/>
                <w:sz w:val="24"/>
              </w:rPr>
            </w:pPr>
            <w:r w:rsidRPr="00FA1C12">
              <w:rPr>
                <w:rFonts w:ascii="Times New Roman" w:hAnsi="Times New Roman"/>
                <w:sz w:val="24"/>
              </w:rPr>
              <w:t>61,5</w:t>
            </w:r>
          </w:p>
        </w:tc>
        <w:tc>
          <w:tcPr>
            <w:tcW w:w="1068"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widowControl w:val="0"/>
              <w:spacing w:after="0" w:line="240" w:lineRule="auto"/>
              <w:jc w:val="center"/>
              <w:rPr>
                <w:rFonts w:ascii="Times New Roman" w:hAnsi="Times New Roman"/>
                <w:sz w:val="24"/>
              </w:rPr>
            </w:pPr>
            <w:r w:rsidRPr="00FA1C12">
              <w:rPr>
                <w:rFonts w:ascii="Times New Roman" w:hAnsi="Times New Roman"/>
                <w:sz w:val="24"/>
              </w:rPr>
              <w:t>59,2</w:t>
            </w:r>
          </w:p>
        </w:tc>
        <w:tc>
          <w:tcPr>
            <w:tcW w:w="1218"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widowControl w:val="0"/>
              <w:spacing w:after="0" w:line="240" w:lineRule="auto"/>
              <w:jc w:val="center"/>
              <w:rPr>
                <w:rFonts w:ascii="Times New Roman" w:hAnsi="Times New Roman"/>
                <w:sz w:val="24"/>
              </w:rPr>
            </w:pPr>
            <w:r w:rsidRPr="00FA1C12">
              <w:rPr>
                <w:rFonts w:ascii="Times New Roman" w:hAnsi="Times New Roman"/>
                <w:sz w:val="24"/>
              </w:rPr>
              <w:t>96,3</w:t>
            </w:r>
          </w:p>
        </w:tc>
        <w:tc>
          <w:tcPr>
            <w:tcW w:w="1200" w:type="dxa"/>
            <w:gridSpan w:val="2"/>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widowControl w:val="0"/>
              <w:spacing w:after="0" w:line="240" w:lineRule="auto"/>
              <w:jc w:val="center"/>
              <w:rPr>
                <w:rFonts w:ascii="Times New Roman" w:hAnsi="Times New Roman"/>
                <w:sz w:val="24"/>
              </w:rPr>
            </w:pPr>
            <w:r w:rsidRPr="00FA1C12">
              <w:rPr>
                <w:rFonts w:ascii="Times New Roman" w:hAnsi="Times New Roman"/>
                <w:sz w:val="24"/>
              </w:rPr>
              <w:t>108,6</w:t>
            </w:r>
          </w:p>
        </w:tc>
      </w:tr>
      <w:tr w:rsidR="00423C78" w:rsidRPr="00FA1C12">
        <w:trPr>
          <w:trHeight w:val="300"/>
        </w:trPr>
        <w:tc>
          <w:tcPr>
            <w:tcW w:w="660"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widowControl w:val="0"/>
              <w:spacing w:after="0" w:line="240" w:lineRule="auto"/>
              <w:jc w:val="both"/>
              <w:rPr>
                <w:rFonts w:ascii="Times New Roman" w:hAnsi="Times New Roman"/>
                <w:sz w:val="24"/>
              </w:rPr>
            </w:pPr>
            <w:r w:rsidRPr="00FA1C12">
              <w:rPr>
                <w:rFonts w:ascii="Times New Roman" w:hAnsi="Times New Roman"/>
                <w:sz w:val="24"/>
              </w:rPr>
              <w:t>8.</w:t>
            </w:r>
          </w:p>
        </w:tc>
        <w:tc>
          <w:tcPr>
            <w:tcW w:w="2594"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widowControl w:val="0"/>
              <w:spacing w:after="0" w:line="240" w:lineRule="auto"/>
              <w:rPr>
                <w:rFonts w:ascii="Times New Roman" w:hAnsi="Times New Roman"/>
                <w:sz w:val="24"/>
              </w:rPr>
            </w:pPr>
            <w:r w:rsidRPr="00FA1C12">
              <w:rPr>
                <w:rFonts w:ascii="Times New Roman" w:hAnsi="Times New Roman"/>
                <w:sz w:val="24"/>
              </w:rPr>
              <w:t>Удовлетворенность населения деятельностью органов местного самоуправления , %</w:t>
            </w:r>
          </w:p>
        </w:tc>
        <w:tc>
          <w:tcPr>
            <w:tcW w:w="1562"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jc w:val="center"/>
              <w:rPr>
                <w:rFonts w:ascii="Times New Roman" w:hAnsi="Times New Roman"/>
                <w:sz w:val="24"/>
              </w:rPr>
            </w:pPr>
            <w:r w:rsidRPr="00FA1C12">
              <w:rPr>
                <w:rFonts w:ascii="Times New Roman" w:hAnsi="Times New Roman"/>
                <w:sz w:val="24"/>
              </w:rPr>
              <w:t>60</w:t>
            </w:r>
          </w:p>
        </w:tc>
        <w:tc>
          <w:tcPr>
            <w:tcW w:w="1066"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widowControl w:val="0"/>
              <w:spacing w:after="0" w:line="240" w:lineRule="auto"/>
              <w:jc w:val="center"/>
              <w:rPr>
                <w:rFonts w:ascii="Times New Roman" w:hAnsi="Times New Roman"/>
                <w:sz w:val="24"/>
              </w:rPr>
            </w:pPr>
            <w:r w:rsidRPr="00FA1C12">
              <w:rPr>
                <w:rFonts w:ascii="Times New Roman" w:hAnsi="Times New Roman"/>
                <w:sz w:val="24"/>
              </w:rPr>
              <w:t>54</w:t>
            </w:r>
          </w:p>
        </w:tc>
        <w:tc>
          <w:tcPr>
            <w:tcW w:w="1068"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widowControl w:val="0"/>
              <w:spacing w:after="0" w:line="240" w:lineRule="auto"/>
              <w:jc w:val="center"/>
              <w:rPr>
                <w:rFonts w:ascii="Times New Roman" w:hAnsi="Times New Roman"/>
                <w:sz w:val="24"/>
              </w:rPr>
            </w:pPr>
            <w:r w:rsidRPr="00FA1C12">
              <w:rPr>
                <w:rFonts w:ascii="Times New Roman" w:hAnsi="Times New Roman"/>
                <w:sz w:val="24"/>
              </w:rPr>
              <w:t>59</w:t>
            </w:r>
          </w:p>
        </w:tc>
        <w:tc>
          <w:tcPr>
            <w:tcW w:w="1218" w:type="dxa"/>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widowControl w:val="0"/>
              <w:spacing w:after="0" w:line="240" w:lineRule="auto"/>
              <w:jc w:val="center"/>
              <w:rPr>
                <w:rFonts w:ascii="Times New Roman" w:hAnsi="Times New Roman"/>
                <w:sz w:val="24"/>
              </w:rPr>
            </w:pPr>
            <w:r w:rsidRPr="00FA1C12">
              <w:rPr>
                <w:rFonts w:ascii="Times New Roman" w:hAnsi="Times New Roman"/>
                <w:sz w:val="24"/>
              </w:rPr>
              <w:t>109,3</w:t>
            </w:r>
          </w:p>
        </w:tc>
        <w:tc>
          <w:tcPr>
            <w:tcW w:w="1200" w:type="dxa"/>
            <w:gridSpan w:val="2"/>
            <w:tcBorders>
              <w:top w:val="single" w:sz="4" w:space="0" w:color="000000"/>
              <w:left w:val="single" w:sz="4" w:space="0" w:color="000000"/>
              <w:bottom w:val="single" w:sz="4" w:space="0" w:color="000000"/>
              <w:right w:val="single" w:sz="4" w:space="0" w:color="000000"/>
            </w:tcBorders>
            <w:shd w:val="clear" w:color="auto" w:fill="auto"/>
          </w:tcPr>
          <w:p w:rsidR="00423C78" w:rsidRPr="00FA1C12" w:rsidRDefault="009A5645" w:rsidP="0010428D">
            <w:pPr>
              <w:widowControl w:val="0"/>
              <w:spacing w:after="0" w:line="240" w:lineRule="auto"/>
              <w:jc w:val="center"/>
              <w:rPr>
                <w:rFonts w:ascii="Times New Roman" w:hAnsi="Times New Roman"/>
                <w:sz w:val="24"/>
              </w:rPr>
            </w:pPr>
            <w:r w:rsidRPr="00FA1C12">
              <w:rPr>
                <w:rFonts w:ascii="Times New Roman" w:hAnsi="Times New Roman"/>
                <w:sz w:val="24"/>
              </w:rPr>
              <w:t>98,3</w:t>
            </w:r>
          </w:p>
        </w:tc>
      </w:tr>
    </w:tbl>
    <w:p w:rsidR="00423C78" w:rsidRPr="00FA1C12" w:rsidRDefault="00423C78" w:rsidP="0010428D">
      <w:pPr>
        <w:widowControl w:val="0"/>
        <w:spacing w:after="0" w:line="240" w:lineRule="auto"/>
        <w:jc w:val="center"/>
        <w:rPr>
          <w:rFonts w:ascii="Times New Roman CYR" w:hAnsi="Times New Roman CYR"/>
          <w:b/>
          <w:sz w:val="24"/>
        </w:rPr>
      </w:pPr>
    </w:p>
    <w:p w:rsidR="00423C78" w:rsidRPr="00FA1C12" w:rsidRDefault="009A5645" w:rsidP="0010428D">
      <w:pPr>
        <w:widowControl w:val="0"/>
        <w:spacing w:after="0" w:line="240" w:lineRule="auto"/>
        <w:ind w:firstLine="709"/>
        <w:jc w:val="both"/>
        <w:rPr>
          <w:rFonts w:ascii="Times New Roman" w:hAnsi="Times New Roman"/>
          <w:sz w:val="28"/>
        </w:rPr>
      </w:pPr>
      <w:r w:rsidRPr="00FA1C12">
        <w:rPr>
          <w:rFonts w:ascii="Times New Roman" w:hAnsi="Times New Roman"/>
          <w:sz w:val="28"/>
        </w:rPr>
        <w:t>Из восьми основных показателей положительная динамика относительно 2018 года наблюдается у шести:</w:t>
      </w:r>
    </w:p>
    <w:p w:rsidR="00423C78" w:rsidRPr="00FA1C12" w:rsidRDefault="009A5645" w:rsidP="0010428D">
      <w:pPr>
        <w:widowControl w:val="0"/>
        <w:spacing w:after="0" w:line="240" w:lineRule="auto"/>
        <w:ind w:firstLine="709"/>
        <w:jc w:val="both"/>
        <w:rPr>
          <w:rFonts w:ascii="Times New Roman" w:hAnsi="Times New Roman"/>
          <w:sz w:val="28"/>
        </w:rPr>
      </w:pPr>
      <w:r w:rsidRPr="00FA1C12">
        <w:rPr>
          <w:rFonts w:ascii="Times New Roman" w:hAnsi="Times New Roman"/>
          <w:sz w:val="28"/>
        </w:rPr>
        <w:t>- среднемесячная начисленная заработная плата по кругу крупных и средних организаций;</w:t>
      </w:r>
    </w:p>
    <w:p w:rsidR="00423C78" w:rsidRPr="00FA1C12" w:rsidRDefault="009A5645" w:rsidP="0010428D">
      <w:pPr>
        <w:widowControl w:val="0"/>
        <w:spacing w:after="0" w:line="240" w:lineRule="auto"/>
        <w:ind w:firstLine="709"/>
        <w:jc w:val="both"/>
        <w:rPr>
          <w:rFonts w:ascii="Times New Roman" w:hAnsi="Times New Roman"/>
          <w:sz w:val="28"/>
        </w:rPr>
      </w:pPr>
      <w:r w:rsidRPr="00FA1C12">
        <w:rPr>
          <w:rFonts w:ascii="Times New Roman" w:hAnsi="Times New Roman"/>
          <w:sz w:val="28"/>
        </w:rPr>
        <w:t>- численность трудоспособного населения;</w:t>
      </w:r>
    </w:p>
    <w:p w:rsidR="00423C78" w:rsidRPr="00FA1C12" w:rsidRDefault="009A5645" w:rsidP="0010428D">
      <w:pPr>
        <w:widowControl w:val="0"/>
        <w:spacing w:after="0" w:line="240" w:lineRule="auto"/>
        <w:ind w:firstLine="709"/>
        <w:jc w:val="both"/>
        <w:rPr>
          <w:rFonts w:ascii="Times New Roman" w:hAnsi="Times New Roman"/>
          <w:sz w:val="28"/>
        </w:rPr>
      </w:pPr>
      <w:r w:rsidRPr="00FA1C12">
        <w:rPr>
          <w:rFonts w:ascii="Times New Roman" w:hAnsi="Times New Roman"/>
          <w:sz w:val="28"/>
        </w:rPr>
        <w:t>- валовый муниципальный продукт в расчете на душу жителя;</w:t>
      </w:r>
    </w:p>
    <w:p w:rsidR="00423C78" w:rsidRPr="00FA1C12" w:rsidRDefault="009A5645" w:rsidP="0010428D">
      <w:pPr>
        <w:widowControl w:val="0"/>
        <w:spacing w:after="0" w:line="240" w:lineRule="auto"/>
        <w:ind w:firstLine="709"/>
        <w:jc w:val="both"/>
        <w:rPr>
          <w:rFonts w:ascii="Times New Roman" w:hAnsi="Times New Roman"/>
          <w:sz w:val="28"/>
        </w:rPr>
      </w:pPr>
      <w:r w:rsidRPr="00FA1C12">
        <w:rPr>
          <w:rFonts w:ascii="Times New Roman" w:hAnsi="Times New Roman"/>
          <w:sz w:val="28"/>
        </w:rPr>
        <w:t>- объем инвестиций в основной капитал в расчете на 1 жителя (за исключением бюджетных средств);</w:t>
      </w:r>
    </w:p>
    <w:p w:rsidR="00423C78" w:rsidRPr="00FA1C12" w:rsidRDefault="009A5645" w:rsidP="0010428D">
      <w:pPr>
        <w:widowControl w:val="0"/>
        <w:spacing w:after="0" w:line="240" w:lineRule="auto"/>
        <w:ind w:firstLine="709"/>
        <w:jc w:val="both"/>
        <w:rPr>
          <w:rFonts w:ascii="Times New Roman" w:hAnsi="Times New Roman"/>
          <w:sz w:val="28"/>
        </w:rPr>
      </w:pPr>
      <w:r w:rsidRPr="00FA1C12">
        <w:rPr>
          <w:rFonts w:ascii="Times New Roman" w:hAnsi="Times New Roman"/>
          <w:sz w:val="28"/>
        </w:rPr>
        <w:t>-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(снижение показателя является положительной динамикой);</w:t>
      </w:r>
    </w:p>
    <w:p w:rsidR="00423C78" w:rsidRPr="00FA1C12" w:rsidRDefault="009A5645" w:rsidP="0010428D">
      <w:pPr>
        <w:widowControl w:val="0"/>
        <w:spacing w:after="0" w:line="240" w:lineRule="auto"/>
        <w:ind w:firstLine="709"/>
        <w:jc w:val="both"/>
        <w:rPr>
          <w:rFonts w:ascii="Times New Roman" w:hAnsi="Times New Roman"/>
          <w:sz w:val="28"/>
        </w:rPr>
      </w:pPr>
      <w:r w:rsidRPr="00FA1C12">
        <w:rPr>
          <w:rFonts w:ascii="Times New Roman" w:hAnsi="Times New Roman"/>
          <w:sz w:val="28"/>
        </w:rPr>
        <w:t>- удовлетворенность населения деятельностью органов местного самоуправления.</w:t>
      </w:r>
    </w:p>
    <w:p w:rsidR="00423C78" w:rsidRPr="00FA1C12" w:rsidRDefault="009A5645" w:rsidP="0010428D">
      <w:pPr>
        <w:widowControl w:val="0"/>
        <w:spacing w:after="0" w:line="240" w:lineRule="auto"/>
        <w:ind w:firstLine="709"/>
        <w:jc w:val="both"/>
        <w:rPr>
          <w:color w:val="22272F"/>
          <w:sz w:val="23"/>
        </w:rPr>
      </w:pPr>
      <w:r w:rsidRPr="00FA1C12">
        <w:rPr>
          <w:rFonts w:ascii="Times New Roman" w:hAnsi="Times New Roman"/>
          <w:sz w:val="28"/>
        </w:rPr>
        <w:t xml:space="preserve"> Два показателя: численность постоянного населения и число родившихся изменились в сторону уменьшенияв связи с неблагоприятной эпидемиологической ситуацией, связанной с распространением новой коронавирусной инфекции (COVID-19).</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Основываясь на проведенный анализ, можно сказать, что развитие экономики района происходило по «базовому» сценарию.  На втором этапе реализации Стратегии 2019-2024 три основных параметра «базового» сценария из восьми, запланированные к 2030 году выполнены. Численность постоянного населения, численность трудоспособного населения и удовлетворенность населения деятельностью органов местного самоуправления достигли планового значения на 98-99 % по известным причинам.</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lastRenderedPageBreak/>
        <w:t>На первом и втором этапе проведена работа по следующим направлениям. Для обеспечения обратной связи с населением района в рамках федерального проекта «Цифровое государственное управление» национальной программы «Цифровая экономика</w:t>
      </w:r>
      <w:r w:rsidR="00E53750" w:rsidRPr="00FA1C12">
        <w:rPr>
          <w:rFonts w:ascii="Times New Roman" w:hAnsi="Times New Roman"/>
          <w:sz w:val="28"/>
        </w:rPr>
        <w:t xml:space="preserve"> Российской Федерации</w:t>
      </w:r>
      <w:r w:rsidRPr="00FA1C12">
        <w:rPr>
          <w:rFonts w:ascii="Times New Roman" w:hAnsi="Times New Roman"/>
          <w:sz w:val="28"/>
        </w:rPr>
        <w:t xml:space="preserve">» внедрена Платформа обратной связи (далее - ПОС), что позволяет гражданам направлять обращения в органы местного самоуправления Павлоградского района по широкому спектру вопросов, а также участвовать в опросах, голосованиях и общественных обсуждениях. </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Использование платформы позволяет получать объективную информацию об актуальных проблемах, волнующих граждан, и принимать необходимые меры для их решения. В целом ПОС обеспечивает единый стандарт подачи обращений граждан в органы власти и организации. </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За период 2019-2023 годов реализован ряд крупных инвестиционных проектов, благодаря которым освоены средства федеральных, областных, местных бюджетов и внебюджетных средств. Проекты в сфере «Сельское хозяйство»:</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реконструкция ПОЗ 200 АО «Нива»;</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xml:space="preserve">- ввод в эксплуатацию зерносушилки производственной мощностью до 62 тонн в сутки ООО АСП «Краснодарское; </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строительство шести жилых помещений для работников хозяйства ООО АСП «Краснодарское»;</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разработка проектно-сметной документации на строительство внутрипоселкового газопровода с. Новоуральское ООО АСП «Краснодарское»;</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газификация машинно-технологической станции и помещений автопарка АО «Богодуховское»;</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строительство силосной ямы АО «Богодуховское»;</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модернизация токового хозяйства АО «Богодуховское»;</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реконструкция асфальтового покрытия пола и кровли склада для хранения зерна КФК Бозоян А.Э.;</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модернизация оборудования убойного цеха ИП Дзюбан Е.Н.;</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xml:space="preserve">- газификация помещений цехов предприятия ИП Дзюбан Е.Н.  </w:t>
      </w:r>
    </w:p>
    <w:p w:rsidR="00423C78" w:rsidRPr="00FA1C12" w:rsidRDefault="009A5645" w:rsidP="0010428D">
      <w:pPr>
        <w:spacing w:after="0" w:line="240" w:lineRule="auto"/>
        <w:ind w:firstLine="708"/>
        <w:jc w:val="both"/>
        <w:rPr>
          <w:rFonts w:ascii="Times New Roman" w:hAnsi="Times New Roman"/>
          <w:sz w:val="28"/>
        </w:rPr>
      </w:pPr>
      <w:r w:rsidRPr="00FA1C12">
        <w:rPr>
          <w:rFonts w:ascii="Times New Roman" w:hAnsi="Times New Roman"/>
          <w:sz w:val="28"/>
        </w:rPr>
        <w:t>- ввод в эксплуатацию цеха по производству растительного масла производительностью до 4 тонн масла в сутки ОАО «Павлоградское хлебоприемное предприятие» (в 2019 году произведено - 218 тонн рапсового и 940 тонн подсолнечного масла);</w:t>
      </w:r>
    </w:p>
    <w:p w:rsidR="00423C78" w:rsidRPr="00FA1C12" w:rsidRDefault="009A5645" w:rsidP="0010428D">
      <w:pPr>
        <w:widowControl w:val="0"/>
        <w:spacing w:after="0" w:line="240" w:lineRule="auto"/>
        <w:ind w:firstLine="709"/>
        <w:jc w:val="both"/>
        <w:rPr>
          <w:rFonts w:ascii="Times New Roman" w:hAnsi="Times New Roman"/>
          <w:sz w:val="28"/>
        </w:rPr>
      </w:pPr>
      <w:r w:rsidRPr="00FA1C12">
        <w:rPr>
          <w:rFonts w:ascii="Times New Roman" w:hAnsi="Times New Roman"/>
          <w:sz w:val="28"/>
        </w:rPr>
        <w:t>- реконструкция складских помещений для хранения зерна АО «Нива»;</w:t>
      </w:r>
    </w:p>
    <w:p w:rsidR="00423C78" w:rsidRPr="00FA1C12" w:rsidRDefault="009A5645" w:rsidP="0010428D">
      <w:pPr>
        <w:widowControl w:val="0"/>
        <w:spacing w:after="0" w:line="240" w:lineRule="auto"/>
        <w:ind w:firstLine="709"/>
        <w:jc w:val="both"/>
        <w:rPr>
          <w:rFonts w:ascii="Times New Roman" w:hAnsi="Times New Roman"/>
          <w:sz w:val="28"/>
        </w:rPr>
      </w:pPr>
      <w:r w:rsidRPr="00FA1C12">
        <w:rPr>
          <w:rFonts w:ascii="Times New Roman" w:hAnsi="Times New Roman"/>
          <w:sz w:val="28"/>
        </w:rPr>
        <w:t>- обновление семенной линии, увеличение производственных мощностей ООО АСП «Краснодарское»;</w:t>
      </w:r>
    </w:p>
    <w:p w:rsidR="00423C78" w:rsidRPr="00FA1C12" w:rsidRDefault="009A5645" w:rsidP="0010428D">
      <w:pPr>
        <w:widowControl w:val="0"/>
        <w:spacing w:after="0" w:line="240" w:lineRule="auto"/>
        <w:ind w:firstLine="709"/>
        <w:jc w:val="both"/>
        <w:rPr>
          <w:rFonts w:ascii="Times New Roman" w:hAnsi="Times New Roman"/>
          <w:sz w:val="28"/>
        </w:rPr>
      </w:pPr>
      <w:r w:rsidRPr="00FA1C12">
        <w:rPr>
          <w:rFonts w:ascii="Times New Roman" w:hAnsi="Times New Roman"/>
          <w:sz w:val="28"/>
        </w:rPr>
        <w:t>- строительство доильного зала с установкой доильного оборудования на 400 голов АО «Богодуховское»;</w:t>
      </w:r>
    </w:p>
    <w:p w:rsidR="00423C78" w:rsidRPr="00FA1C12" w:rsidRDefault="009A5645" w:rsidP="0010428D">
      <w:pPr>
        <w:widowControl w:val="0"/>
        <w:spacing w:after="0" w:line="240" w:lineRule="auto"/>
        <w:ind w:firstLine="709"/>
        <w:jc w:val="both"/>
        <w:rPr>
          <w:rFonts w:ascii="Times New Roman" w:hAnsi="Times New Roman"/>
          <w:sz w:val="28"/>
        </w:rPr>
      </w:pPr>
      <w:r w:rsidRPr="00FA1C12">
        <w:rPr>
          <w:rFonts w:ascii="Times New Roman" w:hAnsi="Times New Roman"/>
          <w:sz w:val="28"/>
        </w:rPr>
        <w:t>- строительство станции технического обслуживания и автомагазина ИП Кишка В.А.;</w:t>
      </w:r>
    </w:p>
    <w:p w:rsidR="00423C78" w:rsidRPr="00FA1C12" w:rsidRDefault="009A5645" w:rsidP="0010428D">
      <w:pPr>
        <w:spacing w:after="0" w:line="240" w:lineRule="auto"/>
        <w:ind w:firstLine="709"/>
        <w:jc w:val="both"/>
        <w:rPr>
          <w:rFonts w:ascii="Times New Roman" w:hAnsi="Times New Roman"/>
          <w:color w:val="000000" w:themeColor="text1"/>
          <w:sz w:val="28"/>
        </w:rPr>
      </w:pPr>
      <w:r w:rsidRPr="00FA1C12">
        <w:rPr>
          <w:rFonts w:ascii="Times New Roman" w:hAnsi="Times New Roman"/>
          <w:color w:val="000000" w:themeColor="text1"/>
          <w:sz w:val="28"/>
        </w:rPr>
        <w:lastRenderedPageBreak/>
        <w:t>- строительство нового коптильного цеха, запуск нового цеха для убоя, реконструкция кишечного цеха ИП Дзюбан Е.Н.;</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реконструкция телятника на 200 голов с установкой индивидуальных клеток для содержания телят холодным методом АО «Степное»;</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реконструкция сушильно-сортировочного комплекса АО «Степное»;</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обновление токового оборудования АО «Нива».;</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строительство «Базы отдыха» с искусственным водоемом, банкетным залом ИП Кишка В.А.</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xml:space="preserve">Продолжается модернизация энергетической и транспортной инфраструктуры. </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В сфере «Дорожное хозяйство» на модернизацию и развитие автомобильных дорог Павлоградского района за период 2019-2023 годов проведено мероприятий на сумму более 526,0 млн. рублей:</w:t>
      </w:r>
    </w:p>
    <w:p w:rsidR="00423C78" w:rsidRPr="00FA1C12" w:rsidRDefault="009A5645" w:rsidP="0010428D">
      <w:pPr>
        <w:widowControl w:val="0"/>
        <w:spacing w:after="0" w:line="240" w:lineRule="auto"/>
        <w:ind w:firstLine="708"/>
        <w:jc w:val="both"/>
        <w:rPr>
          <w:rFonts w:ascii="Times New Roman" w:hAnsi="Times New Roman"/>
          <w:sz w:val="28"/>
        </w:rPr>
      </w:pPr>
      <w:r w:rsidRPr="00FA1C12">
        <w:rPr>
          <w:rFonts w:ascii="Times New Roman" w:hAnsi="Times New Roman"/>
          <w:sz w:val="28"/>
        </w:rPr>
        <w:t>- реконструировано автомобильных дорог протяженностью 5,7 км;</w:t>
      </w:r>
    </w:p>
    <w:p w:rsidR="00423C78" w:rsidRPr="00FA1C12" w:rsidRDefault="009A5645" w:rsidP="0010428D">
      <w:pPr>
        <w:spacing w:after="0" w:line="240" w:lineRule="auto"/>
        <w:ind w:firstLine="708"/>
        <w:jc w:val="both"/>
        <w:rPr>
          <w:rFonts w:ascii="Times New Roman" w:hAnsi="Times New Roman"/>
          <w:sz w:val="28"/>
        </w:rPr>
      </w:pPr>
      <w:r w:rsidRPr="00FA1C12">
        <w:rPr>
          <w:rFonts w:ascii="Times New Roman" w:hAnsi="Times New Roman"/>
          <w:sz w:val="28"/>
        </w:rPr>
        <w:t>- построено автомобильных дорог более 10,3 км;</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отремонтировано автомобильных дорог общего пользования местного значения в поселениях площадью около 30,0 тыс. кв.м.</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В сфере жилищно-коммунального комплекса значительное внимание уделялось ремонту аварийных участков тепловых сетей, модернизации теплоисточников, ремонту аварийных участков водопроводных сетей, приобретение резервных источников электроснабжения.</w:t>
      </w:r>
      <w:r w:rsidR="00371E16">
        <w:rPr>
          <w:rFonts w:ascii="Times New Roman" w:hAnsi="Times New Roman"/>
          <w:sz w:val="28"/>
        </w:rPr>
        <w:t xml:space="preserve"> </w:t>
      </w:r>
      <w:r w:rsidRPr="00FA1C12">
        <w:rPr>
          <w:rFonts w:ascii="Times New Roman" w:hAnsi="Times New Roman"/>
          <w:sz w:val="28"/>
        </w:rPr>
        <w:t>В 2023 году Подготовлена проектно-сметная документация на объект «Техническое перевооружение центральной котельной № 1 р.п. Павлоградка, в 2024 году планируется выполнение работ согласно проекта.</w:t>
      </w:r>
    </w:p>
    <w:p w:rsidR="00423C78" w:rsidRPr="00FA1C12" w:rsidRDefault="009A5645" w:rsidP="00371E16">
      <w:pPr>
        <w:spacing w:after="0" w:line="240" w:lineRule="auto"/>
        <w:ind w:firstLine="709"/>
        <w:jc w:val="both"/>
        <w:rPr>
          <w:rFonts w:ascii="Times New Roman" w:hAnsi="Times New Roman"/>
          <w:sz w:val="28"/>
        </w:rPr>
      </w:pPr>
      <w:r w:rsidRPr="00FA1C12">
        <w:rPr>
          <w:rFonts w:ascii="Times New Roman" w:hAnsi="Times New Roman"/>
          <w:sz w:val="28"/>
        </w:rPr>
        <w:t xml:space="preserve">В рамках регионального проекта «Спорт - норма жизни» нацпроекта «Демография» установлена комплексная площадка для выполнения нормативов Всероссийского физкультурно-спортивного комплекса «Готов к труду и обороне» на стадионе КСК «Юбилейный». В с. Южное и </w:t>
      </w:r>
      <w:r w:rsidR="00371E16">
        <w:rPr>
          <w:rFonts w:ascii="Times New Roman" w:hAnsi="Times New Roman"/>
          <w:sz w:val="28"/>
        </w:rPr>
        <w:t xml:space="preserve">                             </w:t>
      </w:r>
      <w:r w:rsidRPr="00FA1C12">
        <w:rPr>
          <w:rFonts w:ascii="Times New Roman" w:hAnsi="Times New Roman"/>
          <w:sz w:val="28"/>
        </w:rPr>
        <w:t>с. Логиновка</w:t>
      </w:r>
      <w:r w:rsidR="00371E16">
        <w:rPr>
          <w:rFonts w:ascii="Times New Roman" w:hAnsi="Times New Roman"/>
          <w:sz w:val="28"/>
        </w:rPr>
        <w:t xml:space="preserve"> </w:t>
      </w:r>
      <w:r w:rsidRPr="00FA1C12">
        <w:rPr>
          <w:rFonts w:ascii="Times New Roman" w:hAnsi="Times New Roman"/>
          <w:sz w:val="28"/>
        </w:rPr>
        <w:t>построены 2 мини-футбольные площадки с искусственным газоном.</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На территории Павлоградского муниципального района созданы благоприятные условия для устойчивого развития субъектов малого и среднего предпринимательства для формирования конкурентной среды. В 2019, 2020 и 2022 году проведены конкурсы на предоставление грантов начинающим и развивающимся субъектам малого предпринимательства на создание и развитие собственного бизнеса. По результатам конкурса определены победители в отрасли сельского хозяйства, в сфере общественного питания и в сфере «обрабатывающие производства».</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xml:space="preserve">Дом культуры - главное место проведения культурного досуга сельских жителей. Благодаря капитальному и текущему ремонту в течение 2019-2023 годов в зданиях Логиновского, Новоуральского, Юрьевского и Хорошковского досуговых центров мероприятия проводятся в уютных и комфортных залах. В р.п. Павлоградка проведен капитальный ремонт здания </w:t>
      </w:r>
      <w:r w:rsidRPr="00FA1C12">
        <w:rPr>
          <w:rFonts w:ascii="Times New Roman" w:hAnsi="Times New Roman"/>
          <w:sz w:val="28"/>
        </w:rPr>
        <w:lastRenderedPageBreak/>
        <w:t>центральной районной и детской библиотеки (создание модельной библиотеки), детской школы искусств.</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В 2024 году начата реализация проекта создания модельной библиотеки на базе центральной районной библиотеки. Подготовлена проектно-сметная документация на капитальный ремонт Новоуральского КДЦ.</w:t>
      </w:r>
    </w:p>
    <w:p w:rsidR="00423C78" w:rsidRPr="00FA1C12" w:rsidRDefault="009A5645" w:rsidP="0010428D">
      <w:pPr>
        <w:spacing w:after="0" w:line="240" w:lineRule="auto"/>
        <w:ind w:firstLine="708"/>
        <w:jc w:val="both"/>
        <w:rPr>
          <w:rFonts w:ascii="Times New Roman" w:hAnsi="Times New Roman"/>
          <w:sz w:val="28"/>
        </w:rPr>
      </w:pPr>
      <w:r w:rsidRPr="00FA1C12">
        <w:rPr>
          <w:rFonts w:ascii="Times New Roman" w:hAnsi="Times New Roman"/>
          <w:sz w:val="28"/>
        </w:rPr>
        <w:t>В рамках программы модернизации первичного звена здравоохранения отремонтировано детское отделение поликлиники бюджетного учреждения здравоохранения Омской области «Павлоградская центральная районная больница» (далее – Павлоградская ЦРБ).</w:t>
      </w:r>
    </w:p>
    <w:p w:rsidR="00423C78" w:rsidRPr="00FA1C12" w:rsidRDefault="009A5645" w:rsidP="0010428D">
      <w:pPr>
        <w:spacing w:after="0" w:line="240" w:lineRule="auto"/>
        <w:ind w:firstLine="708"/>
        <w:jc w:val="both"/>
        <w:rPr>
          <w:rFonts w:ascii="Times New Roman" w:hAnsi="Times New Roman"/>
          <w:sz w:val="28"/>
        </w:rPr>
      </w:pPr>
      <w:r w:rsidRPr="00FA1C12">
        <w:rPr>
          <w:rFonts w:ascii="Times New Roman" w:hAnsi="Times New Roman"/>
          <w:sz w:val="28"/>
        </w:rPr>
        <w:t>В детском отделении поликлиники Павлоградской ЦРБ выполнен капитальный ремонт крыльца, оборудован отдельный вход для детей с симптомами ОРВИ, чтобы разделить потоки больных и здоровых малышей, пришедших на приём к педиатру. Построена возле поликлиники крытая просторная колясочная. Для маленьких пациентов и их родителей оборудованы комфортные зоны пребывания с новой мебелью, пеленальными столиками, санитарной комнатой и телевизором. В рамках проекта «Бережливое производство» оборудованы навигационные таблицы и поэтажные указатели. В коридоре размещён электронный информатор с расписанием приёма врачей.</w:t>
      </w:r>
    </w:p>
    <w:p w:rsidR="00423C78" w:rsidRPr="00FA1C12" w:rsidRDefault="009A5645" w:rsidP="0010428D">
      <w:pPr>
        <w:spacing w:after="0" w:line="240" w:lineRule="auto"/>
        <w:ind w:firstLine="567"/>
        <w:jc w:val="both"/>
        <w:rPr>
          <w:rFonts w:ascii="Times New Roman" w:hAnsi="Times New Roman"/>
          <w:sz w:val="28"/>
        </w:rPr>
      </w:pPr>
      <w:r w:rsidRPr="00FA1C12">
        <w:rPr>
          <w:rFonts w:ascii="Times New Roman" w:hAnsi="Times New Roman"/>
          <w:sz w:val="28"/>
        </w:rPr>
        <w:t>В рамках этой же программы обновлена Логиновская амбулатория (ремонт кабинетов), отремонтировано приёмное отделение Павлоградской ЦРБ (замена оконных рам на пластиковые стеклопакеты)</w:t>
      </w:r>
      <w:r w:rsidR="00E21B22" w:rsidRPr="00FA1C12">
        <w:rPr>
          <w:rFonts w:ascii="Times New Roman" w:hAnsi="Times New Roman"/>
          <w:sz w:val="28"/>
        </w:rPr>
        <w:t xml:space="preserve">. </w:t>
      </w:r>
      <w:r w:rsidRPr="00FA1C12">
        <w:rPr>
          <w:rFonts w:ascii="Times New Roman" w:hAnsi="Times New Roman"/>
          <w:sz w:val="28"/>
        </w:rPr>
        <w:t xml:space="preserve">Подготовлена проектно-сметная документация на капитальный ремонт здания Павлоградской ЦРБ, первый этап в рамках национального проекта «Здравоохранение» завершён - возведена новая кровля, а в 2023 году </w:t>
      </w:r>
      <w:r w:rsidR="00DD55E1" w:rsidRPr="00FA1C12">
        <w:rPr>
          <w:rFonts w:ascii="Times New Roman" w:hAnsi="Times New Roman"/>
          <w:sz w:val="28"/>
        </w:rPr>
        <w:t>проведены</w:t>
      </w:r>
      <w:r w:rsidRPr="00FA1C12">
        <w:rPr>
          <w:rFonts w:ascii="Times New Roman" w:hAnsi="Times New Roman"/>
          <w:sz w:val="28"/>
        </w:rPr>
        <w:t xml:space="preserve"> работы по ремонту стационара и поликлиники. </w:t>
      </w:r>
    </w:p>
    <w:p w:rsidR="00423C78" w:rsidRPr="00FA1C12" w:rsidRDefault="002D5DFC" w:rsidP="0010428D">
      <w:pPr>
        <w:spacing w:after="0" w:line="240" w:lineRule="auto"/>
        <w:ind w:firstLine="567"/>
        <w:jc w:val="both"/>
        <w:rPr>
          <w:rFonts w:ascii="Times New Roman" w:hAnsi="Times New Roman"/>
          <w:sz w:val="28"/>
        </w:rPr>
      </w:pPr>
      <w:r w:rsidRPr="00FA1C12">
        <w:rPr>
          <w:rFonts w:ascii="Times New Roman" w:hAnsi="Times New Roman"/>
          <w:sz w:val="28"/>
        </w:rPr>
        <w:t>Осуществлены приобретение и монтаж быстровозводимых модульных конструкций 3 ФАПов: в селах Белоусовка, Южное и Богодуховка. Выполнен капитальный ремонт Хорошковской, Милоградовской и Логиновской амбулаторий.</w:t>
      </w:r>
      <w:r w:rsidR="00371E16">
        <w:rPr>
          <w:rFonts w:ascii="Times New Roman" w:hAnsi="Times New Roman"/>
          <w:sz w:val="28"/>
        </w:rPr>
        <w:t xml:space="preserve"> </w:t>
      </w:r>
      <w:r w:rsidR="009A5645" w:rsidRPr="00FA1C12">
        <w:rPr>
          <w:rFonts w:ascii="Times New Roman" w:hAnsi="Times New Roman"/>
          <w:sz w:val="28"/>
        </w:rPr>
        <w:t>Кроме того, осуществлены работы по программному сопровождению (технической поддержке) медицинских информационных систем.</w:t>
      </w:r>
    </w:p>
    <w:p w:rsidR="00423C78" w:rsidRPr="00FA1C12" w:rsidRDefault="009A5645" w:rsidP="00E21B22">
      <w:pPr>
        <w:spacing w:after="0" w:line="240" w:lineRule="auto"/>
        <w:ind w:firstLine="567"/>
        <w:jc w:val="both"/>
        <w:rPr>
          <w:rFonts w:ascii="Times New Roman" w:hAnsi="Times New Roman"/>
          <w:sz w:val="28"/>
        </w:rPr>
      </w:pPr>
      <w:r w:rsidRPr="00FA1C12">
        <w:rPr>
          <w:rFonts w:ascii="Times New Roman" w:hAnsi="Times New Roman"/>
          <w:sz w:val="28"/>
        </w:rPr>
        <w:t xml:space="preserve">В сфере «Образование» модернизация образовательных учреждений осуществляется в рамках реализации регионального проекта «Современная школа». На базе общеобразовательных учреждений: «Павлоградская гимназия им. В.М. Тытаря», </w:t>
      </w:r>
      <w:r w:rsidR="00E53750" w:rsidRPr="00FA1C12">
        <w:rPr>
          <w:rFonts w:ascii="Times New Roman" w:hAnsi="Times New Roman"/>
          <w:sz w:val="28"/>
        </w:rPr>
        <w:t xml:space="preserve">«Южная СШ», «Богодуховская СШ», </w:t>
      </w:r>
      <w:r w:rsidRPr="00FA1C12">
        <w:rPr>
          <w:rFonts w:ascii="Times New Roman" w:hAnsi="Times New Roman"/>
          <w:sz w:val="28"/>
        </w:rPr>
        <w:t>«Хорошковская СШ»</w:t>
      </w:r>
      <w:r w:rsidR="00E53750" w:rsidRPr="00FA1C12">
        <w:rPr>
          <w:rFonts w:ascii="Times New Roman" w:hAnsi="Times New Roman"/>
          <w:sz w:val="28"/>
        </w:rPr>
        <w:t>, «Тихвинская СШ», «Юрьевская СШ»</w:t>
      </w:r>
      <w:r w:rsidRPr="00FA1C12">
        <w:rPr>
          <w:rFonts w:ascii="Times New Roman" w:hAnsi="Times New Roman"/>
          <w:sz w:val="28"/>
        </w:rPr>
        <w:t xml:space="preserve"> созданы центры образования цифрового и гуманитарного профилей «Точка роста», на базе общеобразовательных учреждений: «Логиновская СШ» и «Новоуральская СШ» созданы центры образования естественнонаучной и технологической направленностей «Точка роста». </w:t>
      </w:r>
    </w:p>
    <w:p w:rsidR="00423C78" w:rsidRPr="00FA1C12" w:rsidRDefault="009A5645" w:rsidP="00C21F60">
      <w:pPr>
        <w:widowControl w:val="0"/>
        <w:spacing w:after="0" w:line="240" w:lineRule="auto"/>
        <w:ind w:firstLine="709"/>
        <w:jc w:val="both"/>
        <w:rPr>
          <w:rFonts w:ascii="Times New Roman" w:hAnsi="Times New Roman"/>
          <w:sz w:val="28"/>
        </w:rPr>
      </w:pPr>
      <w:r w:rsidRPr="00FA1C12">
        <w:rPr>
          <w:rFonts w:ascii="Times New Roman" w:hAnsi="Times New Roman"/>
          <w:sz w:val="28"/>
        </w:rPr>
        <w:t xml:space="preserve">В рамках реализации регионального проекта «Цифровая образовательная среда» общеобразовательные учреждения: «Хорошковская </w:t>
      </w:r>
      <w:r w:rsidRPr="00FA1C12">
        <w:rPr>
          <w:rFonts w:ascii="Times New Roman" w:hAnsi="Times New Roman"/>
          <w:sz w:val="28"/>
        </w:rPr>
        <w:lastRenderedPageBreak/>
        <w:t xml:space="preserve">СШ им. Г.Ф.Цыбенко» и «Логиновская СШ» оснащены современным компьютерным оборудованием, 19 школ района обеспечены высокоскоростным интернетом. </w:t>
      </w:r>
    </w:p>
    <w:p w:rsidR="00423C78" w:rsidRPr="00FA1C12" w:rsidRDefault="009A5645" w:rsidP="00C21F60">
      <w:pPr>
        <w:spacing w:after="0" w:line="240" w:lineRule="auto"/>
        <w:ind w:firstLine="709"/>
        <w:jc w:val="both"/>
        <w:rPr>
          <w:rFonts w:ascii="Times New Roman" w:hAnsi="Times New Roman"/>
          <w:sz w:val="28"/>
        </w:rPr>
      </w:pPr>
      <w:r w:rsidRPr="00FA1C12">
        <w:rPr>
          <w:rFonts w:ascii="Times New Roman" w:hAnsi="Times New Roman"/>
          <w:sz w:val="28"/>
        </w:rPr>
        <w:t>В целях подготовки образовательных учреждений к новому учебному году и отопительному сезону осуществлен ремонт фасадов Хорошковской средней школы и детского сада «Солнышко», ремонт здания КСК «Юбилейный», регулярно проводится текущий ремонт всех образовательных учреждений.</w:t>
      </w:r>
    </w:p>
    <w:p w:rsidR="00EF670D" w:rsidRPr="00FA1C12" w:rsidRDefault="00EF670D" w:rsidP="004D7F41">
      <w:pPr>
        <w:spacing w:after="0" w:line="240" w:lineRule="auto"/>
        <w:ind w:firstLine="709"/>
        <w:jc w:val="both"/>
        <w:rPr>
          <w:rFonts w:ascii="Times New Roman" w:hAnsi="Times New Roman"/>
          <w:sz w:val="28"/>
        </w:rPr>
      </w:pPr>
      <w:r w:rsidRPr="00FA1C12">
        <w:rPr>
          <w:rFonts w:ascii="Times New Roman" w:hAnsi="Times New Roman"/>
          <w:sz w:val="28"/>
        </w:rPr>
        <w:t>В рамках реализации регионального проекта «Успех каждого ребенка» отремонтировано 2 спортивных зала в общеобразовательных учреждениях</w:t>
      </w:r>
      <w:r w:rsidR="00D71323" w:rsidRPr="00FA1C12">
        <w:rPr>
          <w:rFonts w:ascii="Times New Roman" w:hAnsi="Times New Roman"/>
          <w:sz w:val="28"/>
        </w:rPr>
        <w:t xml:space="preserve"> «Южная СШ» и «Хорошковская СШ»</w:t>
      </w:r>
      <w:r w:rsidRPr="00FA1C12">
        <w:rPr>
          <w:rFonts w:ascii="Times New Roman" w:hAnsi="Times New Roman"/>
          <w:sz w:val="28"/>
        </w:rPr>
        <w:t xml:space="preserve">, дополнительно привлечено к занятиям физической культурой и спортом 130 учащихся. На базе </w:t>
      </w:r>
      <w:r w:rsidR="004D7F41" w:rsidRPr="00FA1C12">
        <w:rPr>
          <w:rFonts w:ascii="Times New Roman" w:hAnsi="Times New Roman"/>
          <w:sz w:val="28"/>
          <w:szCs w:val="28"/>
        </w:rPr>
        <w:t>д</w:t>
      </w:r>
      <w:r w:rsidR="004D7F41" w:rsidRPr="00FA1C12">
        <w:rPr>
          <w:rFonts w:ascii="Times New Roman" w:hAnsi="Times New Roman"/>
          <w:bCs/>
          <w:sz w:val="28"/>
          <w:szCs w:val="28"/>
          <w:shd w:val="clear" w:color="auto" w:fill="FFFFFF"/>
        </w:rPr>
        <w:t>етского оздоровительно-образовательного физкультурно-спортивного центра</w:t>
      </w:r>
      <w:r w:rsidRPr="00FA1C12">
        <w:rPr>
          <w:rFonts w:ascii="Times New Roman" w:hAnsi="Times New Roman"/>
          <w:sz w:val="28"/>
        </w:rPr>
        <w:t>откры</w:t>
      </w:r>
      <w:r w:rsidR="004D7F41" w:rsidRPr="00FA1C12">
        <w:rPr>
          <w:rFonts w:ascii="Times New Roman" w:hAnsi="Times New Roman"/>
          <w:sz w:val="28"/>
        </w:rPr>
        <w:t>ты</w:t>
      </w:r>
      <w:r w:rsidR="005637C4" w:rsidRPr="00FA1C12">
        <w:rPr>
          <w:rFonts w:ascii="Times New Roman" w:hAnsi="Times New Roman"/>
          <w:sz w:val="28"/>
        </w:rPr>
        <w:t>:</w:t>
      </w:r>
      <w:r w:rsidR="00E21B22" w:rsidRPr="00FA1C12">
        <w:rPr>
          <w:rFonts w:ascii="Times New Roman" w:hAnsi="Times New Roman"/>
          <w:sz w:val="28"/>
        </w:rPr>
        <w:t xml:space="preserve">40 ученико-мест </w:t>
      </w:r>
      <w:r w:rsidR="00E21B22" w:rsidRPr="00FA1C12">
        <w:rPr>
          <w:rFonts w:ascii="Times New Roman" w:hAnsi="Times New Roman"/>
          <w:color w:val="auto"/>
          <w:sz w:val="28"/>
          <w:szCs w:val="28"/>
          <w:shd w:val="clear" w:color="auto" w:fill="FFFFFF"/>
        </w:rPr>
        <w:t>физкультурно-спортивной направленности</w:t>
      </w:r>
      <w:r w:rsidR="00371E16">
        <w:rPr>
          <w:rFonts w:ascii="Times New Roman" w:hAnsi="Times New Roman"/>
          <w:color w:val="auto"/>
          <w:sz w:val="28"/>
          <w:szCs w:val="28"/>
          <w:shd w:val="clear" w:color="auto" w:fill="FFFFFF"/>
        </w:rPr>
        <w:t xml:space="preserve"> </w:t>
      </w:r>
      <w:r w:rsidR="00E21B22" w:rsidRPr="00FA1C12">
        <w:rPr>
          <w:rFonts w:ascii="Times New Roman" w:hAnsi="Times New Roman"/>
          <w:sz w:val="28"/>
        </w:rPr>
        <w:t xml:space="preserve">для занятий лыжными гонками, </w:t>
      </w:r>
      <w:r w:rsidRPr="00FA1C12">
        <w:rPr>
          <w:rFonts w:ascii="Times New Roman" w:hAnsi="Times New Roman"/>
          <w:sz w:val="28"/>
        </w:rPr>
        <w:t>75 ученико</w:t>
      </w:r>
      <w:r w:rsidR="00262CC1" w:rsidRPr="00FA1C12">
        <w:rPr>
          <w:rFonts w:ascii="Times New Roman" w:hAnsi="Times New Roman"/>
          <w:sz w:val="28"/>
        </w:rPr>
        <w:t>-</w:t>
      </w:r>
      <w:r w:rsidRPr="00FA1C12">
        <w:rPr>
          <w:rFonts w:ascii="Times New Roman" w:hAnsi="Times New Roman"/>
          <w:sz w:val="28"/>
        </w:rPr>
        <w:t>мест дополнительного образования детей туристско-краеведческой направленности «Школа безопасности»</w:t>
      </w:r>
      <w:r w:rsidR="005637C4" w:rsidRPr="00FA1C12">
        <w:rPr>
          <w:rFonts w:ascii="Times New Roman" w:hAnsi="Times New Roman"/>
          <w:sz w:val="28"/>
        </w:rPr>
        <w:t>.</w:t>
      </w:r>
    </w:p>
    <w:p w:rsidR="00EF670D" w:rsidRPr="00FA1C12" w:rsidRDefault="00EF670D" w:rsidP="00EF670D">
      <w:pPr>
        <w:spacing w:after="0" w:line="240" w:lineRule="auto"/>
        <w:ind w:firstLine="709"/>
        <w:jc w:val="both"/>
        <w:rPr>
          <w:rFonts w:ascii="Times New Roman" w:hAnsi="Times New Roman"/>
          <w:sz w:val="28"/>
          <w:szCs w:val="28"/>
        </w:rPr>
      </w:pPr>
      <w:r w:rsidRPr="00FA1C12">
        <w:rPr>
          <w:rFonts w:ascii="Times New Roman" w:hAnsi="Times New Roman"/>
          <w:sz w:val="28"/>
        </w:rPr>
        <w:t xml:space="preserve">В рамках реализации национального проекта «Демография» с 2019 года смогли пройти профессиональное обучение по программам переподготовки или повышения квалификации 94 гражданина. Наиболее востребованными программами для жителей Павлоградского района стали: </w:t>
      </w:r>
      <w:r w:rsidRPr="00FA1C12">
        <w:rPr>
          <w:rFonts w:ascii="Times New Roman" w:hAnsi="Times New Roman"/>
          <w:sz w:val="28"/>
          <w:szCs w:val="28"/>
        </w:rPr>
        <w:t>«Оператор котельной», «Педагог дополнительного образования», «Социальная работа», «Бухгалтерский учет в бюджетной сфере», «Менеджмент в образовании», «Олигофренопедагогика», «Охранник», «Контрактная система в сфере государственных и муниципальных закупок».</w:t>
      </w:r>
    </w:p>
    <w:p w:rsidR="005637C4" w:rsidRPr="00FA1C12" w:rsidRDefault="005637C4" w:rsidP="00EF670D">
      <w:pPr>
        <w:spacing w:after="0" w:line="240" w:lineRule="auto"/>
        <w:ind w:firstLine="709"/>
        <w:jc w:val="both"/>
        <w:rPr>
          <w:sz w:val="28"/>
          <w:szCs w:val="28"/>
        </w:rPr>
      </w:pPr>
    </w:p>
    <w:p w:rsidR="00423C78" w:rsidRPr="00FA1C12" w:rsidRDefault="009A5645" w:rsidP="0010428D">
      <w:pPr>
        <w:jc w:val="center"/>
        <w:rPr>
          <w:rFonts w:ascii="Times New Roman" w:hAnsi="Times New Roman"/>
          <w:b/>
          <w:sz w:val="28"/>
        </w:rPr>
      </w:pPr>
      <w:r w:rsidRPr="00FA1C12">
        <w:rPr>
          <w:rFonts w:ascii="Times New Roman CYR" w:hAnsi="Times New Roman CYR"/>
          <w:b/>
          <w:sz w:val="28"/>
        </w:rPr>
        <w:t xml:space="preserve">1.3. </w:t>
      </w:r>
      <w:r w:rsidRPr="00FA1C12">
        <w:rPr>
          <w:rFonts w:ascii="Times New Roman" w:hAnsi="Times New Roman"/>
          <w:b/>
          <w:sz w:val="28"/>
        </w:rPr>
        <w:t>Модель и сценарий социально-экономического развития района</w:t>
      </w:r>
    </w:p>
    <w:p w:rsidR="00423C78" w:rsidRPr="00FA1C12" w:rsidRDefault="009A5645" w:rsidP="0010428D">
      <w:pPr>
        <w:tabs>
          <w:tab w:val="left" w:pos="709"/>
        </w:tabs>
        <w:spacing w:after="0" w:line="240" w:lineRule="auto"/>
        <w:ind w:firstLine="709"/>
        <w:jc w:val="both"/>
        <w:rPr>
          <w:rFonts w:ascii="Times New Roman" w:hAnsi="Times New Roman"/>
          <w:sz w:val="28"/>
        </w:rPr>
      </w:pPr>
      <w:r w:rsidRPr="00FA1C12">
        <w:rPr>
          <w:rFonts w:ascii="Times New Roman" w:hAnsi="Times New Roman"/>
          <w:sz w:val="28"/>
        </w:rPr>
        <w:t>Текущее социально-экономическое развитие позволяет увидеть к 2030 году Павлоградский район динамично развивающимся муниципальным образованием, с эффективным использованием трудовых, технологических, земельных, финансовых, транспортных, образовательных ресурсов и удовлетворением потребности населения в комфортности условий для жизни и развития.</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xml:space="preserve">В основе модели развития Павлоградского района доминирует устойчивое развитие экономики с учетом дальнейшего повышения конкурентоспособности продукции сельскохозяйственных товаропроизводителей. В такой модели востребована инвестиционная активность в агропромышленном комплексе, направленная на глубокое внедрение в производство цифровых технологий и повышение культуры землепользования, которые обеспечат экономический рост, основанный на усилении конкурентных преимуществ. Одним   из   ключевых   направлений   экономического развития в Павлоградском районе является   рост   экономики района в рамках приоритетного агропищевого сектора.  </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lastRenderedPageBreak/>
        <w:t>Сценарий   развития   района   определяет, в   каком   состоянии   будет находиться     экономика     муниципального     района     и     на   чем необходимо сфокусировать свои действия органам местного самоуправления района.</w:t>
      </w:r>
    </w:p>
    <w:p w:rsidR="00423C78" w:rsidRPr="00FA1C12" w:rsidRDefault="009A5645" w:rsidP="0010428D">
      <w:pPr>
        <w:spacing w:after="0" w:line="240" w:lineRule="auto"/>
        <w:ind w:firstLine="708"/>
        <w:jc w:val="both"/>
        <w:rPr>
          <w:rFonts w:ascii="Times New Roman" w:hAnsi="Times New Roman"/>
          <w:sz w:val="28"/>
        </w:rPr>
      </w:pPr>
      <w:r w:rsidRPr="00FA1C12">
        <w:rPr>
          <w:rFonts w:ascii="Times New Roman" w:hAnsi="Times New Roman"/>
          <w:sz w:val="28"/>
        </w:rPr>
        <w:t>Основными направлениями развития экономики Павлоградского района является:</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1. Привлечение инвестиций внешнего финансирования на реализацию   проектов развития, как за счет средств вышестоящих бюджетов, так за счет средств внебюджетных инвестиций.</w:t>
      </w:r>
    </w:p>
    <w:p w:rsidR="00423C78" w:rsidRPr="00FA1C12" w:rsidRDefault="009A5645" w:rsidP="0010428D">
      <w:pPr>
        <w:spacing w:after="0" w:line="240" w:lineRule="auto"/>
        <w:jc w:val="both"/>
        <w:rPr>
          <w:rFonts w:ascii="Times New Roman" w:hAnsi="Times New Roman"/>
          <w:sz w:val="28"/>
        </w:rPr>
      </w:pPr>
      <w:r w:rsidRPr="00FA1C12">
        <w:rPr>
          <w:rFonts w:ascii="Times New Roman" w:hAnsi="Times New Roman"/>
          <w:sz w:val="28"/>
        </w:rPr>
        <w:t xml:space="preserve">           В   число   основных   направлений   войдет   активное   привлечение потенциальных инвесторов, квалифицированных специалистов. Вложение   инвестиций   в   Павлоградский   район   позволит   создать новые рабочие места и обеспечить рост доходов населения района. Снижение административных барьеров и реализация механизмов поддержки позволят существенно   увеличить   долю   малого   и   среднего   предпринимательства   в структуре экономики.</w:t>
      </w:r>
    </w:p>
    <w:p w:rsidR="00423C78" w:rsidRPr="00FA1C12" w:rsidRDefault="009A5645" w:rsidP="0010428D">
      <w:pPr>
        <w:pStyle w:val="a6"/>
        <w:numPr>
          <w:ilvl w:val="0"/>
          <w:numId w:val="2"/>
        </w:numPr>
        <w:ind w:left="0" w:firstLine="709"/>
        <w:rPr>
          <w:rFonts w:ascii="Times New Roman" w:hAnsi="Times New Roman"/>
          <w:sz w:val="28"/>
        </w:rPr>
      </w:pPr>
      <w:r w:rsidRPr="00FA1C12">
        <w:rPr>
          <w:rFonts w:ascii="Times New Roman" w:hAnsi="Times New Roman"/>
          <w:sz w:val="28"/>
        </w:rPr>
        <w:t xml:space="preserve">Развитие отрасли «Сельское хозяйство», целью которой является создание условий для эффективного функционирования хозяйств, ориентированных на высокое качество производимой продукции. На территории Павлоградского района осуществляется производство преимущественно зернового и мясомолочного направлений. </w:t>
      </w:r>
    </w:p>
    <w:p w:rsidR="00423C78" w:rsidRPr="00FA1C12" w:rsidRDefault="009A5645" w:rsidP="0010428D">
      <w:pPr>
        <w:spacing w:after="0" w:line="240" w:lineRule="auto"/>
        <w:ind w:firstLine="708"/>
        <w:jc w:val="both"/>
        <w:rPr>
          <w:rFonts w:ascii="Times New Roman" w:hAnsi="Times New Roman"/>
          <w:sz w:val="28"/>
        </w:rPr>
      </w:pPr>
      <w:r w:rsidRPr="00FA1C12">
        <w:rPr>
          <w:rFonts w:ascii="Times New Roman" w:hAnsi="Times New Roman"/>
          <w:sz w:val="28"/>
        </w:rPr>
        <w:t>Развитие отрасли агропромышленного комплекса будет обеспечено за счет технического перевооружения отрасли сельского хозяйства, реконструкции и модернизации животноводческих помещений, эффективности использования земель сельскохозяйственного назначения, вовлечения в оборот неиспользуемых земель, улучшения социально-жилищных условий сельского населения, обеспечения сельскохозяйственных организаций квалифицированными специалистами.</w:t>
      </w:r>
    </w:p>
    <w:p w:rsidR="00423C78" w:rsidRPr="00FA1C12" w:rsidRDefault="009A5645" w:rsidP="0010428D">
      <w:pPr>
        <w:spacing w:after="0" w:line="240" w:lineRule="auto"/>
        <w:jc w:val="both"/>
        <w:rPr>
          <w:rFonts w:ascii="Times New Roman" w:hAnsi="Times New Roman"/>
          <w:sz w:val="28"/>
        </w:rPr>
      </w:pPr>
      <w:r w:rsidRPr="00FA1C12">
        <w:rPr>
          <w:rFonts w:ascii="Times New Roman" w:hAnsi="Times New Roman"/>
          <w:sz w:val="28"/>
        </w:rPr>
        <w:t xml:space="preserve">         3. Развитие малого предпринимательства. В рамках Стратегии необходимо расширение государственной поддержки вновь создаваемых и эффективно функционирующих субъектов малого и среднего предпринимательства.  Государственная поддержка сектора малого и среднего предпринимательства должна способствовать повышению ресурсного потенциала. Обеспечение конкурентной среды за счет снижения и устранения административных барьеров также является ключевым условием повышения деловой активности субъектов малого и среднего предпринимательства.  </w:t>
      </w:r>
    </w:p>
    <w:p w:rsidR="00423C78" w:rsidRPr="00FA1C12" w:rsidRDefault="009A5645" w:rsidP="0010428D">
      <w:pPr>
        <w:spacing w:after="0" w:line="240" w:lineRule="auto"/>
        <w:jc w:val="both"/>
        <w:rPr>
          <w:rFonts w:ascii="Times New Roman" w:hAnsi="Times New Roman"/>
          <w:sz w:val="28"/>
        </w:rPr>
      </w:pPr>
      <w:r w:rsidRPr="00FA1C12">
        <w:rPr>
          <w:rFonts w:ascii="Times New Roman" w:hAnsi="Times New Roman"/>
          <w:sz w:val="28"/>
        </w:rPr>
        <w:t xml:space="preserve">          Ожидается также развитие сектора малого и среднего бизнеса как в агропищевом секторе, так и в сфере услуг.</w:t>
      </w:r>
    </w:p>
    <w:p w:rsidR="00423C78" w:rsidRPr="00FA1C12" w:rsidRDefault="009A5645" w:rsidP="0010428D">
      <w:pPr>
        <w:spacing w:after="0" w:line="240" w:lineRule="auto"/>
        <w:jc w:val="both"/>
        <w:rPr>
          <w:rFonts w:ascii="Times New Roman" w:hAnsi="Times New Roman"/>
          <w:sz w:val="28"/>
        </w:rPr>
      </w:pPr>
      <w:r w:rsidRPr="00FA1C12">
        <w:rPr>
          <w:rFonts w:ascii="Times New Roman" w:hAnsi="Times New Roman"/>
          <w:sz w:val="28"/>
        </w:rPr>
        <w:t xml:space="preserve">          4. Развитие социально-культурной сферы - приумножение человеческого капитала и повышения качества жизни населения района</w:t>
      </w:r>
      <w:r w:rsidR="00A11322" w:rsidRPr="00FA1C12">
        <w:rPr>
          <w:rFonts w:ascii="Times New Roman" w:hAnsi="Times New Roman"/>
          <w:sz w:val="28"/>
        </w:rPr>
        <w:t>, развитие туристской инфраструктуры</w:t>
      </w:r>
      <w:r w:rsidRPr="00FA1C12">
        <w:rPr>
          <w:rFonts w:ascii="Times New Roman" w:hAnsi="Times New Roman"/>
          <w:sz w:val="28"/>
        </w:rPr>
        <w:t xml:space="preserve">. Отрасли социальной сферы района, несмотря на сохраняющиеся проблемы в материально-техническом, </w:t>
      </w:r>
      <w:r w:rsidRPr="00FA1C12">
        <w:rPr>
          <w:rFonts w:ascii="Times New Roman" w:hAnsi="Times New Roman"/>
          <w:sz w:val="28"/>
        </w:rPr>
        <w:lastRenderedPageBreak/>
        <w:t>кадровом и финансовом обеспечении, в последние годы имели значительную позитивную динамику показателей деятельности.</w:t>
      </w:r>
    </w:p>
    <w:p w:rsidR="00423C78" w:rsidRPr="00FA1C12" w:rsidRDefault="009A5645" w:rsidP="0010428D">
      <w:pPr>
        <w:spacing w:after="0" w:line="240" w:lineRule="auto"/>
        <w:jc w:val="both"/>
        <w:rPr>
          <w:rFonts w:ascii="Times New Roman" w:hAnsi="Times New Roman"/>
          <w:sz w:val="28"/>
        </w:rPr>
      </w:pPr>
      <w:r w:rsidRPr="00FA1C12">
        <w:rPr>
          <w:rFonts w:ascii="Times New Roman" w:hAnsi="Times New Roman"/>
          <w:sz w:val="28"/>
        </w:rPr>
        <w:t xml:space="preserve">          В предстоящие годы ключевым инструментом развития социальной сферы района станет повышение эффективности и результативности ее деятельности. Модернизация отраслей, их системы управления, системы финансирования, обеспечит приоритет конечного результата - конкретных показателей качества жизни населения района - продолжительности жизни и состояния здоровья, уровня культуры и образования, социальной защищенности.  </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5. Повышение комфортного проживания населения на территории района. Создание условий для обеспечения граждан доступным и комфортным жильем и жилищно-коммунальными услугами, привлечение     финансовых средств на модернизацию коммунальной и транспортной инфраструктуры, повышения эффективности ее функционирования.</w:t>
      </w:r>
    </w:p>
    <w:p w:rsidR="00674928" w:rsidRPr="00FA1C12" w:rsidRDefault="00674928" w:rsidP="0010428D">
      <w:pPr>
        <w:spacing w:after="0" w:line="240" w:lineRule="auto"/>
        <w:ind w:firstLine="709"/>
        <w:jc w:val="both"/>
        <w:rPr>
          <w:rFonts w:ascii="Times New Roman" w:hAnsi="Times New Roman"/>
          <w:sz w:val="28"/>
        </w:rPr>
      </w:pPr>
      <w:r w:rsidRPr="00FA1C12">
        <w:rPr>
          <w:rFonts w:ascii="Times New Roman" w:hAnsi="Times New Roman"/>
          <w:sz w:val="28"/>
        </w:rPr>
        <w:t>6. Реализация плана долгосрочного социально-экономического развития р.п. Павлоградка Павлоградского муниципального района Омской области и прилегающих территорий до 2030 года.</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Таким образом, проведенная работа по формированию видения желаемого будущего и миссии Павлоградского района, определения приоритетных направлений и сценария их достижения, а также учета потенциальных рисков, стала основой определения основных целей и задач Стратегии развития района на перспективу до 2030 года.</w:t>
      </w:r>
    </w:p>
    <w:p w:rsidR="00423C78" w:rsidRPr="00FA1C12" w:rsidRDefault="00423C78" w:rsidP="0010428D">
      <w:pPr>
        <w:spacing w:after="0" w:line="240" w:lineRule="auto"/>
        <w:ind w:firstLine="709"/>
        <w:jc w:val="center"/>
        <w:rPr>
          <w:rFonts w:ascii="Times New Roman" w:hAnsi="Times New Roman"/>
          <w:b/>
          <w:sz w:val="32"/>
        </w:rPr>
      </w:pPr>
    </w:p>
    <w:p w:rsidR="00423C78" w:rsidRPr="00FA1C12" w:rsidRDefault="009A5645" w:rsidP="0010428D">
      <w:pPr>
        <w:pStyle w:val="a6"/>
        <w:numPr>
          <w:ilvl w:val="0"/>
          <w:numId w:val="3"/>
        </w:numPr>
        <w:tabs>
          <w:tab w:val="left" w:pos="142"/>
          <w:tab w:val="left" w:pos="567"/>
          <w:tab w:val="left" w:pos="851"/>
        </w:tabs>
        <w:ind w:left="0" w:firstLine="0"/>
        <w:jc w:val="center"/>
        <w:rPr>
          <w:rFonts w:ascii="Times New Roman" w:hAnsi="Times New Roman"/>
          <w:b/>
          <w:sz w:val="28"/>
        </w:rPr>
      </w:pPr>
      <w:r w:rsidRPr="00FA1C12">
        <w:rPr>
          <w:rFonts w:ascii="Times New Roman" w:hAnsi="Times New Roman"/>
          <w:b/>
          <w:sz w:val="28"/>
        </w:rPr>
        <w:t>Общее видение социально-экономического развития Павлоградского района до 2030 года</w:t>
      </w:r>
    </w:p>
    <w:p w:rsidR="00423C78" w:rsidRPr="00FA1C12" w:rsidRDefault="009A5645" w:rsidP="0010428D">
      <w:pPr>
        <w:widowControl w:val="0"/>
        <w:spacing w:after="0" w:line="240" w:lineRule="auto"/>
        <w:jc w:val="center"/>
        <w:rPr>
          <w:rFonts w:ascii="Times New Roman CYR" w:hAnsi="Times New Roman CYR"/>
          <w:b/>
          <w:sz w:val="28"/>
        </w:rPr>
      </w:pPr>
      <w:r w:rsidRPr="00FA1C12">
        <w:rPr>
          <w:rFonts w:ascii="Times New Roman CYR" w:hAnsi="Times New Roman CYR"/>
          <w:b/>
          <w:sz w:val="28"/>
        </w:rPr>
        <w:t>2.1. Стратегические цели и задачи социально-экономического развития</w:t>
      </w:r>
    </w:p>
    <w:p w:rsidR="00423C78" w:rsidRPr="00FA1C12" w:rsidRDefault="00423C78" w:rsidP="0010428D">
      <w:pPr>
        <w:widowControl w:val="0"/>
        <w:spacing w:after="0" w:line="240" w:lineRule="auto"/>
        <w:jc w:val="both"/>
        <w:rPr>
          <w:rFonts w:ascii="Times New Roman CYR" w:hAnsi="Times New Roman CYR"/>
          <w:sz w:val="28"/>
        </w:rPr>
      </w:pPr>
    </w:p>
    <w:p w:rsidR="00423C78" w:rsidRPr="00FA1C12" w:rsidRDefault="009A5645" w:rsidP="0010428D">
      <w:pPr>
        <w:widowControl w:val="0"/>
        <w:spacing w:after="0" w:line="240" w:lineRule="auto"/>
        <w:ind w:firstLine="720"/>
        <w:jc w:val="both"/>
        <w:rPr>
          <w:rFonts w:ascii="Times New Roman" w:hAnsi="Times New Roman"/>
          <w:sz w:val="28"/>
        </w:rPr>
      </w:pPr>
      <w:r w:rsidRPr="00FA1C12">
        <w:rPr>
          <w:rFonts w:ascii="Times New Roman" w:hAnsi="Times New Roman"/>
          <w:sz w:val="28"/>
        </w:rPr>
        <w:t>С учетом преемственности приоритетов и направлений регионального развития</w:t>
      </w:r>
      <w:r w:rsidR="005C37A0" w:rsidRPr="00FA1C12">
        <w:rPr>
          <w:rFonts w:ascii="Times New Roman" w:hAnsi="Times New Roman"/>
          <w:sz w:val="28"/>
        </w:rPr>
        <w:t xml:space="preserve">, а также в соответствии с </w:t>
      </w:r>
      <w:r w:rsidR="005C37A0" w:rsidRPr="00FA1C12">
        <w:rPr>
          <w:rFonts w:ascii="Times New Roman" w:hAnsi="Times New Roman"/>
          <w:sz w:val="28"/>
          <w:szCs w:val="28"/>
        </w:rPr>
        <w:t>Указом Президента Российской Федерации от 07.05.2024 № 309 «О национальных целях развития Российской Федерации на период до 2030 года и на перспективу до 2036 года»,</w:t>
      </w:r>
      <w:r w:rsidRPr="00FA1C12">
        <w:rPr>
          <w:rFonts w:ascii="Times New Roman" w:hAnsi="Times New Roman"/>
          <w:sz w:val="28"/>
        </w:rPr>
        <w:t xml:space="preserve">ключевыми стратегическими целями социально-экономического развития </w:t>
      </w:r>
      <w:r w:rsidR="0020449C" w:rsidRPr="00FA1C12">
        <w:rPr>
          <w:rFonts w:ascii="Times New Roman" w:hAnsi="Times New Roman"/>
          <w:sz w:val="28"/>
        </w:rPr>
        <w:t xml:space="preserve">Павлоградского района </w:t>
      </w:r>
      <w:r w:rsidR="005C37A0" w:rsidRPr="00FA1C12">
        <w:rPr>
          <w:rFonts w:ascii="Times New Roman" w:hAnsi="Times New Roman"/>
          <w:sz w:val="28"/>
        </w:rPr>
        <w:t xml:space="preserve">до 2030 года </w:t>
      </w:r>
      <w:r w:rsidRPr="00FA1C12">
        <w:rPr>
          <w:rFonts w:ascii="Times New Roman" w:hAnsi="Times New Roman"/>
          <w:sz w:val="28"/>
        </w:rPr>
        <w:t>станут:</w:t>
      </w:r>
    </w:p>
    <w:p w:rsidR="00423C78" w:rsidRPr="00FA1C12" w:rsidRDefault="009A5645" w:rsidP="0010428D">
      <w:pPr>
        <w:widowControl w:val="0"/>
        <w:spacing w:after="0" w:line="240" w:lineRule="auto"/>
        <w:ind w:firstLine="720"/>
        <w:jc w:val="both"/>
        <w:rPr>
          <w:rFonts w:ascii="Times New Roman" w:hAnsi="Times New Roman"/>
          <w:sz w:val="28"/>
        </w:rPr>
      </w:pPr>
      <w:r w:rsidRPr="00FA1C12">
        <w:rPr>
          <w:rFonts w:ascii="Times New Roman" w:hAnsi="Times New Roman"/>
          <w:sz w:val="28"/>
        </w:rPr>
        <w:t>1. Комфортные условия для жизни и развития человеческого капитала.</w:t>
      </w:r>
    </w:p>
    <w:p w:rsidR="00423C78" w:rsidRPr="00FA1C12" w:rsidRDefault="009A5645" w:rsidP="0010428D">
      <w:pPr>
        <w:widowControl w:val="0"/>
        <w:spacing w:after="0" w:line="240" w:lineRule="auto"/>
        <w:ind w:firstLine="720"/>
        <w:jc w:val="both"/>
        <w:rPr>
          <w:rFonts w:ascii="Times New Roman" w:hAnsi="Times New Roman"/>
          <w:sz w:val="28"/>
        </w:rPr>
      </w:pPr>
      <w:r w:rsidRPr="00FA1C12">
        <w:rPr>
          <w:rFonts w:ascii="Times New Roman" w:hAnsi="Times New Roman"/>
          <w:sz w:val="28"/>
        </w:rPr>
        <w:t>Диагностика текущей ситуации социально-экономического положения позволяет сделать вывод о необходимости ориентации политики района на создание условий для комфортной жизни населения Павлоградского района как на первую и ключевую стратегическую цель социально-экономического развития Павлоградского района.</w:t>
      </w:r>
    </w:p>
    <w:p w:rsidR="00423C78" w:rsidRPr="00FA1C12" w:rsidRDefault="009A5645" w:rsidP="0010428D">
      <w:pPr>
        <w:widowControl w:val="0"/>
        <w:spacing w:after="0" w:line="240" w:lineRule="auto"/>
        <w:ind w:firstLine="720"/>
        <w:jc w:val="both"/>
        <w:rPr>
          <w:rFonts w:ascii="Times New Roman" w:hAnsi="Times New Roman"/>
          <w:sz w:val="28"/>
        </w:rPr>
      </w:pPr>
      <w:r w:rsidRPr="00FA1C12">
        <w:rPr>
          <w:rFonts w:ascii="Times New Roman" w:hAnsi="Times New Roman"/>
          <w:sz w:val="28"/>
        </w:rPr>
        <w:t>Достижение стратегической цели будет обеспечено за счет решения следующих стратегических задач:</w:t>
      </w:r>
    </w:p>
    <w:p w:rsidR="00423C78" w:rsidRPr="00FA1C12" w:rsidRDefault="009A5645" w:rsidP="0010428D">
      <w:pPr>
        <w:widowControl w:val="0"/>
        <w:spacing w:after="0" w:line="240" w:lineRule="auto"/>
        <w:ind w:firstLine="720"/>
        <w:jc w:val="both"/>
        <w:rPr>
          <w:rFonts w:ascii="Times New Roman" w:hAnsi="Times New Roman"/>
          <w:sz w:val="28"/>
        </w:rPr>
      </w:pPr>
      <w:r w:rsidRPr="00FA1C12">
        <w:rPr>
          <w:rFonts w:ascii="Times New Roman" w:hAnsi="Times New Roman"/>
          <w:sz w:val="28"/>
        </w:rPr>
        <w:t>1) создание условий для роста благосостояния и благополучия жителей Павлоградского района и роста доходов населения;</w:t>
      </w:r>
    </w:p>
    <w:p w:rsidR="00423C78" w:rsidRPr="00FA1C12" w:rsidRDefault="009A5645" w:rsidP="0010428D">
      <w:pPr>
        <w:widowControl w:val="0"/>
        <w:spacing w:after="0" w:line="240" w:lineRule="auto"/>
        <w:ind w:firstLine="720"/>
        <w:jc w:val="both"/>
        <w:rPr>
          <w:rFonts w:ascii="Times New Roman" w:hAnsi="Times New Roman"/>
          <w:sz w:val="28"/>
        </w:rPr>
      </w:pPr>
      <w:r w:rsidRPr="00FA1C12">
        <w:rPr>
          <w:rFonts w:ascii="Times New Roman" w:hAnsi="Times New Roman"/>
          <w:sz w:val="28"/>
        </w:rPr>
        <w:t xml:space="preserve">2) формирование современной и доступной инфраструктуры во всех </w:t>
      </w:r>
      <w:r w:rsidRPr="00FA1C12">
        <w:rPr>
          <w:rFonts w:ascii="Times New Roman" w:hAnsi="Times New Roman"/>
          <w:sz w:val="28"/>
        </w:rPr>
        <w:lastRenderedPageBreak/>
        <w:t>отраслях социальной сферы исходя из потребностей населения района;</w:t>
      </w:r>
    </w:p>
    <w:p w:rsidR="00423C78" w:rsidRPr="00FA1C12" w:rsidRDefault="009A5645" w:rsidP="0010428D">
      <w:pPr>
        <w:widowControl w:val="0"/>
        <w:spacing w:after="0" w:line="240" w:lineRule="auto"/>
        <w:ind w:firstLine="720"/>
        <w:jc w:val="both"/>
        <w:rPr>
          <w:rFonts w:ascii="Times New Roman" w:hAnsi="Times New Roman"/>
          <w:sz w:val="28"/>
        </w:rPr>
      </w:pPr>
      <w:r w:rsidRPr="00FA1C12">
        <w:rPr>
          <w:rFonts w:ascii="Times New Roman" w:hAnsi="Times New Roman"/>
          <w:sz w:val="28"/>
        </w:rPr>
        <w:t>3) совершенствование системы социального обслуживания населения, предоставления услуг в сферах здравоохранения, образования, физической культуры и спорта;</w:t>
      </w:r>
    </w:p>
    <w:p w:rsidR="00423C78" w:rsidRPr="00FA1C12" w:rsidRDefault="009A5645" w:rsidP="0010428D">
      <w:pPr>
        <w:widowControl w:val="0"/>
        <w:spacing w:after="0" w:line="240" w:lineRule="auto"/>
        <w:ind w:firstLine="720"/>
        <w:jc w:val="both"/>
        <w:rPr>
          <w:rFonts w:ascii="Times New Roman" w:hAnsi="Times New Roman"/>
          <w:sz w:val="28"/>
        </w:rPr>
      </w:pPr>
      <w:r w:rsidRPr="00FA1C12">
        <w:rPr>
          <w:rFonts w:ascii="Times New Roman" w:hAnsi="Times New Roman"/>
          <w:sz w:val="28"/>
        </w:rPr>
        <w:t>4) создание благоприятной городской и сельской среды, содействие в повышении доступности комфортного жилья, а также качества и надежности предоставления жилищно-коммунальных услуг</w:t>
      </w:r>
      <w:r w:rsidR="00967D55" w:rsidRPr="00FA1C12">
        <w:rPr>
          <w:rFonts w:ascii="Times New Roman" w:hAnsi="Times New Roman"/>
          <w:sz w:val="28"/>
        </w:rPr>
        <w:t xml:space="preserve"> в рамках реализации плана долгосрочного социально-экономического развития р.п. Павлоградка Павлоградского муниципального района Омской области и прилегающих территорий до 2030 года (определенного распоряжением Правительства Омской области от 25.01.2023 № 5-рп опорным населенным пунктом) </w:t>
      </w:r>
      <w:r w:rsidRPr="00FA1C12">
        <w:rPr>
          <w:rFonts w:ascii="Times New Roman" w:hAnsi="Times New Roman"/>
          <w:sz w:val="28"/>
        </w:rPr>
        <w:t>;</w:t>
      </w:r>
    </w:p>
    <w:p w:rsidR="00423C78" w:rsidRPr="00FA1C12" w:rsidRDefault="009A5645" w:rsidP="0010428D">
      <w:pPr>
        <w:widowControl w:val="0"/>
        <w:spacing w:after="0" w:line="240" w:lineRule="auto"/>
        <w:ind w:firstLine="720"/>
        <w:jc w:val="both"/>
        <w:rPr>
          <w:rFonts w:ascii="Times New Roman" w:hAnsi="Times New Roman"/>
          <w:sz w:val="28"/>
        </w:rPr>
      </w:pPr>
      <w:r w:rsidRPr="00FA1C12">
        <w:rPr>
          <w:rFonts w:ascii="Times New Roman" w:hAnsi="Times New Roman"/>
          <w:sz w:val="28"/>
        </w:rPr>
        <w:t>5) формирование эффективной демографической политики, направленной на снижение миграционно</w:t>
      </w:r>
      <w:r w:rsidR="00516AA4" w:rsidRPr="00FA1C12">
        <w:rPr>
          <w:rFonts w:ascii="Times New Roman" w:hAnsi="Times New Roman"/>
          <w:sz w:val="28"/>
        </w:rPr>
        <w:t>й</w:t>
      </w:r>
      <w:r w:rsidR="00371E16">
        <w:rPr>
          <w:rFonts w:ascii="Times New Roman" w:hAnsi="Times New Roman"/>
          <w:sz w:val="28"/>
        </w:rPr>
        <w:t xml:space="preserve"> </w:t>
      </w:r>
      <w:r w:rsidR="00516AA4" w:rsidRPr="00FA1C12">
        <w:rPr>
          <w:rFonts w:ascii="Times New Roman" w:hAnsi="Times New Roman"/>
          <w:sz w:val="28"/>
        </w:rPr>
        <w:t>убыли</w:t>
      </w:r>
      <w:r w:rsidRPr="00FA1C12">
        <w:rPr>
          <w:rFonts w:ascii="Times New Roman" w:hAnsi="Times New Roman"/>
          <w:sz w:val="28"/>
        </w:rPr>
        <w:t xml:space="preserve"> населения района, восстановление естественного прироста населения;</w:t>
      </w:r>
    </w:p>
    <w:p w:rsidR="00423C78" w:rsidRPr="00FA1C12" w:rsidRDefault="009A5645" w:rsidP="0010428D">
      <w:pPr>
        <w:widowControl w:val="0"/>
        <w:spacing w:after="0" w:line="240" w:lineRule="auto"/>
        <w:ind w:firstLine="720"/>
        <w:jc w:val="both"/>
        <w:rPr>
          <w:rFonts w:ascii="Times New Roman" w:hAnsi="Times New Roman"/>
          <w:sz w:val="28"/>
        </w:rPr>
      </w:pPr>
      <w:r w:rsidRPr="00FA1C12">
        <w:rPr>
          <w:rFonts w:ascii="Times New Roman" w:hAnsi="Times New Roman"/>
          <w:sz w:val="28"/>
        </w:rPr>
        <w:t>6) повышение эффективности использования культурных объектов муниципального значения;</w:t>
      </w:r>
    </w:p>
    <w:p w:rsidR="00423C78" w:rsidRPr="00FA1C12" w:rsidRDefault="009A5645" w:rsidP="0010428D">
      <w:pPr>
        <w:widowControl w:val="0"/>
        <w:spacing w:after="0" w:line="240" w:lineRule="auto"/>
        <w:ind w:firstLine="720"/>
        <w:jc w:val="both"/>
        <w:rPr>
          <w:rFonts w:ascii="Times New Roman" w:hAnsi="Times New Roman"/>
          <w:sz w:val="28"/>
        </w:rPr>
      </w:pPr>
      <w:r w:rsidRPr="00FA1C12">
        <w:rPr>
          <w:rFonts w:ascii="Times New Roman" w:hAnsi="Times New Roman"/>
          <w:sz w:val="28"/>
        </w:rPr>
        <w:t>7) снижение рисков и смягчение последствий чрезвычайных ситуаций, участие в обеспечении общественного правопорядка и о</w:t>
      </w:r>
      <w:r w:rsidR="00A11322" w:rsidRPr="00FA1C12">
        <w:rPr>
          <w:rFonts w:ascii="Times New Roman" w:hAnsi="Times New Roman"/>
          <w:sz w:val="28"/>
        </w:rPr>
        <w:t>бщественной безопасности района;</w:t>
      </w:r>
    </w:p>
    <w:p w:rsidR="00A11322" w:rsidRPr="00FA1C12" w:rsidRDefault="00A11322" w:rsidP="0010428D">
      <w:pPr>
        <w:widowControl w:val="0"/>
        <w:spacing w:after="0" w:line="240" w:lineRule="auto"/>
        <w:ind w:firstLine="720"/>
        <w:jc w:val="both"/>
        <w:rPr>
          <w:rFonts w:ascii="Times New Roman" w:hAnsi="Times New Roman"/>
          <w:sz w:val="28"/>
        </w:rPr>
      </w:pPr>
      <w:r w:rsidRPr="00FA1C12">
        <w:rPr>
          <w:rFonts w:ascii="Times New Roman" w:hAnsi="Times New Roman"/>
          <w:sz w:val="28"/>
        </w:rPr>
        <w:t>8) развитие туризма.</w:t>
      </w:r>
    </w:p>
    <w:p w:rsidR="00423C78" w:rsidRPr="00FA1C12" w:rsidRDefault="009A5645" w:rsidP="0010428D">
      <w:pPr>
        <w:widowControl w:val="0"/>
        <w:spacing w:after="0" w:line="240" w:lineRule="auto"/>
        <w:ind w:firstLine="720"/>
        <w:jc w:val="both"/>
        <w:rPr>
          <w:rFonts w:ascii="Times New Roman" w:hAnsi="Times New Roman"/>
          <w:sz w:val="28"/>
        </w:rPr>
      </w:pPr>
      <w:r w:rsidRPr="00FA1C12">
        <w:rPr>
          <w:rFonts w:ascii="Times New Roman" w:hAnsi="Times New Roman"/>
          <w:sz w:val="28"/>
        </w:rPr>
        <w:t>2. Конкурентоспособная экономика Павлоградского района.</w:t>
      </w:r>
    </w:p>
    <w:p w:rsidR="00423C78" w:rsidRPr="00FA1C12" w:rsidRDefault="009A5645" w:rsidP="0010428D">
      <w:pPr>
        <w:widowControl w:val="0"/>
        <w:spacing w:after="0" w:line="240" w:lineRule="auto"/>
        <w:ind w:firstLine="720"/>
        <w:jc w:val="both"/>
        <w:rPr>
          <w:rFonts w:ascii="Times New Roman" w:hAnsi="Times New Roman"/>
          <w:sz w:val="28"/>
        </w:rPr>
      </w:pPr>
      <w:r w:rsidRPr="00FA1C12">
        <w:rPr>
          <w:rFonts w:ascii="Times New Roman" w:hAnsi="Times New Roman"/>
          <w:sz w:val="28"/>
        </w:rPr>
        <w:t>Повышение качества жизни населения, создание условий для развития человеческих возможностей невозможно без обеспечения устойчивого экономического роста с использованием результатов инновационной, технологической и научной деятельности, повышения инвестиционной привлекательности, межрайонной конкурентоспособности экономики Павлоградского района.</w:t>
      </w:r>
    </w:p>
    <w:p w:rsidR="00423C78" w:rsidRPr="00FA1C12" w:rsidRDefault="009A5645" w:rsidP="0010428D">
      <w:pPr>
        <w:widowControl w:val="0"/>
        <w:spacing w:after="0" w:line="240" w:lineRule="auto"/>
        <w:ind w:firstLine="720"/>
        <w:jc w:val="both"/>
        <w:rPr>
          <w:rFonts w:ascii="Times New Roman" w:hAnsi="Times New Roman"/>
          <w:sz w:val="28"/>
        </w:rPr>
      </w:pPr>
      <w:r w:rsidRPr="00FA1C12">
        <w:rPr>
          <w:rFonts w:ascii="Times New Roman" w:hAnsi="Times New Roman"/>
          <w:sz w:val="28"/>
        </w:rPr>
        <w:t>Достижение стратегической цели будет обеспечено за счет решения следующих стратегических задач:</w:t>
      </w:r>
    </w:p>
    <w:p w:rsidR="00423C78" w:rsidRPr="00FA1C12" w:rsidRDefault="009A5645" w:rsidP="0010428D">
      <w:pPr>
        <w:widowControl w:val="0"/>
        <w:spacing w:after="0" w:line="240" w:lineRule="auto"/>
        <w:ind w:firstLine="720"/>
        <w:jc w:val="both"/>
        <w:rPr>
          <w:rFonts w:ascii="Times New Roman" w:hAnsi="Times New Roman"/>
          <w:sz w:val="28"/>
        </w:rPr>
      </w:pPr>
      <w:r w:rsidRPr="00FA1C12">
        <w:rPr>
          <w:rFonts w:ascii="Times New Roman" w:hAnsi="Times New Roman"/>
          <w:sz w:val="28"/>
        </w:rPr>
        <w:t>1) повышение инвестиционной привлекательности территорий путем применения новых инструментов государственной и муниципальной поддержки и сопровождения инвестиционной деятельности;</w:t>
      </w:r>
    </w:p>
    <w:p w:rsidR="00423C78" w:rsidRPr="00FA1C12" w:rsidRDefault="009A5645" w:rsidP="0010428D">
      <w:pPr>
        <w:widowControl w:val="0"/>
        <w:spacing w:after="0" w:line="240" w:lineRule="auto"/>
        <w:ind w:firstLine="720"/>
        <w:jc w:val="both"/>
        <w:rPr>
          <w:rFonts w:ascii="Times New Roman" w:hAnsi="Times New Roman"/>
          <w:sz w:val="28"/>
        </w:rPr>
      </w:pPr>
      <w:r w:rsidRPr="00FA1C12">
        <w:rPr>
          <w:rFonts w:ascii="Times New Roman" w:hAnsi="Times New Roman"/>
          <w:sz w:val="28"/>
        </w:rPr>
        <w:t>2) создание условий для реализации в регионе приоритетных направлений развития цифровой экономики, применение цифровых технологий в ключевых отраслях экономики;</w:t>
      </w:r>
    </w:p>
    <w:p w:rsidR="00423C78" w:rsidRPr="00FA1C12" w:rsidRDefault="009A5645" w:rsidP="0010428D">
      <w:pPr>
        <w:widowControl w:val="0"/>
        <w:spacing w:after="0" w:line="240" w:lineRule="auto"/>
        <w:ind w:firstLine="720"/>
        <w:jc w:val="both"/>
        <w:rPr>
          <w:rFonts w:ascii="Times New Roman" w:hAnsi="Times New Roman"/>
          <w:sz w:val="28"/>
        </w:rPr>
      </w:pPr>
      <w:r w:rsidRPr="00FA1C12">
        <w:rPr>
          <w:rFonts w:ascii="Times New Roman" w:hAnsi="Times New Roman"/>
          <w:sz w:val="28"/>
        </w:rPr>
        <w:t>3) балансировка спроса и предложения на рабочую силу, обеспечение приоритетных отраслей экономики Павлоградского района квалифицированными трудовыми ресурсами исходя из кадровой потребности;</w:t>
      </w:r>
    </w:p>
    <w:p w:rsidR="00423C78" w:rsidRPr="00FA1C12" w:rsidRDefault="009A5645" w:rsidP="0010428D">
      <w:pPr>
        <w:widowControl w:val="0"/>
        <w:spacing w:after="0" w:line="240" w:lineRule="auto"/>
        <w:ind w:firstLine="720"/>
        <w:jc w:val="both"/>
        <w:rPr>
          <w:rFonts w:ascii="Times New Roman" w:hAnsi="Times New Roman"/>
          <w:sz w:val="28"/>
        </w:rPr>
      </w:pPr>
      <w:r w:rsidRPr="00FA1C12">
        <w:rPr>
          <w:rFonts w:ascii="Times New Roman" w:hAnsi="Times New Roman"/>
          <w:sz w:val="28"/>
        </w:rPr>
        <w:t>4) развитие экономически активных сельских территорий (опорных населенных пунктов и населенных пунктах, расположенных на прилегающих территориях);</w:t>
      </w:r>
    </w:p>
    <w:p w:rsidR="00423C78" w:rsidRPr="00FA1C12" w:rsidRDefault="009A5645" w:rsidP="0010428D">
      <w:pPr>
        <w:widowControl w:val="0"/>
        <w:spacing w:after="0" w:line="240" w:lineRule="auto"/>
        <w:ind w:firstLine="720"/>
        <w:jc w:val="both"/>
        <w:rPr>
          <w:rFonts w:ascii="Times New Roman" w:hAnsi="Times New Roman"/>
          <w:sz w:val="28"/>
        </w:rPr>
      </w:pPr>
      <w:r w:rsidRPr="00FA1C12">
        <w:rPr>
          <w:rFonts w:ascii="Times New Roman" w:hAnsi="Times New Roman"/>
          <w:sz w:val="28"/>
        </w:rPr>
        <w:t xml:space="preserve">5) улучшение состояния окружающей среды и экологии за счет повышения эффективности природопользования, внедрения зеленых </w:t>
      </w:r>
      <w:r w:rsidRPr="00FA1C12">
        <w:rPr>
          <w:rFonts w:ascii="Times New Roman" w:hAnsi="Times New Roman"/>
          <w:sz w:val="28"/>
        </w:rPr>
        <w:lastRenderedPageBreak/>
        <w:t>технологий.</w:t>
      </w:r>
    </w:p>
    <w:p w:rsidR="00423C78" w:rsidRPr="00FA1C12" w:rsidRDefault="009A5645" w:rsidP="0010428D">
      <w:pPr>
        <w:widowControl w:val="0"/>
        <w:spacing w:after="0" w:line="240" w:lineRule="auto"/>
        <w:ind w:firstLine="720"/>
        <w:jc w:val="both"/>
        <w:rPr>
          <w:rFonts w:ascii="Times New Roman" w:hAnsi="Times New Roman"/>
          <w:sz w:val="28"/>
        </w:rPr>
      </w:pPr>
      <w:r w:rsidRPr="00FA1C12">
        <w:rPr>
          <w:rFonts w:ascii="Times New Roman" w:hAnsi="Times New Roman"/>
          <w:sz w:val="28"/>
        </w:rPr>
        <w:t xml:space="preserve">3. Пространственное развитие </w:t>
      </w:r>
      <w:r w:rsidR="00BE05E1" w:rsidRPr="00FA1C12">
        <w:rPr>
          <w:rFonts w:ascii="Times New Roman" w:hAnsi="Times New Roman"/>
          <w:sz w:val="28"/>
        </w:rPr>
        <w:t>Павлоградского района</w:t>
      </w:r>
      <w:r w:rsidRPr="00FA1C12">
        <w:rPr>
          <w:rFonts w:ascii="Times New Roman" w:hAnsi="Times New Roman"/>
          <w:sz w:val="28"/>
        </w:rPr>
        <w:t>.</w:t>
      </w:r>
    </w:p>
    <w:p w:rsidR="00423C78" w:rsidRPr="00FA1C12" w:rsidRDefault="009A5645" w:rsidP="0010428D">
      <w:pPr>
        <w:widowControl w:val="0"/>
        <w:spacing w:after="0" w:line="240" w:lineRule="auto"/>
        <w:ind w:firstLine="720"/>
        <w:jc w:val="both"/>
        <w:rPr>
          <w:rFonts w:ascii="Times New Roman" w:hAnsi="Times New Roman"/>
          <w:sz w:val="28"/>
        </w:rPr>
      </w:pPr>
      <w:r w:rsidRPr="00FA1C12">
        <w:rPr>
          <w:rFonts w:ascii="Times New Roman" w:hAnsi="Times New Roman"/>
          <w:sz w:val="28"/>
        </w:rPr>
        <w:t>Пространственное развитие Павлоградского района, обусловленное территориальными, природными, климатическими особенностями района, направлено на реализацию транспортно-логистических и экономических возможностей Павлоградского района.</w:t>
      </w:r>
    </w:p>
    <w:p w:rsidR="00423C78" w:rsidRPr="00FA1C12" w:rsidRDefault="009A5645" w:rsidP="0010428D">
      <w:pPr>
        <w:widowControl w:val="0"/>
        <w:spacing w:after="0" w:line="240" w:lineRule="auto"/>
        <w:ind w:firstLine="720"/>
        <w:jc w:val="both"/>
        <w:rPr>
          <w:rFonts w:ascii="Times New Roman" w:hAnsi="Times New Roman"/>
          <w:sz w:val="28"/>
        </w:rPr>
      </w:pPr>
      <w:r w:rsidRPr="00FA1C12">
        <w:rPr>
          <w:rFonts w:ascii="Times New Roman" w:hAnsi="Times New Roman"/>
          <w:sz w:val="28"/>
        </w:rPr>
        <w:t>Достижение стратегической цели будет обеспечено за счет решения следующих стратегических задач:</w:t>
      </w:r>
    </w:p>
    <w:p w:rsidR="00423C78" w:rsidRPr="00FA1C12" w:rsidRDefault="009A5645" w:rsidP="0010428D">
      <w:pPr>
        <w:widowControl w:val="0"/>
        <w:spacing w:after="0" w:line="240" w:lineRule="auto"/>
        <w:ind w:firstLine="720"/>
        <w:jc w:val="both"/>
        <w:rPr>
          <w:rFonts w:ascii="Times New Roman" w:hAnsi="Times New Roman"/>
          <w:sz w:val="28"/>
        </w:rPr>
      </w:pPr>
      <w:r w:rsidRPr="00FA1C12">
        <w:rPr>
          <w:rFonts w:ascii="Times New Roman" w:hAnsi="Times New Roman"/>
          <w:sz w:val="28"/>
        </w:rPr>
        <w:t>1) строительство реконструкция и ремонт объектов транспортной инфраструктуры, способствующей раскрытию логистического потенциала Павлоградского района;</w:t>
      </w:r>
    </w:p>
    <w:p w:rsidR="00423C78" w:rsidRPr="00FA1C12" w:rsidRDefault="009A5645" w:rsidP="0010428D">
      <w:pPr>
        <w:widowControl w:val="0"/>
        <w:spacing w:after="0" w:line="240" w:lineRule="auto"/>
        <w:ind w:firstLine="720"/>
        <w:jc w:val="both"/>
        <w:rPr>
          <w:rFonts w:ascii="Times New Roman" w:hAnsi="Times New Roman"/>
          <w:sz w:val="28"/>
        </w:rPr>
      </w:pPr>
      <w:r w:rsidRPr="00FA1C12">
        <w:rPr>
          <w:rFonts w:ascii="Times New Roman" w:hAnsi="Times New Roman"/>
          <w:sz w:val="28"/>
        </w:rPr>
        <w:t>2) развитие сети транспортной инфраструктуры внутри района, обеспечивающей связность городского и сельских поселений района;</w:t>
      </w:r>
    </w:p>
    <w:p w:rsidR="00423C78" w:rsidRPr="00FA1C12" w:rsidRDefault="009A5645" w:rsidP="0010428D">
      <w:pPr>
        <w:widowControl w:val="0"/>
        <w:spacing w:after="0" w:line="240" w:lineRule="auto"/>
        <w:ind w:firstLine="720"/>
        <w:jc w:val="both"/>
        <w:rPr>
          <w:rFonts w:ascii="Times New Roman" w:hAnsi="Times New Roman"/>
          <w:sz w:val="28"/>
        </w:rPr>
      </w:pPr>
      <w:r w:rsidRPr="00FA1C12">
        <w:rPr>
          <w:rFonts w:ascii="Times New Roman" w:hAnsi="Times New Roman"/>
          <w:sz w:val="28"/>
        </w:rPr>
        <w:t>3) обеспечение доступности энергетической и информационно-коммуникационной инфраструктуры для всех жителей района, в том числе для жителей, удаленных и малочисленных населенных пунктов;</w:t>
      </w:r>
    </w:p>
    <w:p w:rsidR="00423C78" w:rsidRPr="00FA1C12" w:rsidRDefault="009A5645" w:rsidP="0010428D">
      <w:pPr>
        <w:widowControl w:val="0"/>
        <w:spacing w:after="0" w:line="240" w:lineRule="auto"/>
        <w:ind w:firstLine="720"/>
        <w:jc w:val="both"/>
        <w:rPr>
          <w:rFonts w:ascii="Times New Roman" w:hAnsi="Times New Roman"/>
          <w:sz w:val="28"/>
        </w:rPr>
      </w:pPr>
      <w:r w:rsidRPr="00FA1C12">
        <w:rPr>
          <w:rFonts w:ascii="Times New Roman" w:hAnsi="Times New Roman"/>
          <w:sz w:val="28"/>
        </w:rPr>
        <w:t>4) развитие приграничных муниципальных образований, исходя из потенциала и точек роста каждого отдельного образования, сельской территории;</w:t>
      </w:r>
    </w:p>
    <w:p w:rsidR="00423C78" w:rsidRPr="00FA1C12" w:rsidRDefault="009A5645" w:rsidP="0010428D">
      <w:pPr>
        <w:widowControl w:val="0"/>
        <w:spacing w:after="0" w:line="240" w:lineRule="auto"/>
        <w:ind w:firstLine="720"/>
        <w:jc w:val="both"/>
        <w:rPr>
          <w:rFonts w:ascii="Times New Roman" w:hAnsi="Times New Roman"/>
          <w:sz w:val="28"/>
        </w:rPr>
      </w:pPr>
      <w:r w:rsidRPr="00FA1C12">
        <w:rPr>
          <w:rFonts w:ascii="Times New Roman" w:hAnsi="Times New Roman"/>
          <w:sz w:val="28"/>
        </w:rPr>
        <w:t>5) совершенствование транспортного обслуживания на</w:t>
      </w:r>
      <w:r w:rsidR="00674928" w:rsidRPr="00FA1C12">
        <w:rPr>
          <w:rFonts w:ascii="Times New Roman" w:hAnsi="Times New Roman"/>
          <w:sz w:val="28"/>
        </w:rPr>
        <w:t xml:space="preserve">селения всеми видами транспорта; </w:t>
      </w:r>
    </w:p>
    <w:p w:rsidR="00423C78" w:rsidRPr="00FA1C12" w:rsidRDefault="009A5645" w:rsidP="0010428D">
      <w:pPr>
        <w:widowControl w:val="0"/>
        <w:spacing w:after="0" w:line="240" w:lineRule="auto"/>
        <w:ind w:firstLine="720"/>
        <w:jc w:val="both"/>
        <w:rPr>
          <w:rFonts w:ascii="Times New Roman" w:hAnsi="Times New Roman"/>
          <w:sz w:val="28"/>
        </w:rPr>
      </w:pPr>
      <w:r w:rsidRPr="00FA1C12">
        <w:rPr>
          <w:rFonts w:ascii="Times New Roman" w:hAnsi="Times New Roman"/>
          <w:sz w:val="28"/>
        </w:rPr>
        <w:t>4. Эффективная система муниципального управления Павлоградского района.</w:t>
      </w:r>
    </w:p>
    <w:p w:rsidR="00423C78" w:rsidRPr="00FA1C12" w:rsidRDefault="009A5645" w:rsidP="0010428D">
      <w:pPr>
        <w:widowControl w:val="0"/>
        <w:spacing w:after="0" w:line="240" w:lineRule="auto"/>
        <w:ind w:firstLine="720"/>
        <w:jc w:val="both"/>
        <w:rPr>
          <w:rFonts w:ascii="Times New Roman" w:hAnsi="Times New Roman"/>
          <w:sz w:val="28"/>
        </w:rPr>
      </w:pPr>
      <w:r w:rsidRPr="00FA1C12">
        <w:rPr>
          <w:rFonts w:ascii="Times New Roman" w:hAnsi="Times New Roman"/>
          <w:sz w:val="28"/>
        </w:rPr>
        <w:t>Для дальнейшего экономического и социального развития в Павлоградском районе необходимо обеспечить повышение эффективности системы муниципального управления. Проводимые изменения должны быть направлены на продвижение культуры уважения и удовлетворение потребностей человека, повышение доверия бизнеса к государству, более простое и удобное взаимодействие с органами местного самоуправления, рост эффективности муниципальной службы, оптимизацию расходования средств при исполнении полномочий и предоставлении муниципальных услуг.</w:t>
      </w:r>
    </w:p>
    <w:p w:rsidR="00423C78" w:rsidRPr="00FA1C12" w:rsidRDefault="009A5645" w:rsidP="0010428D">
      <w:pPr>
        <w:widowControl w:val="0"/>
        <w:spacing w:after="0" w:line="240" w:lineRule="auto"/>
        <w:ind w:firstLine="720"/>
        <w:jc w:val="both"/>
        <w:rPr>
          <w:rFonts w:ascii="Times New Roman" w:hAnsi="Times New Roman"/>
          <w:sz w:val="28"/>
        </w:rPr>
      </w:pPr>
      <w:r w:rsidRPr="00FA1C12">
        <w:rPr>
          <w:rFonts w:ascii="Times New Roman" w:hAnsi="Times New Roman"/>
          <w:sz w:val="28"/>
        </w:rPr>
        <w:t>Достижение стратегической цели будет обеспечено за счет решения следующих стратегических задач:</w:t>
      </w:r>
    </w:p>
    <w:p w:rsidR="00423C78" w:rsidRPr="00FA1C12" w:rsidRDefault="009A5645" w:rsidP="0010428D">
      <w:pPr>
        <w:widowControl w:val="0"/>
        <w:spacing w:after="0" w:line="240" w:lineRule="auto"/>
        <w:ind w:firstLine="720"/>
        <w:jc w:val="both"/>
        <w:rPr>
          <w:rFonts w:ascii="Times New Roman" w:hAnsi="Times New Roman"/>
          <w:sz w:val="28"/>
        </w:rPr>
      </w:pPr>
      <w:r w:rsidRPr="00FA1C12">
        <w:rPr>
          <w:rFonts w:ascii="Times New Roman" w:hAnsi="Times New Roman"/>
          <w:sz w:val="28"/>
        </w:rPr>
        <w:t>1) обеспечение равного доступа к муниципальным услугам, удовлетворение потребностей граждан на основании возможностей и индивидуальных особенностей конкретного человека;</w:t>
      </w:r>
    </w:p>
    <w:p w:rsidR="00423C78" w:rsidRPr="00FA1C12" w:rsidRDefault="009A5645" w:rsidP="0010428D">
      <w:pPr>
        <w:widowControl w:val="0"/>
        <w:spacing w:after="0" w:line="240" w:lineRule="auto"/>
        <w:ind w:firstLine="720"/>
        <w:jc w:val="both"/>
        <w:rPr>
          <w:rFonts w:ascii="Times New Roman" w:hAnsi="Times New Roman"/>
          <w:sz w:val="28"/>
        </w:rPr>
      </w:pPr>
      <w:r w:rsidRPr="00FA1C12">
        <w:rPr>
          <w:rFonts w:ascii="Times New Roman" w:hAnsi="Times New Roman"/>
          <w:sz w:val="28"/>
        </w:rPr>
        <w:t>2) переход к «бесшовной» модели взаимодействия органов местного самоуправления с гражданами и предпринимателями, позволяющей сократить число обращений и предоставляемых документов (посредством применения реестровой модели результатов предоставления услуг), а также использовать современные технологии и каналы связи, востребованные населением и бизнесом;</w:t>
      </w:r>
    </w:p>
    <w:p w:rsidR="00423C78" w:rsidRPr="00FA1C12" w:rsidRDefault="009A5645" w:rsidP="0010428D">
      <w:pPr>
        <w:widowControl w:val="0"/>
        <w:spacing w:after="0" w:line="240" w:lineRule="auto"/>
        <w:ind w:firstLine="720"/>
        <w:jc w:val="both"/>
        <w:rPr>
          <w:rFonts w:ascii="Times New Roman" w:hAnsi="Times New Roman"/>
          <w:sz w:val="28"/>
        </w:rPr>
      </w:pPr>
      <w:r w:rsidRPr="00FA1C12">
        <w:rPr>
          <w:rFonts w:ascii="Times New Roman" w:hAnsi="Times New Roman"/>
          <w:sz w:val="28"/>
        </w:rPr>
        <w:t xml:space="preserve">3) формирование клиентских профилей и бизнес-процессов </w:t>
      </w:r>
      <w:r w:rsidRPr="00FA1C12">
        <w:rPr>
          <w:rFonts w:ascii="Times New Roman" w:hAnsi="Times New Roman"/>
          <w:sz w:val="28"/>
        </w:rPr>
        <w:lastRenderedPageBreak/>
        <w:t>взаимодействия, соответствующих запросам граждан и бизнеса в режиме проактивности;</w:t>
      </w:r>
    </w:p>
    <w:p w:rsidR="00423C78" w:rsidRPr="00FA1C12" w:rsidRDefault="009A5645" w:rsidP="0010428D">
      <w:pPr>
        <w:widowControl w:val="0"/>
        <w:spacing w:after="0" w:line="240" w:lineRule="auto"/>
        <w:ind w:firstLine="720"/>
        <w:jc w:val="both"/>
        <w:rPr>
          <w:rFonts w:ascii="Times New Roman" w:hAnsi="Times New Roman"/>
          <w:sz w:val="28"/>
        </w:rPr>
      </w:pPr>
      <w:r w:rsidRPr="00FA1C12">
        <w:rPr>
          <w:rFonts w:ascii="Times New Roman" w:hAnsi="Times New Roman"/>
          <w:sz w:val="28"/>
        </w:rPr>
        <w:t>4) развитие системы межведомственного взаимодействия с органами власти Омской области;</w:t>
      </w:r>
    </w:p>
    <w:p w:rsidR="00423C78" w:rsidRPr="00FA1C12" w:rsidRDefault="009A5645" w:rsidP="0010428D">
      <w:pPr>
        <w:widowControl w:val="0"/>
        <w:spacing w:after="0" w:line="240" w:lineRule="auto"/>
        <w:ind w:firstLine="720"/>
        <w:jc w:val="both"/>
        <w:rPr>
          <w:rFonts w:ascii="Times New Roman" w:hAnsi="Times New Roman"/>
          <w:sz w:val="28"/>
        </w:rPr>
      </w:pPr>
      <w:r w:rsidRPr="00FA1C12">
        <w:rPr>
          <w:rFonts w:ascii="Times New Roman" w:hAnsi="Times New Roman"/>
          <w:sz w:val="28"/>
        </w:rPr>
        <w:t>5) обеспечение работы всех каналов обратной связи, открытости и доступности информации о деятельности органов местного самоуправления Павлоградского района;</w:t>
      </w:r>
    </w:p>
    <w:p w:rsidR="00423C78" w:rsidRPr="00FA1C12" w:rsidRDefault="009A5645" w:rsidP="0010428D">
      <w:pPr>
        <w:widowControl w:val="0"/>
        <w:spacing w:after="0" w:line="240" w:lineRule="auto"/>
        <w:ind w:firstLine="720"/>
        <w:jc w:val="both"/>
        <w:rPr>
          <w:rFonts w:ascii="Times New Roman" w:hAnsi="Times New Roman"/>
          <w:sz w:val="28"/>
        </w:rPr>
      </w:pPr>
      <w:r w:rsidRPr="00FA1C12">
        <w:rPr>
          <w:rFonts w:ascii="Times New Roman" w:hAnsi="Times New Roman"/>
          <w:sz w:val="28"/>
        </w:rPr>
        <w:t>6) организация безопасной среды для жизни и ведения бизнеса посредством создания эффективной системы контрольной (надзорной) деятельности;</w:t>
      </w:r>
    </w:p>
    <w:p w:rsidR="00423C78" w:rsidRPr="00FA1C12" w:rsidRDefault="009A5645" w:rsidP="0010428D">
      <w:pPr>
        <w:widowControl w:val="0"/>
        <w:spacing w:after="0" w:line="240" w:lineRule="auto"/>
        <w:ind w:firstLine="720"/>
        <w:jc w:val="both"/>
        <w:rPr>
          <w:rFonts w:ascii="Times New Roman" w:hAnsi="Times New Roman"/>
          <w:sz w:val="28"/>
        </w:rPr>
      </w:pPr>
      <w:r w:rsidRPr="00FA1C12">
        <w:rPr>
          <w:rFonts w:ascii="Times New Roman" w:hAnsi="Times New Roman"/>
          <w:sz w:val="28"/>
        </w:rPr>
        <w:t>7) развитие кадрового потенциала муниципальной службы, внедрение стандартов клиентоориентированности;</w:t>
      </w:r>
    </w:p>
    <w:p w:rsidR="00423C78" w:rsidRPr="00FA1C12" w:rsidRDefault="009A5645" w:rsidP="0010428D">
      <w:pPr>
        <w:widowControl w:val="0"/>
        <w:spacing w:after="0" w:line="240" w:lineRule="auto"/>
        <w:ind w:firstLine="720"/>
        <w:jc w:val="both"/>
        <w:rPr>
          <w:rFonts w:ascii="Times New Roman" w:hAnsi="Times New Roman"/>
          <w:sz w:val="28"/>
        </w:rPr>
      </w:pPr>
      <w:r w:rsidRPr="00FA1C12">
        <w:rPr>
          <w:rFonts w:ascii="Times New Roman" w:hAnsi="Times New Roman"/>
          <w:sz w:val="28"/>
        </w:rPr>
        <w:t>8) эффективное управление финансами и имуществом в Павлоградском районе.</w:t>
      </w:r>
    </w:p>
    <w:p w:rsidR="00423C78" w:rsidRPr="00FA1C12" w:rsidRDefault="00423C78" w:rsidP="0010428D">
      <w:pPr>
        <w:widowControl w:val="0"/>
        <w:spacing w:after="0" w:line="240" w:lineRule="auto"/>
        <w:ind w:firstLine="720"/>
        <w:jc w:val="both"/>
        <w:rPr>
          <w:rFonts w:ascii="Times New Roman CYR" w:hAnsi="Times New Roman CYR"/>
          <w:sz w:val="28"/>
        </w:rPr>
      </w:pPr>
    </w:p>
    <w:p w:rsidR="00423C78" w:rsidRPr="00FA1C12" w:rsidRDefault="009A5645" w:rsidP="0010428D">
      <w:pPr>
        <w:widowControl w:val="0"/>
        <w:spacing w:after="0" w:line="240" w:lineRule="auto"/>
        <w:ind w:firstLine="720"/>
        <w:jc w:val="center"/>
        <w:rPr>
          <w:rFonts w:ascii="Times New Roman CYR" w:hAnsi="Times New Roman CYR"/>
          <w:b/>
          <w:sz w:val="24"/>
        </w:rPr>
      </w:pPr>
      <w:r w:rsidRPr="00FA1C12">
        <w:rPr>
          <w:rFonts w:ascii="Times New Roman CYR" w:hAnsi="Times New Roman CYR"/>
          <w:b/>
          <w:sz w:val="28"/>
        </w:rPr>
        <w:t>2.2. Сценарии социально-экономического развития</w:t>
      </w:r>
    </w:p>
    <w:p w:rsidR="00423C78" w:rsidRPr="00FA1C12" w:rsidRDefault="00423C78" w:rsidP="0010428D">
      <w:pPr>
        <w:widowControl w:val="0"/>
        <w:spacing w:after="0" w:line="240" w:lineRule="auto"/>
        <w:ind w:firstLine="720"/>
        <w:jc w:val="both"/>
        <w:rPr>
          <w:rFonts w:ascii="Times New Roman CYR" w:hAnsi="Times New Roman CYR"/>
          <w:sz w:val="24"/>
        </w:rPr>
      </w:pPr>
    </w:p>
    <w:p w:rsidR="00423C78" w:rsidRPr="00FA1C12" w:rsidRDefault="009A5645" w:rsidP="0010428D">
      <w:pPr>
        <w:spacing w:after="0" w:line="240" w:lineRule="auto"/>
        <w:ind w:firstLine="708"/>
        <w:jc w:val="both"/>
        <w:rPr>
          <w:rFonts w:ascii="Times New Roman" w:hAnsi="Times New Roman"/>
          <w:sz w:val="28"/>
        </w:rPr>
      </w:pPr>
      <w:bookmarkStart w:id="1" w:name="sub_1410"/>
      <w:r w:rsidRPr="00FA1C12">
        <w:rPr>
          <w:rFonts w:ascii="Times New Roman" w:hAnsi="Times New Roman"/>
          <w:sz w:val="28"/>
        </w:rPr>
        <w:t xml:space="preserve">Сценарии социально-экономического развития Павлоградского района формируются под влиянием внешних и внутренних факторов. </w:t>
      </w:r>
    </w:p>
    <w:p w:rsidR="00423C78" w:rsidRPr="00FA1C12" w:rsidRDefault="009A5645" w:rsidP="0010428D">
      <w:pPr>
        <w:spacing w:after="0" w:line="240" w:lineRule="auto"/>
        <w:ind w:firstLine="708"/>
        <w:jc w:val="both"/>
        <w:rPr>
          <w:rFonts w:ascii="Times New Roman" w:hAnsi="Times New Roman"/>
          <w:sz w:val="28"/>
        </w:rPr>
      </w:pPr>
      <w:r w:rsidRPr="00FA1C12">
        <w:rPr>
          <w:rFonts w:ascii="Times New Roman" w:hAnsi="Times New Roman"/>
          <w:sz w:val="28"/>
        </w:rPr>
        <w:t xml:space="preserve">Внешние факторы можно, в свою очередь, подразделить на факторы регионального и федерального уровня. К федеральным (внешним) относится, как ситуация на внешнем и внутреннем рынках сельскохозяйственной продукции, продовольствия, так и меры Правительства России по регулированию цен (тарифов) на товары и услуги естественных монополий, динамика курсов евро и доллара США, развитие экономики России и финансовом состоянии основных торговых партнеров предприятий муниципального образования и рядом других условий. </w:t>
      </w:r>
    </w:p>
    <w:p w:rsidR="00423C78" w:rsidRPr="00FA1C12" w:rsidRDefault="009A5645" w:rsidP="0010428D">
      <w:pPr>
        <w:spacing w:after="0" w:line="240" w:lineRule="auto"/>
        <w:ind w:firstLine="708"/>
        <w:jc w:val="both"/>
        <w:rPr>
          <w:rFonts w:ascii="Times New Roman" w:hAnsi="Times New Roman"/>
          <w:sz w:val="28"/>
        </w:rPr>
      </w:pPr>
      <w:r w:rsidRPr="00FA1C12">
        <w:rPr>
          <w:rFonts w:ascii="Times New Roman" w:hAnsi="Times New Roman"/>
          <w:sz w:val="28"/>
        </w:rPr>
        <w:t xml:space="preserve">К региональным (внешним) относятся: эффективное распределение ресурсов, количество и качество трудовых ресурсов, уровень научно– технического прогресса, объем основного капитала, количество и качество природных ресурсов региона. Внутренние факторы определяют уровень и устойчивость темпов экономического роста и социального развития. К числу такого рода факторов относятся меры по реализации приоритетных направлений экономической и социальной политики органами местного самоуправления, включающие в себя активизацию инвестиционной деятельности и поддержка инновационных сегментов экономики, рост производительности труда, повышение качества инфраструктуры, развитие конкурентоспособных производств, создание благоприятных условий для предпринимательской деятельности, проведение эффективных социальных преобразований и развитие человеческого потенциала, улучшение демографической ситуации, совершенствование рынка труда. </w:t>
      </w:r>
    </w:p>
    <w:p w:rsidR="00423C78" w:rsidRPr="00FA1C12" w:rsidRDefault="009A5645" w:rsidP="0010428D">
      <w:pPr>
        <w:spacing w:after="0" w:line="240" w:lineRule="auto"/>
        <w:ind w:firstLine="708"/>
        <w:jc w:val="both"/>
        <w:rPr>
          <w:rFonts w:ascii="Times New Roman" w:hAnsi="Times New Roman"/>
          <w:sz w:val="28"/>
        </w:rPr>
      </w:pPr>
      <w:r w:rsidRPr="00FA1C12">
        <w:rPr>
          <w:rFonts w:ascii="Times New Roman" w:hAnsi="Times New Roman"/>
          <w:sz w:val="28"/>
        </w:rPr>
        <w:t>В зависимости от степени реализации вышеперечисленных факторов предполагается два сценария социально-экономического развития муниципального образования в долгосрочной перспективе - консервативный и целевой.</w:t>
      </w:r>
    </w:p>
    <w:p w:rsidR="00423C78" w:rsidRPr="00FA1C12" w:rsidRDefault="009A5645" w:rsidP="0010428D">
      <w:pPr>
        <w:widowControl w:val="0"/>
        <w:tabs>
          <w:tab w:val="left" w:pos="9639"/>
        </w:tabs>
        <w:spacing w:after="0" w:line="240" w:lineRule="auto"/>
        <w:ind w:right="21" w:firstLine="567"/>
        <w:jc w:val="both"/>
        <w:rPr>
          <w:rFonts w:ascii="Times New Roman" w:hAnsi="Times New Roman"/>
          <w:sz w:val="28"/>
        </w:rPr>
      </w:pPr>
      <w:r w:rsidRPr="00FA1C12">
        <w:rPr>
          <w:rFonts w:ascii="Times New Roman" w:hAnsi="Times New Roman"/>
          <w:sz w:val="28"/>
        </w:rPr>
        <w:lastRenderedPageBreak/>
        <w:t>Существенное влияние на реализацию того или иного сценария развития оказывает деятельность органов местного самоуправления, предприятий, субъектов малого и среднего предпринимательства, участвующих в разработке и реализации социально-экономической политики.</w:t>
      </w:r>
    </w:p>
    <w:p w:rsidR="00423C78" w:rsidRPr="00FA1C12" w:rsidRDefault="009A5645" w:rsidP="0010428D">
      <w:pPr>
        <w:widowControl w:val="0"/>
        <w:numPr>
          <w:ilvl w:val="0"/>
          <w:numId w:val="4"/>
        </w:numPr>
        <w:tabs>
          <w:tab w:val="left" w:pos="1134"/>
        </w:tabs>
        <w:spacing w:before="1" w:after="200" w:line="276" w:lineRule="auto"/>
        <w:ind w:left="0" w:firstLine="567"/>
        <w:contextualSpacing/>
        <w:outlineLvl w:val="1"/>
        <w:rPr>
          <w:rFonts w:ascii="Times New Roman" w:hAnsi="Times New Roman"/>
          <w:b/>
          <w:sz w:val="28"/>
        </w:rPr>
      </w:pPr>
      <w:r w:rsidRPr="00FA1C12">
        <w:rPr>
          <w:rFonts w:ascii="Times New Roman" w:hAnsi="Times New Roman"/>
          <w:b/>
          <w:sz w:val="28"/>
        </w:rPr>
        <w:t>Консервативный</w:t>
      </w:r>
      <w:r w:rsidR="00DB5254">
        <w:rPr>
          <w:rFonts w:ascii="Times New Roman" w:hAnsi="Times New Roman"/>
          <w:b/>
          <w:sz w:val="28"/>
        </w:rPr>
        <w:t xml:space="preserve"> </w:t>
      </w:r>
      <w:r w:rsidRPr="00FA1C12">
        <w:rPr>
          <w:rFonts w:ascii="Times New Roman" w:hAnsi="Times New Roman"/>
          <w:b/>
          <w:sz w:val="28"/>
        </w:rPr>
        <w:t xml:space="preserve">сценарий </w:t>
      </w:r>
    </w:p>
    <w:p w:rsidR="00423C78" w:rsidRPr="00FA1C12" w:rsidRDefault="009A5645" w:rsidP="0010428D">
      <w:pPr>
        <w:widowControl w:val="0"/>
        <w:tabs>
          <w:tab w:val="left" w:pos="9639"/>
        </w:tabs>
        <w:spacing w:after="0" w:line="240" w:lineRule="auto"/>
        <w:ind w:right="21" w:firstLine="567"/>
        <w:jc w:val="both"/>
        <w:rPr>
          <w:rFonts w:ascii="Times New Roman" w:hAnsi="Times New Roman"/>
          <w:sz w:val="28"/>
        </w:rPr>
      </w:pPr>
      <w:r w:rsidRPr="00FA1C12">
        <w:rPr>
          <w:rFonts w:ascii="Times New Roman" w:hAnsi="Times New Roman"/>
          <w:sz w:val="28"/>
        </w:rPr>
        <w:t>Сценарий основан на предположении преимущественно негативного влияния внешних и внутренних факторов на социально - экономическое развитие района.</w:t>
      </w:r>
    </w:p>
    <w:p w:rsidR="00423C78" w:rsidRPr="00FA1C12" w:rsidRDefault="009A5645" w:rsidP="0010428D">
      <w:pPr>
        <w:widowControl w:val="0"/>
        <w:tabs>
          <w:tab w:val="left" w:pos="9639"/>
        </w:tabs>
        <w:spacing w:after="0" w:line="240" w:lineRule="auto"/>
        <w:ind w:right="21" w:firstLine="567"/>
        <w:jc w:val="both"/>
        <w:rPr>
          <w:rFonts w:ascii="Times New Roman" w:hAnsi="Times New Roman"/>
          <w:sz w:val="28"/>
        </w:rPr>
      </w:pPr>
      <w:r w:rsidRPr="00FA1C12">
        <w:rPr>
          <w:rFonts w:ascii="Times New Roman" w:hAnsi="Times New Roman"/>
          <w:sz w:val="28"/>
        </w:rPr>
        <w:t>Он предполагает сохранение существующего состояния экономики в качестве базы социально-экономического роста на расчетную перспективу, консервацию методов и форм эксплуатации ресурсов, сложившейся отраслевой структуры экономики.</w:t>
      </w:r>
    </w:p>
    <w:p w:rsidR="00423C78" w:rsidRPr="00FA1C12" w:rsidRDefault="009A5645" w:rsidP="0010428D">
      <w:pPr>
        <w:widowControl w:val="0"/>
        <w:tabs>
          <w:tab w:val="left" w:pos="9639"/>
        </w:tabs>
        <w:spacing w:after="0" w:line="240" w:lineRule="auto"/>
        <w:ind w:right="21" w:firstLine="567"/>
        <w:jc w:val="both"/>
        <w:rPr>
          <w:rFonts w:ascii="Times New Roman" w:hAnsi="Times New Roman"/>
          <w:sz w:val="28"/>
        </w:rPr>
      </w:pPr>
      <w:r w:rsidRPr="00FA1C12">
        <w:rPr>
          <w:rFonts w:ascii="Times New Roman" w:hAnsi="Times New Roman"/>
          <w:sz w:val="28"/>
        </w:rPr>
        <w:t>Консервативный сценарий предполагает реализацию только части запланированных приоритетных проектов социально-экономического развития района ввиду ухудшения социально-экономических условий в Российской Федерации и Омкой области, а также реализации не всех запланированных мер в области социально-экономического развития.</w:t>
      </w:r>
    </w:p>
    <w:p w:rsidR="00423C78" w:rsidRPr="00FA1C12" w:rsidRDefault="009A5645" w:rsidP="0010428D">
      <w:pPr>
        <w:widowControl w:val="0"/>
        <w:tabs>
          <w:tab w:val="left" w:pos="9639"/>
        </w:tabs>
        <w:spacing w:after="0" w:line="240" w:lineRule="auto"/>
        <w:ind w:right="21" w:firstLine="567"/>
        <w:jc w:val="both"/>
        <w:rPr>
          <w:rFonts w:ascii="Times New Roman" w:hAnsi="Times New Roman"/>
          <w:sz w:val="28"/>
        </w:rPr>
      </w:pPr>
      <w:r w:rsidRPr="00FA1C12">
        <w:rPr>
          <w:rFonts w:ascii="Times New Roman" w:hAnsi="Times New Roman"/>
          <w:sz w:val="28"/>
        </w:rPr>
        <w:t>При консервативном сценарии развития в Павлоградском муниципальном районе будет наблюдаться низкая инвестиционная и экономическая активность, сокращение численности населения района до 2030года.</w:t>
      </w:r>
    </w:p>
    <w:p w:rsidR="00423C78" w:rsidRPr="00FA1C12" w:rsidRDefault="009A5645" w:rsidP="0010428D">
      <w:pPr>
        <w:widowControl w:val="0"/>
        <w:tabs>
          <w:tab w:val="left" w:pos="9639"/>
        </w:tabs>
        <w:spacing w:after="0" w:line="240" w:lineRule="auto"/>
        <w:ind w:right="21" w:firstLine="567"/>
        <w:jc w:val="both"/>
        <w:rPr>
          <w:rFonts w:ascii="Times New Roman" w:hAnsi="Times New Roman"/>
          <w:sz w:val="28"/>
        </w:rPr>
      </w:pPr>
      <w:r w:rsidRPr="00FA1C12">
        <w:rPr>
          <w:rFonts w:ascii="Times New Roman" w:hAnsi="Times New Roman"/>
          <w:sz w:val="28"/>
        </w:rPr>
        <w:t>Умеренные темпы роста доходов населения, а также относительно высокий уровень инфляции обусловит более низкие темпы роста потребительского спроса на товары и услуги для конечного потребления.</w:t>
      </w:r>
    </w:p>
    <w:p w:rsidR="00423C78" w:rsidRPr="00FA1C12" w:rsidRDefault="009A5645" w:rsidP="0010428D">
      <w:pPr>
        <w:widowControl w:val="0"/>
        <w:tabs>
          <w:tab w:val="left" w:pos="9639"/>
        </w:tabs>
        <w:spacing w:after="0" w:line="240" w:lineRule="auto"/>
        <w:ind w:right="21" w:firstLine="567"/>
        <w:jc w:val="both"/>
        <w:rPr>
          <w:rFonts w:ascii="Times New Roman" w:hAnsi="Times New Roman"/>
          <w:sz w:val="28"/>
        </w:rPr>
      </w:pPr>
      <w:r w:rsidRPr="00FA1C12">
        <w:rPr>
          <w:rFonts w:ascii="Times New Roman" w:hAnsi="Times New Roman"/>
          <w:sz w:val="28"/>
        </w:rPr>
        <w:t>Демографическая ситуация при консервативном сценарии сохранит негативные тенденции, а именно увеличение дефицита квалифицированных кадров, снижение численности трудовых ресурсов, отток трудоспособного населения района в другие субъекты Российской Федерации, снижение рождаемости.</w:t>
      </w:r>
    </w:p>
    <w:p w:rsidR="00423C78" w:rsidRPr="00FA1C12" w:rsidRDefault="009A5645" w:rsidP="0010428D">
      <w:pPr>
        <w:widowControl w:val="0"/>
        <w:tabs>
          <w:tab w:val="left" w:pos="9639"/>
        </w:tabs>
        <w:spacing w:after="0" w:line="240" w:lineRule="auto"/>
        <w:ind w:right="21" w:firstLine="567"/>
        <w:jc w:val="both"/>
        <w:rPr>
          <w:rFonts w:ascii="Times New Roman" w:hAnsi="Times New Roman"/>
          <w:sz w:val="28"/>
        </w:rPr>
      </w:pPr>
      <w:r w:rsidRPr="00FA1C12">
        <w:rPr>
          <w:rFonts w:ascii="Times New Roman" w:hAnsi="Times New Roman"/>
          <w:sz w:val="28"/>
        </w:rPr>
        <w:t>Бюджет района будет ориентирован на обеспечение текущей деятельности и выполнение социальных обязательств при сдержанном финансировании направлений развития экономики района в целом.</w:t>
      </w:r>
    </w:p>
    <w:p w:rsidR="00423C78" w:rsidRPr="00FA1C12" w:rsidRDefault="009A5645" w:rsidP="0010428D">
      <w:pPr>
        <w:widowControl w:val="0"/>
        <w:tabs>
          <w:tab w:val="left" w:pos="9639"/>
        </w:tabs>
        <w:spacing w:after="0" w:line="240" w:lineRule="auto"/>
        <w:ind w:right="21" w:firstLine="567"/>
        <w:jc w:val="both"/>
        <w:rPr>
          <w:rFonts w:ascii="Times New Roman" w:hAnsi="Times New Roman"/>
          <w:sz w:val="28"/>
        </w:rPr>
      </w:pPr>
      <w:r w:rsidRPr="00FA1C12">
        <w:rPr>
          <w:rFonts w:ascii="Times New Roman" w:hAnsi="Times New Roman"/>
          <w:sz w:val="28"/>
        </w:rPr>
        <w:t>Согласно этому сценарию произойдет консервация подходов к управлению развитием района, социально-экономическая ситуация будет улучшаться крайне медленными темпами.</w:t>
      </w:r>
    </w:p>
    <w:p w:rsidR="00423C78" w:rsidRPr="00FA1C12" w:rsidRDefault="009A5645" w:rsidP="0010428D">
      <w:pPr>
        <w:widowControl w:val="0"/>
        <w:numPr>
          <w:ilvl w:val="0"/>
          <w:numId w:val="4"/>
        </w:numPr>
        <w:tabs>
          <w:tab w:val="left" w:pos="993"/>
        </w:tabs>
        <w:spacing w:after="200" w:line="276" w:lineRule="auto"/>
        <w:ind w:left="0" w:right="21" w:firstLine="567"/>
        <w:contextualSpacing/>
        <w:outlineLvl w:val="1"/>
        <w:rPr>
          <w:rFonts w:ascii="Times New Roman" w:hAnsi="Times New Roman"/>
          <w:b/>
          <w:sz w:val="28"/>
        </w:rPr>
      </w:pPr>
      <w:r w:rsidRPr="00FA1C12">
        <w:rPr>
          <w:rFonts w:ascii="Times New Roman" w:hAnsi="Times New Roman"/>
          <w:b/>
          <w:sz w:val="28"/>
        </w:rPr>
        <w:t>Целевой</w:t>
      </w:r>
      <w:r w:rsidR="00DB5254">
        <w:rPr>
          <w:rFonts w:ascii="Times New Roman" w:hAnsi="Times New Roman"/>
          <w:b/>
          <w:sz w:val="28"/>
        </w:rPr>
        <w:t xml:space="preserve"> </w:t>
      </w:r>
      <w:r w:rsidRPr="00FA1C12">
        <w:rPr>
          <w:rFonts w:ascii="Times New Roman" w:hAnsi="Times New Roman"/>
          <w:b/>
          <w:sz w:val="28"/>
        </w:rPr>
        <w:t>сценарий</w:t>
      </w:r>
    </w:p>
    <w:p w:rsidR="00423C78" w:rsidRPr="00FA1C12" w:rsidRDefault="009A5645" w:rsidP="0010428D">
      <w:pPr>
        <w:widowControl w:val="0"/>
        <w:tabs>
          <w:tab w:val="left" w:pos="9639"/>
        </w:tabs>
        <w:spacing w:after="0" w:line="240" w:lineRule="auto"/>
        <w:ind w:right="21" w:firstLine="567"/>
        <w:jc w:val="both"/>
        <w:rPr>
          <w:rFonts w:ascii="Times New Roman" w:hAnsi="Times New Roman"/>
          <w:sz w:val="28"/>
        </w:rPr>
      </w:pPr>
      <w:r w:rsidRPr="00FA1C12">
        <w:rPr>
          <w:rFonts w:ascii="Times New Roman" w:hAnsi="Times New Roman"/>
          <w:sz w:val="28"/>
        </w:rPr>
        <w:t xml:space="preserve">Целевой сценарий социально-экономического развития Павлоградского района исходит из предположения об интенсивном развитии ключевых отраслей экономики и социальной сферы, реализации всего комплекса мероприятий, предусмотренных в рамках стратегического планирования развития района. </w:t>
      </w:r>
    </w:p>
    <w:p w:rsidR="00423C78" w:rsidRPr="00FA1C12" w:rsidRDefault="009A5645" w:rsidP="0010428D">
      <w:pPr>
        <w:widowControl w:val="0"/>
        <w:tabs>
          <w:tab w:val="left" w:pos="7441"/>
          <w:tab w:val="left" w:pos="9639"/>
        </w:tabs>
        <w:spacing w:after="0" w:line="240" w:lineRule="auto"/>
        <w:ind w:right="21" w:firstLine="567"/>
        <w:jc w:val="both"/>
        <w:rPr>
          <w:rFonts w:ascii="Times New Roman" w:hAnsi="Times New Roman"/>
          <w:sz w:val="28"/>
        </w:rPr>
      </w:pPr>
      <w:r w:rsidRPr="00FA1C12">
        <w:rPr>
          <w:rFonts w:ascii="Times New Roman" w:hAnsi="Times New Roman"/>
          <w:sz w:val="28"/>
        </w:rPr>
        <w:t xml:space="preserve">Целевой сценарий предполагает активную экономическую и инвестиционную политику, которая будет обеспечивать положительную динамику социально экономического развития района в результате </w:t>
      </w:r>
      <w:r w:rsidRPr="00FA1C12">
        <w:rPr>
          <w:rFonts w:ascii="Times New Roman" w:hAnsi="Times New Roman"/>
          <w:sz w:val="28"/>
        </w:rPr>
        <w:lastRenderedPageBreak/>
        <w:t xml:space="preserve">замедления инфляционных процессов, роста промышленного производства за счет модернизации действующих производств, повышения инвестиционной и предпринимательской активности, восстановление потребительского спроса населения. </w:t>
      </w:r>
    </w:p>
    <w:p w:rsidR="00423C78" w:rsidRPr="00FA1C12" w:rsidRDefault="009A5645" w:rsidP="0010428D">
      <w:pPr>
        <w:widowControl w:val="0"/>
        <w:tabs>
          <w:tab w:val="left" w:pos="7441"/>
          <w:tab w:val="left" w:pos="9639"/>
        </w:tabs>
        <w:spacing w:after="0" w:line="240" w:lineRule="auto"/>
        <w:ind w:right="21" w:firstLine="567"/>
        <w:jc w:val="both"/>
        <w:rPr>
          <w:rFonts w:ascii="Times New Roman" w:hAnsi="Times New Roman"/>
          <w:sz w:val="28"/>
        </w:rPr>
      </w:pPr>
      <w:r w:rsidRPr="00FA1C12">
        <w:rPr>
          <w:rFonts w:ascii="Times New Roman" w:hAnsi="Times New Roman"/>
          <w:sz w:val="28"/>
        </w:rPr>
        <w:t>Также в рамках целевого сценария планируется реализация инфраструктурных проектов, охватывающих как транспортную, так и инженерную инфраструктуру, это позволит повысить инвестиционную привлекательность района.</w:t>
      </w:r>
    </w:p>
    <w:p w:rsidR="00423C78" w:rsidRPr="00FA1C12" w:rsidRDefault="009A5645" w:rsidP="0010428D">
      <w:pPr>
        <w:widowControl w:val="0"/>
        <w:tabs>
          <w:tab w:val="left" w:pos="7441"/>
          <w:tab w:val="left" w:pos="9639"/>
        </w:tabs>
        <w:spacing w:after="0" w:line="240" w:lineRule="auto"/>
        <w:ind w:right="21" w:firstLine="567"/>
        <w:jc w:val="both"/>
        <w:rPr>
          <w:rFonts w:ascii="Times New Roman" w:hAnsi="Times New Roman"/>
          <w:sz w:val="28"/>
        </w:rPr>
      </w:pPr>
      <w:r w:rsidRPr="00FA1C12">
        <w:rPr>
          <w:rFonts w:ascii="Times New Roman" w:hAnsi="Times New Roman"/>
          <w:sz w:val="28"/>
        </w:rPr>
        <w:t xml:space="preserve">Развитие реального сектора экономики обеспечит существенный прирост налоговых поступлений в районный бюджет, что, в свою очередь, позволит наиболее эффективно решать поставленные задачи в сфере социального развития района, повышения уровня и качества жизни. В результате ожидается </w:t>
      </w:r>
      <w:r w:rsidR="00516AA4" w:rsidRPr="00FA1C12">
        <w:rPr>
          <w:rFonts w:ascii="Times New Roman" w:hAnsi="Times New Roman"/>
          <w:sz w:val="28"/>
        </w:rPr>
        <w:t>постепенное сокращение</w:t>
      </w:r>
      <w:r w:rsidRPr="00FA1C12">
        <w:rPr>
          <w:rFonts w:ascii="Times New Roman" w:hAnsi="Times New Roman"/>
          <w:sz w:val="28"/>
        </w:rPr>
        <w:t xml:space="preserve"> миграционно</w:t>
      </w:r>
      <w:r w:rsidR="00516AA4" w:rsidRPr="00FA1C12">
        <w:rPr>
          <w:rFonts w:ascii="Times New Roman" w:hAnsi="Times New Roman"/>
          <w:sz w:val="28"/>
        </w:rPr>
        <w:t>йи</w:t>
      </w:r>
      <w:r w:rsidRPr="00FA1C12">
        <w:rPr>
          <w:rFonts w:ascii="Times New Roman" w:hAnsi="Times New Roman"/>
          <w:sz w:val="28"/>
        </w:rPr>
        <w:t xml:space="preserve"> естественной убыли населения.</w:t>
      </w:r>
    </w:p>
    <w:p w:rsidR="00423C78" w:rsidRPr="00FA1C12" w:rsidRDefault="009A5645" w:rsidP="0010428D">
      <w:pPr>
        <w:widowControl w:val="0"/>
        <w:tabs>
          <w:tab w:val="left" w:pos="7441"/>
          <w:tab w:val="left" w:pos="9639"/>
        </w:tabs>
        <w:spacing w:after="0" w:line="240" w:lineRule="auto"/>
        <w:ind w:right="21" w:firstLine="567"/>
        <w:jc w:val="both"/>
        <w:rPr>
          <w:rFonts w:ascii="Times New Roman" w:hAnsi="Times New Roman"/>
          <w:sz w:val="28"/>
        </w:rPr>
      </w:pPr>
      <w:r w:rsidRPr="00FA1C12">
        <w:rPr>
          <w:rFonts w:ascii="Times New Roman" w:hAnsi="Times New Roman"/>
          <w:sz w:val="28"/>
        </w:rPr>
        <w:t>Целевой сценарий развития района позволит достичь определенных Стратегией целей, решить миграционные проблемы района, обеспечить сбалансированное пространственное, экономическое и социальное развитие.</w:t>
      </w:r>
    </w:p>
    <w:p w:rsidR="00423C78" w:rsidRPr="00FA1C12" w:rsidRDefault="00423C78" w:rsidP="0010428D">
      <w:pPr>
        <w:widowControl w:val="0"/>
        <w:spacing w:after="0" w:line="240" w:lineRule="auto"/>
        <w:jc w:val="center"/>
        <w:rPr>
          <w:rFonts w:ascii="Times New Roman CYR" w:hAnsi="Times New Roman CYR"/>
          <w:b/>
          <w:sz w:val="28"/>
        </w:rPr>
      </w:pPr>
    </w:p>
    <w:p w:rsidR="00423C78" w:rsidRPr="00FA1C12" w:rsidRDefault="009A5645" w:rsidP="0010428D">
      <w:pPr>
        <w:widowControl w:val="0"/>
        <w:spacing w:after="0" w:line="240" w:lineRule="auto"/>
        <w:jc w:val="center"/>
        <w:rPr>
          <w:rFonts w:ascii="Times New Roman CYR" w:hAnsi="Times New Roman CYR"/>
          <w:b/>
          <w:sz w:val="28"/>
        </w:rPr>
      </w:pPr>
      <w:r w:rsidRPr="00FA1C12">
        <w:rPr>
          <w:rFonts w:ascii="Times New Roman CYR" w:hAnsi="Times New Roman CYR"/>
          <w:b/>
          <w:sz w:val="28"/>
        </w:rPr>
        <w:t xml:space="preserve">SWOT- анализ ключевых факторов социально-экономического </w:t>
      </w:r>
    </w:p>
    <w:p w:rsidR="00423C78" w:rsidRPr="00FA1C12" w:rsidRDefault="009A5645" w:rsidP="0010428D">
      <w:pPr>
        <w:widowControl w:val="0"/>
        <w:spacing w:after="0" w:line="240" w:lineRule="auto"/>
        <w:jc w:val="center"/>
        <w:rPr>
          <w:rFonts w:ascii="Times New Roman CYR" w:hAnsi="Times New Roman CYR"/>
          <w:b/>
          <w:sz w:val="28"/>
        </w:rPr>
      </w:pPr>
      <w:r w:rsidRPr="00FA1C12">
        <w:rPr>
          <w:rFonts w:ascii="Times New Roman CYR" w:hAnsi="Times New Roman CYR"/>
          <w:b/>
          <w:sz w:val="28"/>
        </w:rPr>
        <w:t>развития района</w:t>
      </w:r>
    </w:p>
    <w:p w:rsidR="00423C78" w:rsidRPr="00FA1C12" w:rsidRDefault="00423C78" w:rsidP="0010428D">
      <w:pPr>
        <w:widowControl w:val="0"/>
        <w:spacing w:after="0" w:line="240" w:lineRule="auto"/>
        <w:ind w:firstLine="720"/>
        <w:jc w:val="center"/>
        <w:rPr>
          <w:rFonts w:ascii="Times New Roman" w:hAnsi="Times New Roman"/>
          <w:b/>
          <w:sz w:val="28"/>
        </w:rPr>
      </w:pPr>
    </w:p>
    <w:p w:rsidR="00423C78" w:rsidRPr="00FA1C12" w:rsidRDefault="009A5645" w:rsidP="0010428D">
      <w:pPr>
        <w:widowControl w:val="0"/>
        <w:tabs>
          <w:tab w:val="left" w:pos="360"/>
        </w:tabs>
        <w:spacing w:after="0" w:line="240" w:lineRule="auto"/>
        <w:ind w:firstLine="709"/>
        <w:jc w:val="both"/>
        <w:rPr>
          <w:rFonts w:ascii="Times New Roman" w:hAnsi="Times New Roman"/>
          <w:spacing w:val="-6"/>
          <w:sz w:val="28"/>
        </w:rPr>
      </w:pPr>
      <w:r w:rsidRPr="00FA1C12">
        <w:rPr>
          <w:rFonts w:ascii="Times New Roman" w:hAnsi="Times New Roman"/>
          <w:spacing w:val="-6"/>
          <w:sz w:val="28"/>
        </w:rPr>
        <w:t>На основе анализа исторических, социальных, экономических предпосылок развития Павлоградского района, динамики основных социально-экономических показателей, выявлены и структурированы следующие сильные и слабые стороны развития Павлоградского района.</w:t>
      </w:r>
    </w:p>
    <w:p w:rsidR="00423C78" w:rsidRPr="00FA1C12" w:rsidRDefault="009A5645" w:rsidP="0010428D">
      <w:pPr>
        <w:widowControl w:val="0"/>
        <w:spacing w:after="0" w:line="240" w:lineRule="auto"/>
        <w:ind w:firstLine="709"/>
        <w:jc w:val="both"/>
        <w:rPr>
          <w:rFonts w:ascii="Times New Roman" w:hAnsi="Times New Roman"/>
          <w:i/>
          <w:sz w:val="28"/>
        </w:rPr>
      </w:pPr>
      <w:r w:rsidRPr="00FA1C12">
        <w:rPr>
          <w:rFonts w:ascii="Times New Roman" w:hAnsi="Times New Roman"/>
          <w:i/>
          <w:sz w:val="28"/>
        </w:rPr>
        <w:t>Сильные стороны социально-экономического положения Павлоградского района:</w:t>
      </w:r>
    </w:p>
    <w:p w:rsidR="00423C78" w:rsidRPr="00FA1C12" w:rsidRDefault="009A5645" w:rsidP="0010428D">
      <w:pPr>
        <w:widowControl w:val="0"/>
        <w:tabs>
          <w:tab w:val="left" w:pos="1134"/>
        </w:tabs>
        <w:spacing w:after="0" w:line="240" w:lineRule="auto"/>
        <w:ind w:firstLine="709"/>
        <w:jc w:val="both"/>
        <w:rPr>
          <w:rFonts w:ascii="Times New Roman" w:hAnsi="Times New Roman"/>
          <w:sz w:val="28"/>
        </w:rPr>
      </w:pPr>
      <w:r w:rsidRPr="00FA1C12">
        <w:rPr>
          <w:rFonts w:ascii="Times New Roman" w:hAnsi="Times New Roman"/>
          <w:sz w:val="28"/>
        </w:rPr>
        <w:t>- наличие плодородных земель (средняя урожайность зерновых культур (15 ц/га);</w:t>
      </w:r>
    </w:p>
    <w:p w:rsidR="00423C78" w:rsidRPr="00FA1C12" w:rsidRDefault="009A5645" w:rsidP="0010428D">
      <w:pPr>
        <w:widowControl w:val="0"/>
        <w:tabs>
          <w:tab w:val="left" w:pos="1134"/>
        </w:tabs>
        <w:spacing w:after="0" w:line="240" w:lineRule="auto"/>
        <w:ind w:firstLine="709"/>
        <w:jc w:val="both"/>
        <w:rPr>
          <w:rFonts w:ascii="Times New Roman" w:hAnsi="Times New Roman"/>
          <w:sz w:val="28"/>
        </w:rPr>
      </w:pPr>
      <w:r w:rsidRPr="00FA1C12">
        <w:rPr>
          <w:rFonts w:ascii="Times New Roman" w:hAnsi="Times New Roman"/>
          <w:sz w:val="28"/>
        </w:rPr>
        <w:t>- наличие крупных сельскохозяйственных производств;</w:t>
      </w:r>
    </w:p>
    <w:p w:rsidR="00423C78" w:rsidRPr="00FA1C12" w:rsidRDefault="009A5645" w:rsidP="0010428D">
      <w:pPr>
        <w:widowControl w:val="0"/>
        <w:tabs>
          <w:tab w:val="left" w:pos="1134"/>
        </w:tabs>
        <w:spacing w:after="0" w:line="240" w:lineRule="auto"/>
        <w:ind w:firstLine="710"/>
        <w:jc w:val="both"/>
        <w:rPr>
          <w:rFonts w:ascii="Times New Roman" w:hAnsi="Times New Roman"/>
          <w:sz w:val="28"/>
        </w:rPr>
      </w:pPr>
      <w:r w:rsidRPr="00FA1C12">
        <w:rPr>
          <w:rFonts w:ascii="Times New Roman" w:hAnsi="Times New Roman"/>
          <w:sz w:val="28"/>
        </w:rPr>
        <w:t>- наличие свободных земельных участков, для использования в качестве инвестиционных площадок;</w:t>
      </w:r>
    </w:p>
    <w:p w:rsidR="00423C78" w:rsidRPr="00FA1C12" w:rsidRDefault="009A5645" w:rsidP="0010428D">
      <w:pPr>
        <w:widowControl w:val="0"/>
        <w:spacing w:after="0" w:line="240" w:lineRule="auto"/>
        <w:ind w:firstLine="709"/>
        <w:jc w:val="both"/>
        <w:rPr>
          <w:rFonts w:ascii="Times New Roman" w:hAnsi="Times New Roman"/>
          <w:sz w:val="28"/>
        </w:rPr>
      </w:pPr>
      <w:r w:rsidRPr="00FA1C12">
        <w:rPr>
          <w:rFonts w:ascii="Times New Roman" w:hAnsi="Times New Roman"/>
          <w:sz w:val="28"/>
        </w:rPr>
        <w:t>- газификация сельских территорий;</w:t>
      </w:r>
    </w:p>
    <w:p w:rsidR="00423C78" w:rsidRPr="00FA1C12" w:rsidRDefault="009A5645" w:rsidP="0010428D">
      <w:pPr>
        <w:widowControl w:val="0"/>
        <w:spacing w:after="0" w:line="240" w:lineRule="auto"/>
        <w:ind w:firstLine="720"/>
        <w:jc w:val="both"/>
        <w:rPr>
          <w:rFonts w:ascii="Times New Roman" w:hAnsi="Times New Roman"/>
          <w:sz w:val="28"/>
        </w:rPr>
      </w:pPr>
      <w:r w:rsidRPr="00FA1C12">
        <w:rPr>
          <w:rFonts w:ascii="Times New Roman" w:hAnsi="Times New Roman"/>
          <w:sz w:val="28"/>
        </w:rPr>
        <w:t>- развитие малого и среднего предпринимательства;</w:t>
      </w:r>
    </w:p>
    <w:p w:rsidR="00423C78" w:rsidRPr="00FA1C12" w:rsidRDefault="009A5645" w:rsidP="0010428D">
      <w:pPr>
        <w:widowControl w:val="0"/>
        <w:tabs>
          <w:tab w:val="left" w:pos="1134"/>
        </w:tabs>
        <w:spacing w:after="0" w:line="240" w:lineRule="auto"/>
        <w:ind w:firstLine="709"/>
        <w:jc w:val="both"/>
        <w:rPr>
          <w:rFonts w:ascii="Times New Roman" w:hAnsi="Times New Roman"/>
          <w:sz w:val="28"/>
        </w:rPr>
      </w:pPr>
      <w:r w:rsidRPr="00FA1C12">
        <w:rPr>
          <w:rFonts w:ascii="Times New Roman" w:hAnsi="Times New Roman"/>
          <w:sz w:val="28"/>
        </w:rPr>
        <w:t>- наличие возможности получения профессионального образования (БПОУ ОО «Павлоградский техникум сельскохозяйственных и перерабатывающих технологий»);</w:t>
      </w:r>
    </w:p>
    <w:p w:rsidR="00423C78" w:rsidRPr="00FA1C12" w:rsidRDefault="009A5645" w:rsidP="0010428D">
      <w:pPr>
        <w:spacing w:after="0" w:line="240" w:lineRule="auto"/>
        <w:ind w:firstLine="708"/>
        <w:jc w:val="both"/>
        <w:rPr>
          <w:rFonts w:ascii="Times New Roman" w:hAnsi="Times New Roman"/>
          <w:sz w:val="28"/>
        </w:rPr>
      </w:pPr>
      <w:r w:rsidRPr="00FA1C12">
        <w:rPr>
          <w:rFonts w:ascii="Times New Roman" w:hAnsi="Times New Roman"/>
          <w:sz w:val="28"/>
        </w:rPr>
        <w:t>- наличие базы для повышения квалификации работников (МКУ «Информационный-методический центр в сфере образования»);</w:t>
      </w:r>
    </w:p>
    <w:p w:rsidR="00423C78" w:rsidRPr="00FA1C12" w:rsidRDefault="009A5645" w:rsidP="0010428D">
      <w:pPr>
        <w:spacing w:after="0" w:line="252" w:lineRule="auto"/>
        <w:ind w:firstLine="708"/>
        <w:jc w:val="both"/>
        <w:rPr>
          <w:rFonts w:ascii="Times New Roman" w:hAnsi="Times New Roman"/>
          <w:sz w:val="28"/>
        </w:rPr>
      </w:pPr>
      <w:r w:rsidRPr="00FA1C12">
        <w:rPr>
          <w:rFonts w:ascii="Times New Roman" w:hAnsi="Times New Roman"/>
          <w:sz w:val="28"/>
        </w:rPr>
        <w:t>- наличие таких природных ресурсов, как глины (суглинки), создает возможность для привлечения инвестиций в производство строительных материалов (кирпича), а также организацию добычи кирпичного сырья для последующей обработки.</w:t>
      </w:r>
    </w:p>
    <w:p w:rsidR="00423C78" w:rsidRPr="00FA1C12" w:rsidRDefault="009A5645" w:rsidP="0010428D">
      <w:pPr>
        <w:widowControl w:val="0"/>
        <w:spacing w:after="0" w:line="240" w:lineRule="auto"/>
        <w:ind w:firstLine="709"/>
        <w:jc w:val="both"/>
        <w:rPr>
          <w:rFonts w:ascii="Times New Roman" w:hAnsi="Times New Roman"/>
          <w:i/>
          <w:sz w:val="28"/>
        </w:rPr>
      </w:pPr>
      <w:r w:rsidRPr="00FA1C12">
        <w:rPr>
          <w:rFonts w:ascii="Times New Roman" w:hAnsi="Times New Roman"/>
          <w:i/>
          <w:sz w:val="28"/>
        </w:rPr>
        <w:t xml:space="preserve">Слабые стороны социально-экономического положения </w:t>
      </w:r>
      <w:r w:rsidRPr="00FA1C12">
        <w:rPr>
          <w:rFonts w:ascii="Times New Roman" w:hAnsi="Times New Roman"/>
          <w:i/>
          <w:sz w:val="28"/>
        </w:rPr>
        <w:lastRenderedPageBreak/>
        <w:t>Павлоградского района:</w:t>
      </w:r>
    </w:p>
    <w:p w:rsidR="00423C78" w:rsidRPr="00FA1C12" w:rsidRDefault="009A5645" w:rsidP="0010428D">
      <w:pPr>
        <w:spacing w:after="0" w:line="240" w:lineRule="auto"/>
        <w:ind w:firstLine="720"/>
        <w:jc w:val="both"/>
        <w:rPr>
          <w:rFonts w:ascii="Times New Roman" w:hAnsi="Times New Roman"/>
          <w:sz w:val="28"/>
        </w:rPr>
      </w:pPr>
      <w:r w:rsidRPr="00FA1C12">
        <w:rPr>
          <w:rFonts w:ascii="Times New Roman" w:hAnsi="Times New Roman"/>
          <w:sz w:val="28"/>
        </w:rPr>
        <w:t>- отсутствие на территории района действующих предприятий промышленного производства;</w:t>
      </w:r>
    </w:p>
    <w:p w:rsidR="00423C78" w:rsidRPr="00FA1C12" w:rsidRDefault="009A5645" w:rsidP="0010428D">
      <w:pPr>
        <w:widowControl w:val="0"/>
        <w:spacing w:after="0" w:line="240" w:lineRule="auto"/>
        <w:ind w:firstLine="720"/>
        <w:jc w:val="both"/>
        <w:rPr>
          <w:rFonts w:ascii="Times New Roman CYR" w:hAnsi="Times New Roman CYR"/>
          <w:sz w:val="28"/>
        </w:rPr>
      </w:pPr>
      <w:r w:rsidRPr="00FA1C12">
        <w:rPr>
          <w:rFonts w:ascii="Times New Roman" w:hAnsi="Times New Roman"/>
          <w:sz w:val="28"/>
        </w:rPr>
        <w:t>- </w:t>
      </w:r>
      <w:r w:rsidRPr="00FA1C12">
        <w:rPr>
          <w:rFonts w:ascii="Times New Roman CYR" w:hAnsi="Times New Roman CYR"/>
          <w:sz w:val="28"/>
        </w:rPr>
        <w:t>низкий уровень развития и высокий износ инженерной, коммунальной и транспортной инфраструктуры, особенно в сельской местности;</w:t>
      </w:r>
    </w:p>
    <w:p w:rsidR="00423C78" w:rsidRPr="00FA1C12" w:rsidRDefault="009A5645" w:rsidP="0010428D">
      <w:pPr>
        <w:widowControl w:val="0"/>
        <w:spacing w:after="0" w:line="240" w:lineRule="auto"/>
        <w:ind w:firstLine="720"/>
        <w:jc w:val="both"/>
        <w:rPr>
          <w:rFonts w:ascii="Times New Roman CYR" w:hAnsi="Times New Roman CYR"/>
          <w:sz w:val="28"/>
        </w:rPr>
      </w:pPr>
      <w:r w:rsidRPr="00FA1C12">
        <w:rPr>
          <w:rFonts w:ascii="Times New Roman CYR" w:hAnsi="Times New Roman CYR"/>
          <w:sz w:val="28"/>
        </w:rPr>
        <w:t>- снижение численности трудовых ресурсов, отток трудоспособного населения Павлоградского района в другие регионы, а также из сельской местности в р.п. Павлоградку, г. Омск;</w:t>
      </w:r>
    </w:p>
    <w:p w:rsidR="00423C78" w:rsidRPr="00FA1C12" w:rsidRDefault="009A5645" w:rsidP="0010428D">
      <w:pPr>
        <w:widowControl w:val="0"/>
        <w:spacing w:after="0" w:line="240" w:lineRule="auto"/>
        <w:ind w:firstLine="720"/>
        <w:jc w:val="both"/>
        <w:rPr>
          <w:rFonts w:ascii="Times New Roman CYR" w:hAnsi="Times New Roman CYR"/>
          <w:sz w:val="28"/>
        </w:rPr>
      </w:pPr>
      <w:r w:rsidRPr="00FA1C12">
        <w:rPr>
          <w:rFonts w:ascii="Times New Roman" w:hAnsi="Times New Roman"/>
          <w:sz w:val="28"/>
        </w:rPr>
        <w:t xml:space="preserve">- </w:t>
      </w:r>
      <w:r w:rsidRPr="00FA1C12">
        <w:rPr>
          <w:rFonts w:ascii="Times New Roman CYR" w:hAnsi="Times New Roman CYR"/>
          <w:sz w:val="28"/>
        </w:rPr>
        <w:t>дефицит квалифицированных кадров, в особенности педагогических и медицинских специальностей;</w:t>
      </w:r>
    </w:p>
    <w:p w:rsidR="00423C78" w:rsidRPr="00FA1C12" w:rsidRDefault="009A5645" w:rsidP="0010428D">
      <w:pPr>
        <w:widowControl w:val="0"/>
        <w:spacing w:after="0" w:line="240" w:lineRule="auto"/>
        <w:ind w:firstLine="720"/>
        <w:jc w:val="both"/>
        <w:rPr>
          <w:rFonts w:ascii="Times New Roman CYR" w:hAnsi="Times New Roman CYR"/>
          <w:sz w:val="28"/>
        </w:rPr>
      </w:pPr>
      <w:r w:rsidRPr="00FA1C12">
        <w:rPr>
          <w:rFonts w:ascii="Times New Roman" w:hAnsi="Times New Roman"/>
          <w:sz w:val="28"/>
        </w:rPr>
        <w:t xml:space="preserve">- </w:t>
      </w:r>
      <w:r w:rsidRPr="00FA1C12">
        <w:rPr>
          <w:rFonts w:ascii="Times New Roman CYR" w:hAnsi="Times New Roman CYR"/>
          <w:sz w:val="28"/>
        </w:rPr>
        <w:t>недостаточное количество рабочих мест;</w:t>
      </w:r>
    </w:p>
    <w:p w:rsidR="00423C78" w:rsidRPr="00FA1C12" w:rsidRDefault="009A5645" w:rsidP="0010428D">
      <w:pPr>
        <w:widowControl w:val="0"/>
        <w:spacing w:after="0" w:line="240" w:lineRule="auto"/>
        <w:ind w:firstLine="720"/>
        <w:jc w:val="both"/>
        <w:rPr>
          <w:rFonts w:ascii="Times New Roman" w:hAnsi="Times New Roman"/>
          <w:sz w:val="28"/>
        </w:rPr>
      </w:pPr>
      <w:r w:rsidRPr="00FA1C12">
        <w:rPr>
          <w:rFonts w:ascii="Times New Roman" w:hAnsi="Times New Roman"/>
          <w:sz w:val="28"/>
        </w:rPr>
        <w:t xml:space="preserve">- </w:t>
      </w:r>
      <w:r w:rsidRPr="00FA1C12">
        <w:rPr>
          <w:rFonts w:ascii="Times New Roman CYR" w:hAnsi="Times New Roman CYR"/>
          <w:sz w:val="28"/>
        </w:rPr>
        <w:t>наличие на территории потенциальных источников чрезвычайных экологических ситуаций</w:t>
      </w:r>
      <w:r w:rsidRPr="00FA1C12">
        <w:rPr>
          <w:rFonts w:ascii="Times New Roman" w:hAnsi="Times New Roman"/>
          <w:sz w:val="28"/>
        </w:rPr>
        <w:t>;</w:t>
      </w:r>
    </w:p>
    <w:p w:rsidR="00423C78" w:rsidRPr="00FA1C12" w:rsidRDefault="009A5645" w:rsidP="0010428D">
      <w:pPr>
        <w:spacing w:after="0" w:line="240" w:lineRule="auto"/>
        <w:ind w:left="397" w:firstLine="311"/>
        <w:jc w:val="both"/>
        <w:rPr>
          <w:rFonts w:ascii="Times New Roman" w:hAnsi="Times New Roman"/>
          <w:sz w:val="28"/>
        </w:rPr>
      </w:pPr>
      <w:r w:rsidRPr="00FA1C12">
        <w:rPr>
          <w:rFonts w:ascii="Times New Roman" w:hAnsi="Times New Roman"/>
          <w:sz w:val="28"/>
        </w:rPr>
        <w:t>- у</w:t>
      </w:r>
      <w:r w:rsidR="00A11322" w:rsidRPr="00FA1C12">
        <w:rPr>
          <w:rFonts w:ascii="Times New Roman" w:hAnsi="Times New Roman"/>
          <w:sz w:val="28"/>
        </w:rPr>
        <w:t>даленность от областного центра;</w:t>
      </w:r>
    </w:p>
    <w:p w:rsidR="00A11322" w:rsidRPr="00FA1C12" w:rsidRDefault="00A11322" w:rsidP="00644F23">
      <w:pPr>
        <w:spacing w:after="0" w:line="240" w:lineRule="auto"/>
        <w:ind w:firstLine="708"/>
        <w:jc w:val="both"/>
        <w:rPr>
          <w:rFonts w:ascii="Times New Roman" w:hAnsi="Times New Roman"/>
          <w:sz w:val="28"/>
        </w:rPr>
      </w:pPr>
      <w:r w:rsidRPr="00FA1C12">
        <w:rPr>
          <w:rFonts w:ascii="Times New Roman" w:hAnsi="Times New Roman"/>
          <w:sz w:val="28"/>
        </w:rPr>
        <w:t xml:space="preserve">- отсутствие </w:t>
      </w:r>
      <w:r w:rsidR="00644F23" w:rsidRPr="00FA1C12">
        <w:rPr>
          <w:rFonts w:ascii="Times New Roman" w:hAnsi="Times New Roman"/>
          <w:sz w:val="28"/>
        </w:rPr>
        <w:t>условий природного и инфраструктурного характера для развития туристического направления деятельности на территории района в круглогодичном режиме.</w:t>
      </w:r>
    </w:p>
    <w:p w:rsidR="00423C78" w:rsidRPr="00FA1C12" w:rsidRDefault="009A5645" w:rsidP="0010428D">
      <w:pPr>
        <w:widowControl w:val="0"/>
        <w:spacing w:after="0" w:line="240" w:lineRule="auto"/>
        <w:ind w:firstLine="720"/>
        <w:jc w:val="both"/>
        <w:rPr>
          <w:rFonts w:ascii="Times New Roman CYR" w:hAnsi="Times New Roman CYR"/>
          <w:i/>
          <w:sz w:val="28"/>
        </w:rPr>
      </w:pPr>
      <w:r w:rsidRPr="00FA1C12">
        <w:rPr>
          <w:rFonts w:ascii="Times New Roman CYR" w:hAnsi="Times New Roman CYR"/>
          <w:i/>
          <w:sz w:val="28"/>
        </w:rPr>
        <w:t>К возможностям социально-экономического развития Павлоградского района относятся:</w:t>
      </w:r>
    </w:p>
    <w:p w:rsidR="00423C78" w:rsidRPr="00FA1C12" w:rsidRDefault="009A5645" w:rsidP="0010428D">
      <w:pPr>
        <w:spacing w:after="0" w:line="240" w:lineRule="auto"/>
        <w:ind w:firstLine="540"/>
        <w:jc w:val="both"/>
        <w:rPr>
          <w:rFonts w:ascii="Times New Roman" w:hAnsi="Times New Roman"/>
          <w:sz w:val="28"/>
        </w:rPr>
      </w:pPr>
      <w:r w:rsidRPr="00FA1C12">
        <w:rPr>
          <w:rFonts w:ascii="Times New Roman" w:hAnsi="Times New Roman"/>
          <w:sz w:val="28"/>
        </w:rPr>
        <w:t>- рост инвестиционной привлекательности территории района путем формирования и продвижения инвестиционных площадок;</w:t>
      </w:r>
    </w:p>
    <w:p w:rsidR="00423C78" w:rsidRPr="00FA1C12" w:rsidRDefault="009A5645" w:rsidP="0010428D">
      <w:pPr>
        <w:spacing w:after="0" w:line="240" w:lineRule="auto"/>
        <w:ind w:firstLine="540"/>
        <w:jc w:val="both"/>
        <w:rPr>
          <w:rFonts w:ascii="Times New Roman" w:hAnsi="Times New Roman"/>
          <w:sz w:val="28"/>
        </w:rPr>
      </w:pPr>
      <w:r w:rsidRPr="00FA1C12">
        <w:rPr>
          <w:rFonts w:ascii="Times New Roman" w:hAnsi="Times New Roman"/>
          <w:sz w:val="28"/>
        </w:rPr>
        <w:t>- создание новых обрабатывающих производств в сельском хозяйстве, промышленности;</w:t>
      </w:r>
    </w:p>
    <w:p w:rsidR="00423C78" w:rsidRPr="00FA1C12" w:rsidRDefault="009A5645" w:rsidP="0010428D">
      <w:pPr>
        <w:spacing w:after="0" w:line="240" w:lineRule="auto"/>
        <w:ind w:firstLine="540"/>
        <w:jc w:val="both"/>
        <w:rPr>
          <w:rFonts w:ascii="Times New Roman" w:hAnsi="Times New Roman"/>
          <w:sz w:val="28"/>
        </w:rPr>
      </w:pPr>
      <w:r w:rsidRPr="00FA1C12">
        <w:rPr>
          <w:rFonts w:ascii="Times New Roman" w:hAnsi="Times New Roman"/>
          <w:sz w:val="28"/>
        </w:rPr>
        <w:t>- модернизация оборудования сельскохозяйственных предприятий, в том числе с использованием механизмов государственной поддержки, кредитных ресурсов;</w:t>
      </w:r>
    </w:p>
    <w:p w:rsidR="00423C78" w:rsidRPr="00FA1C12" w:rsidRDefault="009A5645" w:rsidP="0010428D">
      <w:pPr>
        <w:spacing w:after="0" w:line="240" w:lineRule="auto"/>
        <w:ind w:firstLine="540"/>
        <w:jc w:val="both"/>
        <w:rPr>
          <w:rFonts w:ascii="Times New Roman" w:hAnsi="Times New Roman"/>
          <w:sz w:val="28"/>
        </w:rPr>
      </w:pPr>
      <w:r w:rsidRPr="00FA1C12">
        <w:rPr>
          <w:rFonts w:ascii="Times New Roman" w:hAnsi="Times New Roman"/>
          <w:sz w:val="28"/>
        </w:rPr>
        <w:t>- модернизация инженерной и транспортной инфраструктуры;</w:t>
      </w:r>
    </w:p>
    <w:p w:rsidR="00423C78" w:rsidRPr="00FA1C12" w:rsidRDefault="009A5645" w:rsidP="0010428D">
      <w:pPr>
        <w:spacing w:after="0" w:line="240" w:lineRule="auto"/>
        <w:ind w:firstLine="540"/>
        <w:jc w:val="both"/>
        <w:rPr>
          <w:rFonts w:ascii="Times New Roman" w:hAnsi="Times New Roman"/>
          <w:sz w:val="28"/>
        </w:rPr>
      </w:pPr>
      <w:r w:rsidRPr="00FA1C12">
        <w:rPr>
          <w:rFonts w:ascii="Times New Roman" w:hAnsi="Times New Roman"/>
          <w:sz w:val="28"/>
        </w:rPr>
        <w:t>- развитие малого и среднего предпринимательства, в том числе с использованием механизмов государственной, муниципальной поддержки;</w:t>
      </w:r>
    </w:p>
    <w:p w:rsidR="00423C78" w:rsidRPr="00FA1C12" w:rsidRDefault="009A5645" w:rsidP="0010428D">
      <w:pPr>
        <w:spacing w:after="0" w:line="240" w:lineRule="auto"/>
        <w:ind w:firstLine="540"/>
        <w:jc w:val="both"/>
        <w:rPr>
          <w:rFonts w:ascii="Times New Roman" w:hAnsi="Times New Roman"/>
          <w:sz w:val="28"/>
        </w:rPr>
      </w:pPr>
      <w:r w:rsidRPr="00FA1C12">
        <w:rPr>
          <w:rFonts w:ascii="Times New Roman" w:hAnsi="Times New Roman"/>
          <w:sz w:val="28"/>
        </w:rPr>
        <w:t>- возможность развития сотрудн</w:t>
      </w:r>
      <w:r w:rsidR="00A11322" w:rsidRPr="00FA1C12">
        <w:rPr>
          <w:rFonts w:ascii="Times New Roman" w:hAnsi="Times New Roman"/>
          <w:sz w:val="28"/>
        </w:rPr>
        <w:t>ичества с Республикой Казахстан;</w:t>
      </w:r>
    </w:p>
    <w:p w:rsidR="00A11322" w:rsidRPr="00FA1C12" w:rsidRDefault="00A11322" w:rsidP="0010428D">
      <w:pPr>
        <w:spacing w:after="0" w:line="240" w:lineRule="auto"/>
        <w:ind w:firstLine="540"/>
        <w:jc w:val="both"/>
        <w:rPr>
          <w:rFonts w:ascii="Times New Roman" w:hAnsi="Times New Roman"/>
          <w:sz w:val="28"/>
        </w:rPr>
      </w:pPr>
      <w:r w:rsidRPr="00FA1C12">
        <w:rPr>
          <w:rFonts w:ascii="Times New Roman" w:hAnsi="Times New Roman"/>
          <w:sz w:val="28"/>
        </w:rPr>
        <w:t>- участие в программе «Земский работник культуры»;</w:t>
      </w:r>
    </w:p>
    <w:p w:rsidR="00A11322" w:rsidRPr="00FA1C12" w:rsidRDefault="00674928" w:rsidP="0010428D">
      <w:pPr>
        <w:spacing w:after="0" w:line="240" w:lineRule="auto"/>
        <w:ind w:firstLine="540"/>
        <w:jc w:val="both"/>
        <w:rPr>
          <w:rFonts w:ascii="Times New Roman" w:hAnsi="Times New Roman"/>
          <w:sz w:val="28"/>
        </w:rPr>
      </w:pPr>
      <w:r w:rsidRPr="00FA1C12">
        <w:rPr>
          <w:rFonts w:ascii="Times New Roman" w:hAnsi="Times New Roman"/>
          <w:sz w:val="28"/>
        </w:rPr>
        <w:t>- реализация плана</w:t>
      </w:r>
      <w:r w:rsidR="00A11322" w:rsidRPr="00FA1C12">
        <w:rPr>
          <w:rFonts w:ascii="Times New Roman" w:hAnsi="Times New Roman"/>
          <w:sz w:val="28"/>
        </w:rPr>
        <w:t xml:space="preserve"> долгосрочного социально-экономического развития </w:t>
      </w:r>
      <w:r w:rsidRPr="00FA1C12">
        <w:rPr>
          <w:rFonts w:ascii="Times New Roman" w:hAnsi="Times New Roman"/>
          <w:sz w:val="28"/>
        </w:rPr>
        <w:t>р.п. Павлоградка</w:t>
      </w:r>
      <w:r w:rsidR="00DB5254">
        <w:rPr>
          <w:rFonts w:ascii="Times New Roman" w:hAnsi="Times New Roman"/>
          <w:sz w:val="28"/>
        </w:rPr>
        <w:t xml:space="preserve"> </w:t>
      </w:r>
      <w:r w:rsidRPr="00FA1C12">
        <w:rPr>
          <w:rFonts w:ascii="Times New Roman" w:hAnsi="Times New Roman"/>
          <w:sz w:val="28"/>
        </w:rPr>
        <w:t xml:space="preserve">Павлоградского муниципального района Омской области </w:t>
      </w:r>
      <w:r w:rsidR="00A11322" w:rsidRPr="00FA1C12">
        <w:rPr>
          <w:rFonts w:ascii="Times New Roman" w:hAnsi="Times New Roman"/>
          <w:sz w:val="28"/>
        </w:rPr>
        <w:t>и прилегающих территорий до 2030 года.</w:t>
      </w:r>
    </w:p>
    <w:p w:rsidR="00423C78" w:rsidRPr="00FA1C12" w:rsidRDefault="009A5645" w:rsidP="0010428D">
      <w:pPr>
        <w:widowControl w:val="0"/>
        <w:spacing w:after="0" w:line="240" w:lineRule="auto"/>
        <w:ind w:firstLine="540"/>
        <w:jc w:val="both"/>
        <w:rPr>
          <w:rFonts w:ascii="Times New Roman CYR" w:hAnsi="Times New Roman CYR"/>
          <w:i/>
          <w:sz w:val="28"/>
        </w:rPr>
      </w:pPr>
      <w:r w:rsidRPr="00FA1C12">
        <w:rPr>
          <w:rFonts w:ascii="Times New Roman CYR" w:hAnsi="Times New Roman CYR"/>
          <w:i/>
          <w:sz w:val="28"/>
        </w:rPr>
        <w:t>К потенциальным угрозам социально-экономического развития Павлоградского района относятся:</w:t>
      </w:r>
    </w:p>
    <w:p w:rsidR="00423C78" w:rsidRPr="00FA1C12" w:rsidRDefault="009A5645" w:rsidP="0010428D">
      <w:pPr>
        <w:spacing w:after="0" w:line="240" w:lineRule="auto"/>
        <w:ind w:firstLine="540"/>
        <w:jc w:val="both"/>
        <w:rPr>
          <w:rFonts w:ascii="Times New Roman" w:hAnsi="Times New Roman"/>
          <w:sz w:val="28"/>
        </w:rPr>
      </w:pPr>
      <w:r w:rsidRPr="00FA1C12">
        <w:rPr>
          <w:rFonts w:ascii="Times New Roman" w:hAnsi="Times New Roman"/>
          <w:sz w:val="28"/>
        </w:rPr>
        <w:t>- низкий уровень закупочных цен на сельскохозяйственную продукцию;</w:t>
      </w:r>
    </w:p>
    <w:p w:rsidR="00423C78" w:rsidRPr="00FA1C12" w:rsidRDefault="009A5645" w:rsidP="0010428D">
      <w:pPr>
        <w:spacing w:after="0" w:line="240" w:lineRule="auto"/>
        <w:ind w:firstLine="540"/>
        <w:jc w:val="both"/>
        <w:rPr>
          <w:rFonts w:ascii="Times New Roman" w:hAnsi="Times New Roman"/>
          <w:sz w:val="28"/>
        </w:rPr>
      </w:pPr>
      <w:r w:rsidRPr="00FA1C12">
        <w:rPr>
          <w:rFonts w:ascii="Times New Roman" w:hAnsi="Times New Roman"/>
          <w:sz w:val="28"/>
        </w:rPr>
        <w:t>- усугубление экологических проблем, воздействие погодных условий;</w:t>
      </w:r>
    </w:p>
    <w:p w:rsidR="00423C78" w:rsidRPr="00FA1C12" w:rsidRDefault="009A5645" w:rsidP="0010428D">
      <w:pPr>
        <w:widowControl w:val="0"/>
        <w:spacing w:after="0" w:line="240" w:lineRule="auto"/>
        <w:ind w:firstLine="540"/>
        <w:jc w:val="both"/>
        <w:rPr>
          <w:rFonts w:ascii="Times New Roman" w:hAnsi="Times New Roman"/>
          <w:sz w:val="28"/>
        </w:rPr>
      </w:pPr>
      <w:r w:rsidRPr="00FA1C12">
        <w:rPr>
          <w:rFonts w:ascii="Times New Roman" w:hAnsi="Times New Roman"/>
          <w:sz w:val="28"/>
        </w:rPr>
        <w:t>- снижение привлекательности района для проживания и работы;</w:t>
      </w:r>
    </w:p>
    <w:p w:rsidR="00423C78" w:rsidRPr="00FA1C12" w:rsidRDefault="009A5645" w:rsidP="0010428D">
      <w:pPr>
        <w:spacing w:after="0" w:line="240" w:lineRule="auto"/>
        <w:ind w:firstLine="540"/>
        <w:jc w:val="both"/>
        <w:rPr>
          <w:rFonts w:ascii="Times New Roman" w:hAnsi="Times New Roman"/>
          <w:sz w:val="28"/>
        </w:rPr>
      </w:pPr>
      <w:r w:rsidRPr="00FA1C12">
        <w:rPr>
          <w:rFonts w:ascii="Times New Roman" w:hAnsi="Times New Roman"/>
          <w:sz w:val="28"/>
        </w:rPr>
        <w:t>- усиление оттока трудоспособного населения Павлоградского района в другие регионы;</w:t>
      </w:r>
    </w:p>
    <w:p w:rsidR="00423C78" w:rsidRPr="00FA1C12" w:rsidRDefault="009A5645" w:rsidP="0010428D">
      <w:pPr>
        <w:widowControl w:val="0"/>
        <w:spacing w:after="0" w:line="240" w:lineRule="auto"/>
        <w:ind w:firstLine="540"/>
        <w:jc w:val="both"/>
        <w:rPr>
          <w:rFonts w:ascii="Times New Roman" w:hAnsi="Times New Roman"/>
          <w:sz w:val="28"/>
        </w:rPr>
      </w:pPr>
      <w:r w:rsidRPr="00FA1C12">
        <w:rPr>
          <w:rFonts w:ascii="Times New Roman" w:hAnsi="Times New Roman"/>
          <w:sz w:val="28"/>
        </w:rPr>
        <w:t>- сокращение количества квалифицированных кадров;</w:t>
      </w:r>
    </w:p>
    <w:p w:rsidR="00423C78" w:rsidRPr="00FA1C12" w:rsidRDefault="009A5645" w:rsidP="0010428D">
      <w:pPr>
        <w:widowControl w:val="0"/>
        <w:spacing w:after="0" w:line="240" w:lineRule="auto"/>
        <w:ind w:firstLine="540"/>
        <w:jc w:val="both"/>
        <w:rPr>
          <w:rFonts w:ascii="Times New Roman" w:hAnsi="Times New Roman"/>
          <w:sz w:val="28"/>
        </w:rPr>
      </w:pPr>
      <w:r w:rsidRPr="00FA1C12">
        <w:rPr>
          <w:rFonts w:ascii="Times New Roman" w:hAnsi="Times New Roman"/>
          <w:sz w:val="28"/>
        </w:rPr>
        <w:t>- снижение объема собираемых налогов;</w:t>
      </w:r>
    </w:p>
    <w:p w:rsidR="00423C78" w:rsidRPr="00FA1C12" w:rsidRDefault="009A5645" w:rsidP="0010428D">
      <w:pPr>
        <w:widowControl w:val="0"/>
        <w:spacing w:after="0" w:line="240" w:lineRule="auto"/>
        <w:ind w:firstLine="540"/>
        <w:jc w:val="both"/>
        <w:rPr>
          <w:rFonts w:ascii="Times New Roman" w:hAnsi="Times New Roman"/>
          <w:sz w:val="28"/>
        </w:rPr>
      </w:pPr>
      <w:r w:rsidRPr="00FA1C12">
        <w:rPr>
          <w:rFonts w:ascii="Times New Roman" w:hAnsi="Times New Roman"/>
          <w:sz w:val="28"/>
        </w:rPr>
        <w:lastRenderedPageBreak/>
        <w:t>- снижение демографического потенциала и возможности для повышения рождаемости;</w:t>
      </w:r>
    </w:p>
    <w:p w:rsidR="00423C78" w:rsidRPr="00FA1C12" w:rsidRDefault="009A5645" w:rsidP="0010428D">
      <w:pPr>
        <w:spacing w:after="0" w:line="240" w:lineRule="auto"/>
        <w:ind w:firstLine="567"/>
        <w:jc w:val="both"/>
        <w:rPr>
          <w:rFonts w:ascii="Times New Roman" w:hAnsi="Times New Roman"/>
          <w:sz w:val="28"/>
        </w:rPr>
      </w:pPr>
      <w:r w:rsidRPr="00FA1C12">
        <w:rPr>
          <w:rFonts w:ascii="Times New Roman" w:hAnsi="Times New Roman"/>
          <w:sz w:val="28"/>
        </w:rPr>
        <w:t>- увеличение тарифов на электро-, тепло-, газо- и водоснабжение.</w:t>
      </w:r>
    </w:p>
    <w:p w:rsidR="00423C78" w:rsidRPr="00FA1C12" w:rsidRDefault="00423C78" w:rsidP="0010428D">
      <w:pPr>
        <w:widowControl w:val="0"/>
        <w:tabs>
          <w:tab w:val="left" w:pos="7441"/>
          <w:tab w:val="left" w:pos="9639"/>
        </w:tabs>
        <w:spacing w:after="0" w:line="240" w:lineRule="auto"/>
        <w:ind w:right="21" w:firstLine="567"/>
        <w:jc w:val="both"/>
        <w:rPr>
          <w:rFonts w:ascii="Times New Roman" w:hAnsi="Times New Roman"/>
          <w:sz w:val="28"/>
        </w:rPr>
      </w:pPr>
    </w:p>
    <w:p w:rsidR="00423C78" w:rsidRPr="00FA1C12" w:rsidRDefault="009A5645" w:rsidP="0010428D">
      <w:pPr>
        <w:widowControl w:val="0"/>
        <w:spacing w:after="0" w:line="240" w:lineRule="auto"/>
        <w:jc w:val="center"/>
        <w:rPr>
          <w:rFonts w:ascii="Times New Roman CYR" w:hAnsi="Times New Roman CYR"/>
          <w:b/>
          <w:sz w:val="28"/>
        </w:rPr>
      </w:pPr>
      <w:r w:rsidRPr="00FA1C12">
        <w:rPr>
          <w:rFonts w:ascii="Times New Roman CYR" w:hAnsi="Times New Roman CYR"/>
          <w:b/>
          <w:sz w:val="28"/>
        </w:rPr>
        <w:t>2.3. Механизмы и инструменты достижения стратегических целей социально-экономического развития</w:t>
      </w:r>
    </w:p>
    <w:p w:rsidR="00423C78" w:rsidRPr="00FA1C12" w:rsidRDefault="00423C78" w:rsidP="0010428D">
      <w:pPr>
        <w:widowControl w:val="0"/>
        <w:spacing w:after="0" w:line="240" w:lineRule="auto"/>
        <w:jc w:val="center"/>
        <w:rPr>
          <w:rFonts w:ascii="Times New Roman CYR" w:hAnsi="Times New Roman CYR"/>
          <w:b/>
          <w:sz w:val="28"/>
        </w:rPr>
      </w:pPr>
    </w:p>
    <w:tbl>
      <w:tblPr>
        <w:tblW w:w="9490" w:type="dxa"/>
        <w:tblLayout w:type="fixed"/>
        <w:tblCellMar>
          <w:top w:w="15" w:type="dxa"/>
          <w:left w:w="15" w:type="dxa"/>
          <w:bottom w:w="15" w:type="dxa"/>
          <w:right w:w="15" w:type="dxa"/>
        </w:tblCellMar>
        <w:tblLook w:val="04A0"/>
      </w:tblPr>
      <w:tblGrid>
        <w:gridCol w:w="692"/>
        <w:gridCol w:w="2844"/>
        <w:gridCol w:w="5954"/>
      </w:tblGrid>
      <w:tr w:rsidR="00423C78" w:rsidRPr="00FA1C12" w:rsidTr="00CC699D">
        <w:tc>
          <w:tcPr>
            <w:tcW w:w="6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423C78" w:rsidRPr="00FA1C12" w:rsidRDefault="009A5645" w:rsidP="0010428D">
            <w:pPr>
              <w:spacing w:after="0" w:line="240" w:lineRule="auto"/>
              <w:jc w:val="center"/>
              <w:rPr>
                <w:rFonts w:ascii="Times New Roman" w:hAnsi="Times New Roman"/>
                <w:b/>
                <w:sz w:val="28"/>
              </w:rPr>
            </w:pPr>
            <w:r w:rsidRPr="00FA1C12">
              <w:rPr>
                <w:rFonts w:ascii="Times New Roman" w:hAnsi="Times New Roman"/>
                <w:b/>
                <w:sz w:val="28"/>
              </w:rPr>
              <w:t>N п/п</w:t>
            </w:r>
          </w:p>
        </w:tc>
        <w:tc>
          <w:tcPr>
            <w:tcW w:w="284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423C78" w:rsidRPr="00FA1C12" w:rsidRDefault="009A5645" w:rsidP="0010428D">
            <w:pPr>
              <w:spacing w:after="0" w:line="240" w:lineRule="auto"/>
              <w:jc w:val="center"/>
              <w:rPr>
                <w:rFonts w:ascii="Times New Roman" w:hAnsi="Times New Roman"/>
                <w:b/>
                <w:sz w:val="28"/>
              </w:rPr>
            </w:pPr>
            <w:r w:rsidRPr="00FA1C12">
              <w:rPr>
                <w:rFonts w:ascii="Times New Roman" w:hAnsi="Times New Roman"/>
                <w:b/>
                <w:sz w:val="28"/>
              </w:rPr>
              <w:t>Наименование механизма, инструмента</w:t>
            </w:r>
          </w:p>
        </w:tc>
        <w:tc>
          <w:tcPr>
            <w:tcW w:w="595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423C78" w:rsidRPr="00FA1C12" w:rsidRDefault="009A5645" w:rsidP="0010428D">
            <w:pPr>
              <w:spacing w:after="0" w:line="240" w:lineRule="auto"/>
              <w:jc w:val="center"/>
              <w:rPr>
                <w:rFonts w:ascii="Times New Roman" w:hAnsi="Times New Roman"/>
                <w:b/>
                <w:sz w:val="28"/>
              </w:rPr>
            </w:pPr>
            <w:r w:rsidRPr="00FA1C12">
              <w:rPr>
                <w:rFonts w:ascii="Times New Roman" w:hAnsi="Times New Roman"/>
                <w:b/>
                <w:sz w:val="28"/>
              </w:rPr>
              <w:t>Использование механизма, инструмента</w:t>
            </w:r>
          </w:p>
        </w:tc>
      </w:tr>
      <w:tr w:rsidR="00423C78" w:rsidRPr="00FA1C12" w:rsidTr="00CC699D">
        <w:tc>
          <w:tcPr>
            <w:tcW w:w="6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423C78" w:rsidRPr="00FA1C12" w:rsidRDefault="009A5645" w:rsidP="0010428D">
            <w:pPr>
              <w:spacing w:after="0" w:line="240" w:lineRule="auto"/>
              <w:jc w:val="center"/>
              <w:rPr>
                <w:rFonts w:ascii="Times New Roman" w:hAnsi="Times New Roman"/>
                <w:b/>
                <w:sz w:val="20"/>
              </w:rPr>
            </w:pPr>
            <w:r w:rsidRPr="00FA1C12">
              <w:rPr>
                <w:rFonts w:ascii="Times New Roman" w:hAnsi="Times New Roman"/>
                <w:b/>
                <w:sz w:val="20"/>
              </w:rPr>
              <w:t>1</w:t>
            </w:r>
          </w:p>
        </w:tc>
        <w:tc>
          <w:tcPr>
            <w:tcW w:w="284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423C78" w:rsidRPr="00FA1C12" w:rsidRDefault="009A5645" w:rsidP="0010428D">
            <w:pPr>
              <w:spacing w:after="0" w:line="240" w:lineRule="auto"/>
              <w:jc w:val="center"/>
              <w:rPr>
                <w:rFonts w:ascii="Times New Roman" w:hAnsi="Times New Roman"/>
                <w:b/>
                <w:sz w:val="20"/>
              </w:rPr>
            </w:pPr>
            <w:r w:rsidRPr="00FA1C12">
              <w:rPr>
                <w:rFonts w:ascii="Times New Roman" w:hAnsi="Times New Roman"/>
                <w:b/>
                <w:sz w:val="20"/>
              </w:rPr>
              <w:t>2</w:t>
            </w:r>
          </w:p>
        </w:tc>
        <w:tc>
          <w:tcPr>
            <w:tcW w:w="595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423C78" w:rsidRPr="00FA1C12" w:rsidRDefault="009A5645" w:rsidP="0010428D">
            <w:pPr>
              <w:spacing w:after="0" w:line="240" w:lineRule="auto"/>
              <w:jc w:val="center"/>
              <w:rPr>
                <w:rFonts w:ascii="Times New Roman" w:hAnsi="Times New Roman"/>
                <w:b/>
                <w:sz w:val="20"/>
              </w:rPr>
            </w:pPr>
            <w:r w:rsidRPr="00FA1C12">
              <w:rPr>
                <w:rFonts w:ascii="Times New Roman" w:hAnsi="Times New Roman"/>
                <w:b/>
                <w:sz w:val="20"/>
              </w:rPr>
              <w:t>3</w:t>
            </w:r>
          </w:p>
        </w:tc>
      </w:tr>
      <w:tr w:rsidR="00423C78" w:rsidRPr="00FA1C12" w:rsidTr="00CC699D">
        <w:tc>
          <w:tcPr>
            <w:tcW w:w="9490" w:type="dxa"/>
            <w:gridSpan w:val="3"/>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423C78" w:rsidRPr="00FA1C12" w:rsidRDefault="009A5645" w:rsidP="0010428D">
            <w:pPr>
              <w:spacing w:after="0" w:line="240" w:lineRule="auto"/>
              <w:jc w:val="center"/>
              <w:rPr>
                <w:rFonts w:ascii="Times New Roman" w:hAnsi="Times New Roman"/>
                <w:sz w:val="28"/>
              </w:rPr>
            </w:pPr>
            <w:r w:rsidRPr="00FA1C12">
              <w:rPr>
                <w:rFonts w:ascii="Times New Roman" w:hAnsi="Times New Roman"/>
                <w:sz w:val="28"/>
              </w:rPr>
              <w:t>I. Финансово-экономический блок</w:t>
            </w:r>
          </w:p>
        </w:tc>
      </w:tr>
      <w:tr w:rsidR="00423C78" w:rsidRPr="00FA1C12" w:rsidTr="00CC699D">
        <w:tc>
          <w:tcPr>
            <w:tcW w:w="6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423C78" w:rsidRPr="00FA1C12" w:rsidRDefault="009A5645" w:rsidP="0010428D">
            <w:pPr>
              <w:spacing w:after="0" w:line="240" w:lineRule="auto"/>
              <w:jc w:val="center"/>
              <w:rPr>
                <w:rFonts w:ascii="Times New Roman" w:hAnsi="Times New Roman"/>
                <w:sz w:val="28"/>
              </w:rPr>
            </w:pPr>
            <w:r w:rsidRPr="00FA1C12">
              <w:rPr>
                <w:rFonts w:ascii="Times New Roman" w:hAnsi="Times New Roman"/>
                <w:sz w:val="28"/>
              </w:rPr>
              <w:t>1</w:t>
            </w:r>
          </w:p>
        </w:tc>
        <w:tc>
          <w:tcPr>
            <w:tcW w:w="284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423C78" w:rsidRPr="00FA1C12" w:rsidRDefault="009A5645" w:rsidP="0010428D">
            <w:pPr>
              <w:spacing w:after="0" w:line="240" w:lineRule="auto"/>
              <w:rPr>
                <w:rFonts w:ascii="Times New Roman" w:hAnsi="Times New Roman"/>
                <w:sz w:val="28"/>
              </w:rPr>
            </w:pPr>
            <w:r w:rsidRPr="00FA1C12">
              <w:rPr>
                <w:rFonts w:ascii="Times New Roman" w:hAnsi="Times New Roman"/>
                <w:sz w:val="28"/>
              </w:rPr>
              <w:t>Муниципальные программы Павлоградского района</w:t>
            </w:r>
          </w:p>
        </w:tc>
        <w:tc>
          <w:tcPr>
            <w:tcW w:w="595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423C78" w:rsidRPr="00FA1C12" w:rsidRDefault="009A5645" w:rsidP="00F1467C">
            <w:pPr>
              <w:spacing w:after="0" w:line="240" w:lineRule="auto"/>
              <w:rPr>
                <w:rFonts w:ascii="Times New Roman" w:hAnsi="Times New Roman"/>
                <w:sz w:val="28"/>
              </w:rPr>
            </w:pPr>
            <w:r w:rsidRPr="00FA1C12">
              <w:rPr>
                <w:rFonts w:ascii="Times New Roman" w:hAnsi="Times New Roman"/>
                <w:sz w:val="28"/>
              </w:rPr>
              <w:t xml:space="preserve">Использование муниципальных программ направлено на финансовое обеспечение достижения целевых установок Стратегии по направлениям, а также преемственность и дальнейшую реализацию таких целей. Муниципальные программы являются одновременно инструментом бюджетного и стратегического планирования. Мероприятия муниципальных программ структурируют расходную часть регионального (муниципального) бюджета и обеспечивают в регионе реализацию программно-целевого планирования. Перечень </w:t>
            </w:r>
            <w:r w:rsidR="00F1467C" w:rsidRPr="00FA1C12">
              <w:rPr>
                <w:rFonts w:ascii="Times New Roman" w:hAnsi="Times New Roman"/>
                <w:sz w:val="28"/>
              </w:rPr>
              <w:t>муниципаль</w:t>
            </w:r>
            <w:r w:rsidRPr="00FA1C12">
              <w:rPr>
                <w:rFonts w:ascii="Times New Roman" w:hAnsi="Times New Roman"/>
                <w:sz w:val="28"/>
              </w:rPr>
              <w:t xml:space="preserve">ных программ </w:t>
            </w:r>
            <w:r w:rsidR="00F1467C" w:rsidRPr="00FA1C12">
              <w:rPr>
                <w:rFonts w:ascii="Times New Roman" w:hAnsi="Times New Roman"/>
                <w:sz w:val="28"/>
              </w:rPr>
              <w:t xml:space="preserve">Павлоградского муниципального района </w:t>
            </w:r>
            <w:r w:rsidRPr="00FA1C12">
              <w:rPr>
                <w:rFonts w:ascii="Times New Roman" w:hAnsi="Times New Roman"/>
                <w:sz w:val="28"/>
              </w:rPr>
              <w:t>Омской области представлен в приложении № 1 к настоящей Стратегии</w:t>
            </w:r>
          </w:p>
        </w:tc>
      </w:tr>
      <w:tr w:rsidR="00423C78" w:rsidRPr="00FA1C12" w:rsidTr="00CC699D">
        <w:tc>
          <w:tcPr>
            <w:tcW w:w="6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423C78" w:rsidRPr="00FA1C12" w:rsidRDefault="009A5645" w:rsidP="0010428D">
            <w:pPr>
              <w:spacing w:after="0" w:line="240" w:lineRule="auto"/>
              <w:jc w:val="center"/>
              <w:rPr>
                <w:rFonts w:ascii="Times New Roman" w:hAnsi="Times New Roman"/>
                <w:sz w:val="28"/>
              </w:rPr>
            </w:pPr>
            <w:r w:rsidRPr="00FA1C12">
              <w:rPr>
                <w:rFonts w:ascii="Times New Roman" w:hAnsi="Times New Roman"/>
                <w:sz w:val="28"/>
              </w:rPr>
              <w:t>2</w:t>
            </w:r>
          </w:p>
        </w:tc>
        <w:tc>
          <w:tcPr>
            <w:tcW w:w="284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423C78" w:rsidRPr="00FA1C12" w:rsidRDefault="009A5645" w:rsidP="0010428D">
            <w:pPr>
              <w:spacing w:after="0" w:line="240" w:lineRule="auto"/>
              <w:rPr>
                <w:rFonts w:ascii="Times New Roman" w:hAnsi="Times New Roman"/>
                <w:sz w:val="28"/>
              </w:rPr>
            </w:pPr>
            <w:r w:rsidRPr="00FA1C12">
              <w:rPr>
                <w:rFonts w:ascii="Times New Roman" w:hAnsi="Times New Roman"/>
                <w:sz w:val="28"/>
              </w:rPr>
              <w:t>Бюджет развития Павлоградского района</w:t>
            </w:r>
          </w:p>
        </w:tc>
        <w:tc>
          <w:tcPr>
            <w:tcW w:w="595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423C78" w:rsidRPr="00FA1C12" w:rsidRDefault="009A5645" w:rsidP="0010428D">
            <w:pPr>
              <w:spacing w:after="0" w:line="240" w:lineRule="auto"/>
              <w:rPr>
                <w:rFonts w:ascii="Times New Roman" w:hAnsi="Times New Roman"/>
                <w:sz w:val="28"/>
              </w:rPr>
            </w:pPr>
            <w:r w:rsidRPr="00FA1C12">
              <w:rPr>
                <w:rFonts w:ascii="Times New Roman" w:hAnsi="Times New Roman"/>
                <w:sz w:val="28"/>
              </w:rPr>
              <w:t>Использование механизма бюджета развития позволяет приоритезировать направления расходов по повышению конкурентоспособности экономики района. Планирование таких расходов осуществляется на основе финансирования ключевых «точек роста» и проектов развития экономики исходя из их наибольшей бюджетной и экономической эффективности</w:t>
            </w:r>
          </w:p>
        </w:tc>
      </w:tr>
      <w:tr w:rsidR="00423C78" w:rsidRPr="00FA1C12" w:rsidTr="00CC699D">
        <w:tc>
          <w:tcPr>
            <w:tcW w:w="6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423C78" w:rsidRPr="00FA1C12" w:rsidRDefault="009A5645" w:rsidP="0010428D">
            <w:pPr>
              <w:spacing w:after="0" w:line="240" w:lineRule="auto"/>
              <w:jc w:val="center"/>
              <w:rPr>
                <w:rFonts w:ascii="Times New Roman" w:hAnsi="Times New Roman"/>
                <w:sz w:val="28"/>
              </w:rPr>
            </w:pPr>
            <w:r w:rsidRPr="00FA1C12">
              <w:rPr>
                <w:rFonts w:ascii="Times New Roman" w:hAnsi="Times New Roman"/>
                <w:sz w:val="28"/>
              </w:rPr>
              <w:t>3</w:t>
            </w:r>
          </w:p>
        </w:tc>
        <w:tc>
          <w:tcPr>
            <w:tcW w:w="284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423C78" w:rsidRPr="00FA1C12" w:rsidRDefault="009A5645" w:rsidP="0010428D">
            <w:pPr>
              <w:spacing w:after="0" w:line="240" w:lineRule="auto"/>
              <w:rPr>
                <w:rFonts w:ascii="Times New Roman" w:hAnsi="Times New Roman"/>
                <w:sz w:val="28"/>
              </w:rPr>
            </w:pPr>
            <w:r w:rsidRPr="00FA1C12">
              <w:rPr>
                <w:rFonts w:ascii="Times New Roman" w:hAnsi="Times New Roman"/>
                <w:sz w:val="28"/>
              </w:rPr>
              <w:t xml:space="preserve">Инструменты финансирования, предусмотренные на федеральном </w:t>
            </w:r>
            <w:r w:rsidR="00CC699D" w:rsidRPr="00FA1C12">
              <w:rPr>
                <w:rFonts w:ascii="Times New Roman" w:hAnsi="Times New Roman"/>
                <w:sz w:val="28"/>
              </w:rPr>
              <w:t xml:space="preserve">и региональном </w:t>
            </w:r>
            <w:r w:rsidRPr="00FA1C12">
              <w:rPr>
                <w:rFonts w:ascii="Times New Roman" w:hAnsi="Times New Roman"/>
                <w:sz w:val="28"/>
              </w:rPr>
              <w:t>уровне</w:t>
            </w:r>
          </w:p>
        </w:tc>
        <w:tc>
          <w:tcPr>
            <w:tcW w:w="595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423C78" w:rsidRPr="00FA1C12" w:rsidRDefault="009A5645" w:rsidP="0010428D">
            <w:pPr>
              <w:spacing w:after="0" w:line="240" w:lineRule="auto"/>
              <w:rPr>
                <w:rFonts w:ascii="Times New Roman" w:hAnsi="Times New Roman"/>
                <w:sz w:val="28"/>
              </w:rPr>
            </w:pPr>
            <w:r w:rsidRPr="00FA1C12">
              <w:rPr>
                <w:rFonts w:ascii="Times New Roman" w:hAnsi="Times New Roman"/>
                <w:sz w:val="28"/>
              </w:rPr>
              <w:t xml:space="preserve">Участие в федеральных государственных программах и национальных проектах позволяет привлекать федеральные </w:t>
            </w:r>
            <w:r w:rsidR="00CC699D" w:rsidRPr="00FA1C12">
              <w:rPr>
                <w:rFonts w:ascii="Times New Roman" w:hAnsi="Times New Roman"/>
                <w:sz w:val="28"/>
              </w:rPr>
              <w:t xml:space="preserve">и региональные </w:t>
            </w:r>
            <w:r w:rsidRPr="00FA1C12">
              <w:rPr>
                <w:rFonts w:ascii="Times New Roman" w:hAnsi="Times New Roman"/>
                <w:sz w:val="28"/>
              </w:rPr>
              <w:t>средства на реализацию соответствующих мероприятий и проектов на территории Павлоградского района.</w:t>
            </w:r>
          </w:p>
        </w:tc>
      </w:tr>
      <w:tr w:rsidR="00CC699D" w:rsidRPr="00FA1C12" w:rsidTr="00CC699D">
        <w:tc>
          <w:tcPr>
            <w:tcW w:w="6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CC699D" w:rsidRPr="00FA1C12" w:rsidRDefault="00CC699D" w:rsidP="00CC699D">
            <w:pPr>
              <w:spacing w:after="0" w:line="240" w:lineRule="auto"/>
              <w:jc w:val="center"/>
              <w:rPr>
                <w:rFonts w:ascii="Times New Roman" w:hAnsi="Times New Roman"/>
                <w:sz w:val="28"/>
              </w:rPr>
            </w:pPr>
            <w:r w:rsidRPr="00FA1C12">
              <w:rPr>
                <w:rFonts w:ascii="Times New Roman" w:hAnsi="Times New Roman"/>
                <w:sz w:val="28"/>
              </w:rPr>
              <w:t>5</w:t>
            </w:r>
          </w:p>
        </w:tc>
        <w:tc>
          <w:tcPr>
            <w:tcW w:w="284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CC699D" w:rsidRPr="00FA1C12" w:rsidRDefault="00CC699D" w:rsidP="00CC699D">
            <w:pPr>
              <w:spacing w:after="0" w:line="240" w:lineRule="auto"/>
              <w:rPr>
                <w:rFonts w:ascii="Times New Roman" w:hAnsi="Times New Roman"/>
                <w:sz w:val="28"/>
              </w:rPr>
            </w:pPr>
            <w:r w:rsidRPr="00FA1C12">
              <w:rPr>
                <w:rFonts w:ascii="Times New Roman" w:hAnsi="Times New Roman"/>
                <w:sz w:val="28"/>
              </w:rPr>
              <w:t xml:space="preserve">Инструменты </w:t>
            </w:r>
            <w:r w:rsidRPr="00FA1C12">
              <w:rPr>
                <w:rFonts w:ascii="Times New Roman" w:hAnsi="Times New Roman"/>
                <w:sz w:val="28"/>
              </w:rPr>
              <w:lastRenderedPageBreak/>
              <w:t>финансирования, предусмотренные на муниципальном уровне</w:t>
            </w:r>
          </w:p>
        </w:tc>
        <w:tc>
          <w:tcPr>
            <w:tcW w:w="595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CC699D" w:rsidRPr="00FA1C12" w:rsidRDefault="00CC699D" w:rsidP="00CC699D">
            <w:pPr>
              <w:spacing w:after="0" w:line="240" w:lineRule="auto"/>
              <w:rPr>
                <w:rFonts w:ascii="Times New Roman" w:hAnsi="Times New Roman"/>
                <w:sz w:val="28"/>
              </w:rPr>
            </w:pPr>
            <w:r w:rsidRPr="00FA1C12">
              <w:rPr>
                <w:rFonts w:ascii="Times New Roman" w:hAnsi="Times New Roman"/>
                <w:sz w:val="28"/>
              </w:rPr>
              <w:lastRenderedPageBreak/>
              <w:t xml:space="preserve">Привлечение внебюджетных источников </w:t>
            </w:r>
            <w:r w:rsidRPr="00FA1C12">
              <w:rPr>
                <w:rFonts w:ascii="Times New Roman" w:hAnsi="Times New Roman"/>
                <w:sz w:val="28"/>
              </w:rPr>
              <w:lastRenderedPageBreak/>
              <w:t>финансирования муниципальной стратегии</w:t>
            </w:r>
            <w:r w:rsidRPr="00FA1C12">
              <w:rPr>
                <w:rFonts w:ascii="Times New Roman" w:hAnsi="Times New Roman"/>
                <w:sz w:val="28"/>
                <w:szCs w:val="28"/>
              </w:rPr>
              <w:t>через развитие механизмов муниципально-частного партнерства</w:t>
            </w:r>
            <w:r w:rsidRPr="00FA1C12">
              <w:rPr>
                <w:rFonts w:ascii="Arial" w:hAnsi="Arial" w:cs="Arial"/>
                <w:color w:val="333333"/>
                <w:sz w:val="20"/>
                <w:shd w:val="clear" w:color="auto" w:fill="FFFFFF"/>
              </w:rPr>
              <w:t> </w:t>
            </w:r>
          </w:p>
        </w:tc>
      </w:tr>
      <w:tr w:rsidR="00CC699D" w:rsidRPr="00FA1C12" w:rsidTr="00CC699D">
        <w:tc>
          <w:tcPr>
            <w:tcW w:w="9490" w:type="dxa"/>
            <w:gridSpan w:val="3"/>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CC699D" w:rsidRPr="00FA1C12" w:rsidRDefault="00CC699D" w:rsidP="00CC699D">
            <w:pPr>
              <w:spacing w:after="0" w:line="240" w:lineRule="auto"/>
              <w:jc w:val="center"/>
              <w:rPr>
                <w:rFonts w:ascii="Times New Roman" w:hAnsi="Times New Roman"/>
                <w:sz w:val="28"/>
              </w:rPr>
            </w:pPr>
            <w:r w:rsidRPr="00FA1C12">
              <w:rPr>
                <w:rFonts w:ascii="Times New Roman" w:hAnsi="Times New Roman"/>
                <w:sz w:val="28"/>
              </w:rPr>
              <w:lastRenderedPageBreak/>
              <w:t>II. Правовой блок</w:t>
            </w:r>
          </w:p>
        </w:tc>
      </w:tr>
      <w:tr w:rsidR="00CC699D" w:rsidRPr="00FA1C12" w:rsidTr="00CC699D">
        <w:tc>
          <w:tcPr>
            <w:tcW w:w="6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CC699D" w:rsidRPr="00FA1C12" w:rsidRDefault="00CC699D" w:rsidP="00CC699D">
            <w:pPr>
              <w:spacing w:after="0" w:line="240" w:lineRule="auto"/>
              <w:jc w:val="center"/>
              <w:rPr>
                <w:rFonts w:ascii="Times New Roman" w:hAnsi="Times New Roman"/>
                <w:sz w:val="28"/>
              </w:rPr>
            </w:pPr>
            <w:r w:rsidRPr="00FA1C12">
              <w:rPr>
                <w:rFonts w:ascii="Times New Roman" w:hAnsi="Times New Roman"/>
                <w:sz w:val="28"/>
              </w:rPr>
              <w:t>4</w:t>
            </w:r>
          </w:p>
        </w:tc>
        <w:tc>
          <w:tcPr>
            <w:tcW w:w="284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CC699D" w:rsidRPr="00FA1C12" w:rsidRDefault="00CC699D" w:rsidP="00CC699D">
            <w:pPr>
              <w:spacing w:after="0" w:line="240" w:lineRule="auto"/>
              <w:rPr>
                <w:rFonts w:ascii="Times New Roman" w:hAnsi="Times New Roman"/>
                <w:sz w:val="28"/>
              </w:rPr>
            </w:pPr>
            <w:r w:rsidRPr="00FA1C12">
              <w:rPr>
                <w:rFonts w:ascii="Times New Roman" w:hAnsi="Times New Roman"/>
                <w:sz w:val="28"/>
              </w:rPr>
              <w:t>Комплекс нормативных правовых актов, регулирующих сферу стратегического планирования Павлоградского района</w:t>
            </w:r>
          </w:p>
        </w:tc>
        <w:tc>
          <w:tcPr>
            <w:tcW w:w="595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CC699D" w:rsidRPr="00FA1C12" w:rsidRDefault="00CC699D" w:rsidP="00CC699D">
            <w:pPr>
              <w:spacing w:after="0" w:line="240" w:lineRule="auto"/>
              <w:rPr>
                <w:rFonts w:ascii="Times New Roman" w:hAnsi="Times New Roman"/>
                <w:sz w:val="28"/>
              </w:rPr>
            </w:pPr>
            <w:r w:rsidRPr="00FA1C12">
              <w:rPr>
                <w:rFonts w:ascii="Times New Roman" w:hAnsi="Times New Roman"/>
                <w:sz w:val="28"/>
              </w:rPr>
              <w:t>Нормативное правовое регулирование позволяет выстроить единые подходы к реализации стратегического планирования, регламентировать формирование, исполнение, мониторинг и контроль реализации документов стратегического планирования Павлоградского района</w:t>
            </w:r>
          </w:p>
        </w:tc>
      </w:tr>
      <w:tr w:rsidR="00CC699D" w:rsidRPr="00FA1C12" w:rsidTr="00CC699D">
        <w:tc>
          <w:tcPr>
            <w:tcW w:w="6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CC699D" w:rsidRPr="00FA1C12" w:rsidRDefault="00CC699D" w:rsidP="00CC699D">
            <w:pPr>
              <w:spacing w:after="0" w:line="240" w:lineRule="auto"/>
              <w:jc w:val="center"/>
              <w:rPr>
                <w:rFonts w:ascii="Times New Roman" w:hAnsi="Times New Roman"/>
                <w:sz w:val="28"/>
              </w:rPr>
            </w:pPr>
            <w:r w:rsidRPr="00FA1C12">
              <w:rPr>
                <w:rFonts w:ascii="Times New Roman" w:hAnsi="Times New Roman"/>
                <w:sz w:val="28"/>
              </w:rPr>
              <w:t>5</w:t>
            </w:r>
          </w:p>
        </w:tc>
        <w:tc>
          <w:tcPr>
            <w:tcW w:w="284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CC699D" w:rsidRPr="00FA1C12" w:rsidRDefault="00CC699D" w:rsidP="00CC699D">
            <w:pPr>
              <w:spacing w:after="0" w:line="240" w:lineRule="auto"/>
              <w:rPr>
                <w:rFonts w:ascii="Times New Roman" w:hAnsi="Times New Roman"/>
                <w:sz w:val="28"/>
              </w:rPr>
            </w:pPr>
            <w:r w:rsidRPr="00FA1C12">
              <w:rPr>
                <w:rFonts w:ascii="Times New Roman" w:hAnsi="Times New Roman"/>
                <w:sz w:val="28"/>
              </w:rPr>
              <w:t>Комплекс взаимосвязанных документов стратегического планирования регионального и муниципального уровней</w:t>
            </w:r>
          </w:p>
        </w:tc>
        <w:tc>
          <w:tcPr>
            <w:tcW w:w="595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CC699D" w:rsidRPr="00FA1C12" w:rsidRDefault="00CC699D" w:rsidP="00CC699D">
            <w:pPr>
              <w:spacing w:after="0" w:line="240" w:lineRule="auto"/>
              <w:rPr>
                <w:rFonts w:ascii="Times New Roman" w:hAnsi="Times New Roman"/>
                <w:sz w:val="28"/>
              </w:rPr>
            </w:pPr>
            <w:r w:rsidRPr="00FA1C12">
              <w:rPr>
                <w:rFonts w:ascii="Times New Roman" w:hAnsi="Times New Roman"/>
                <w:sz w:val="28"/>
              </w:rPr>
              <w:t>Разработка документов стратегического планирования муниципальных районов Павлоградского района должна осуществляться в соответствии с целями, задачами, направлениями и приоритетами, установленными в Стратегии и отраслевых документах стратегического развития Омской области, для формирования единой системы стратегического планирования социально-экономического развития Омской области. В то же время Стратегия опирается на ключевые стратегические документы Российской Федерации</w:t>
            </w:r>
          </w:p>
        </w:tc>
      </w:tr>
      <w:tr w:rsidR="00CC699D" w:rsidRPr="00FA1C12" w:rsidTr="00CC699D">
        <w:tc>
          <w:tcPr>
            <w:tcW w:w="9490" w:type="dxa"/>
            <w:gridSpan w:val="3"/>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CC699D" w:rsidRPr="00FA1C12" w:rsidRDefault="00CC699D" w:rsidP="00CC699D">
            <w:pPr>
              <w:spacing w:after="0" w:line="240" w:lineRule="auto"/>
              <w:jc w:val="center"/>
              <w:rPr>
                <w:rFonts w:ascii="Times New Roman" w:hAnsi="Times New Roman"/>
                <w:sz w:val="28"/>
              </w:rPr>
            </w:pPr>
            <w:r w:rsidRPr="00FA1C12">
              <w:rPr>
                <w:rFonts w:ascii="Times New Roman" w:hAnsi="Times New Roman"/>
                <w:sz w:val="28"/>
              </w:rPr>
              <w:t>III. Организационно-управленческий блок</w:t>
            </w:r>
          </w:p>
        </w:tc>
      </w:tr>
      <w:tr w:rsidR="00CC699D" w:rsidRPr="00FA1C12" w:rsidTr="00CC699D">
        <w:tc>
          <w:tcPr>
            <w:tcW w:w="6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CC699D" w:rsidRPr="00FA1C12" w:rsidRDefault="00CC699D" w:rsidP="00CC699D">
            <w:pPr>
              <w:spacing w:after="0" w:line="240" w:lineRule="auto"/>
              <w:jc w:val="center"/>
              <w:rPr>
                <w:rFonts w:ascii="Times New Roman" w:hAnsi="Times New Roman"/>
                <w:sz w:val="28"/>
              </w:rPr>
            </w:pPr>
            <w:r w:rsidRPr="00FA1C12">
              <w:rPr>
                <w:rFonts w:ascii="Times New Roman" w:hAnsi="Times New Roman"/>
                <w:sz w:val="28"/>
              </w:rPr>
              <w:t>6</w:t>
            </w:r>
          </w:p>
        </w:tc>
        <w:tc>
          <w:tcPr>
            <w:tcW w:w="284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CC699D" w:rsidRPr="00FA1C12" w:rsidRDefault="00CC699D" w:rsidP="00CC699D">
            <w:pPr>
              <w:spacing w:after="0" w:line="240" w:lineRule="auto"/>
              <w:rPr>
                <w:rFonts w:ascii="Times New Roman" w:hAnsi="Times New Roman"/>
                <w:sz w:val="28"/>
              </w:rPr>
            </w:pPr>
            <w:r w:rsidRPr="00FA1C12">
              <w:rPr>
                <w:rFonts w:ascii="Times New Roman" w:hAnsi="Times New Roman"/>
                <w:sz w:val="28"/>
              </w:rPr>
              <w:t>Межведомственная координация</w:t>
            </w:r>
          </w:p>
        </w:tc>
        <w:tc>
          <w:tcPr>
            <w:tcW w:w="595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CC699D" w:rsidRPr="00FA1C12" w:rsidRDefault="00CC699D" w:rsidP="00CC699D">
            <w:pPr>
              <w:spacing w:after="0" w:line="240" w:lineRule="auto"/>
              <w:rPr>
                <w:rFonts w:ascii="Times New Roman" w:hAnsi="Times New Roman"/>
                <w:sz w:val="28"/>
              </w:rPr>
            </w:pPr>
            <w:r w:rsidRPr="00FA1C12">
              <w:rPr>
                <w:rFonts w:ascii="Times New Roman" w:hAnsi="Times New Roman"/>
                <w:sz w:val="28"/>
              </w:rPr>
              <w:t xml:space="preserve">Механизм межведомственной координации включает в себя деятельность координационных и совещательных органов, необходимых для обеспечения анализа, мониторинга хода реализации и корректировки Стратегии, в том числе в рамках работы созданной в Павлоградском районе рабочей группы по разработке стратегии социально-экономического развития </w:t>
            </w:r>
          </w:p>
        </w:tc>
      </w:tr>
      <w:tr w:rsidR="00CC699D" w:rsidRPr="00FA1C12" w:rsidTr="00CC699D">
        <w:tc>
          <w:tcPr>
            <w:tcW w:w="6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CC699D" w:rsidRPr="00FA1C12" w:rsidRDefault="00CC699D" w:rsidP="00CC699D">
            <w:pPr>
              <w:spacing w:after="0" w:line="240" w:lineRule="auto"/>
              <w:jc w:val="center"/>
              <w:rPr>
                <w:rFonts w:ascii="Times New Roman" w:hAnsi="Times New Roman"/>
                <w:sz w:val="28"/>
              </w:rPr>
            </w:pPr>
            <w:r w:rsidRPr="00FA1C12">
              <w:rPr>
                <w:rFonts w:ascii="Times New Roman" w:hAnsi="Times New Roman"/>
                <w:sz w:val="28"/>
              </w:rPr>
              <w:t>7</w:t>
            </w:r>
          </w:p>
        </w:tc>
        <w:tc>
          <w:tcPr>
            <w:tcW w:w="284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CC699D" w:rsidRPr="00FA1C12" w:rsidRDefault="00CC699D" w:rsidP="00CC699D">
            <w:pPr>
              <w:spacing w:after="0" w:line="240" w:lineRule="auto"/>
              <w:rPr>
                <w:rFonts w:ascii="Times New Roman" w:hAnsi="Times New Roman"/>
                <w:sz w:val="28"/>
              </w:rPr>
            </w:pPr>
            <w:r w:rsidRPr="00FA1C12">
              <w:rPr>
                <w:rFonts w:ascii="Times New Roman" w:hAnsi="Times New Roman"/>
                <w:sz w:val="28"/>
              </w:rPr>
              <w:t>План мероприятий по реализации стратегии социально-экономического развития Павлоградского района</w:t>
            </w:r>
          </w:p>
        </w:tc>
        <w:tc>
          <w:tcPr>
            <w:tcW w:w="595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CC699D" w:rsidRPr="00FA1C12" w:rsidRDefault="00CC699D" w:rsidP="00CC699D">
            <w:pPr>
              <w:spacing w:after="0" w:line="240" w:lineRule="auto"/>
              <w:rPr>
                <w:rFonts w:ascii="Times New Roman" w:hAnsi="Times New Roman"/>
                <w:sz w:val="28"/>
              </w:rPr>
            </w:pPr>
            <w:r w:rsidRPr="00FA1C12">
              <w:rPr>
                <w:rFonts w:ascii="Times New Roman" w:hAnsi="Times New Roman"/>
                <w:sz w:val="28"/>
              </w:rPr>
              <w:t xml:space="preserve">План мероприятий структурирует все мероприятия, планируемые к реализации для достижения целей Стратегии, позволяет определить этапы, сроки, ответственных лиц, ожидаемые результаты и источники финансирования каждого мероприятия, что обеспечивает управление и контроль исполнения приоритетных направлений стратегического </w:t>
            </w:r>
            <w:r w:rsidRPr="00FA1C12">
              <w:rPr>
                <w:rFonts w:ascii="Times New Roman" w:hAnsi="Times New Roman"/>
                <w:sz w:val="28"/>
              </w:rPr>
              <w:lastRenderedPageBreak/>
              <w:t>развития Павлоградского района</w:t>
            </w:r>
          </w:p>
        </w:tc>
      </w:tr>
      <w:tr w:rsidR="00CC699D" w:rsidRPr="00FA1C12" w:rsidTr="00CC699D">
        <w:tc>
          <w:tcPr>
            <w:tcW w:w="6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CC699D" w:rsidRPr="00FA1C12" w:rsidRDefault="00CC699D" w:rsidP="00CC699D">
            <w:pPr>
              <w:spacing w:after="0" w:line="240" w:lineRule="auto"/>
              <w:jc w:val="center"/>
              <w:rPr>
                <w:rFonts w:ascii="Times New Roman" w:hAnsi="Times New Roman"/>
                <w:sz w:val="28"/>
              </w:rPr>
            </w:pPr>
            <w:r w:rsidRPr="00FA1C12">
              <w:rPr>
                <w:rFonts w:ascii="Times New Roman" w:hAnsi="Times New Roman"/>
                <w:sz w:val="28"/>
              </w:rPr>
              <w:lastRenderedPageBreak/>
              <w:t>8</w:t>
            </w:r>
          </w:p>
        </w:tc>
        <w:tc>
          <w:tcPr>
            <w:tcW w:w="284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CC699D" w:rsidRPr="00FA1C12" w:rsidRDefault="00CC699D" w:rsidP="00CC699D">
            <w:pPr>
              <w:spacing w:after="0" w:line="240" w:lineRule="auto"/>
              <w:rPr>
                <w:rFonts w:ascii="Times New Roman" w:hAnsi="Times New Roman"/>
                <w:sz w:val="28"/>
              </w:rPr>
            </w:pPr>
            <w:r w:rsidRPr="00FA1C12">
              <w:rPr>
                <w:rFonts w:ascii="Times New Roman" w:hAnsi="Times New Roman"/>
                <w:sz w:val="28"/>
              </w:rPr>
              <w:t>Схема территориального планирования Павлоградского района</w:t>
            </w:r>
          </w:p>
        </w:tc>
        <w:tc>
          <w:tcPr>
            <w:tcW w:w="595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CC699D" w:rsidRPr="00FA1C12" w:rsidRDefault="00CC699D" w:rsidP="00CC699D">
            <w:pPr>
              <w:spacing w:after="0" w:line="240" w:lineRule="auto"/>
              <w:rPr>
                <w:rFonts w:ascii="Times New Roman" w:hAnsi="Times New Roman"/>
                <w:sz w:val="28"/>
              </w:rPr>
            </w:pPr>
            <w:r w:rsidRPr="00FA1C12">
              <w:rPr>
                <w:rFonts w:ascii="Times New Roman" w:hAnsi="Times New Roman"/>
                <w:sz w:val="28"/>
              </w:rPr>
              <w:t xml:space="preserve">Схема территориального планирования содержит информацию об объектах местного значения в области транспорта, энергетики, образования и другие. При этом Схема территориального планирования обеспечивает территориальное развитие Павлоградского района с учетом документов стратегического планирования </w:t>
            </w:r>
          </w:p>
        </w:tc>
      </w:tr>
      <w:tr w:rsidR="00CC699D" w:rsidRPr="00FA1C12" w:rsidTr="00CC699D">
        <w:tc>
          <w:tcPr>
            <w:tcW w:w="6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CC699D" w:rsidRPr="00FA1C12" w:rsidRDefault="00CC699D" w:rsidP="00CC699D">
            <w:pPr>
              <w:spacing w:after="0" w:line="240" w:lineRule="auto"/>
              <w:jc w:val="center"/>
              <w:rPr>
                <w:rFonts w:ascii="Times New Roman" w:hAnsi="Times New Roman"/>
                <w:sz w:val="28"/>
              </w:rPr>
            </w:pPr>
            <w:r w:rsidRPr="00FA1C12">
              <w:rPr>
                <w:rFonts w:ascii="Times New Roman" w:hAnsi="Times New Roman"/>
                <w:sz w:val="28"/>
              </w:rPr>
              <w:t>9</w:t>
            </w:r>
          </w:p>
        </w:tc>
        <w:tc>
          <w:tcPr>
            <w:tcW w:w="284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CC699D" w:rsidRPr="00FA1C12" w:rsidRDefault="00CC699D" w:rsidP="00CC699D">
            <w:pPr>
              <w:spacing w:after="0" w:line="240" w:lineRule="auto"/>
              <w:rPr>
                <w:rFonts w:ascii="Times New Roman" w:hAnsi="Times New Roman"/>
                <w:sz w:val="28"/>
              </w:rPr>
            </w:pPr>
            <w:r w:rsidRPr="00FA1C12">
              <w:rPr>
                <w:rFonts w:ascii="Times New Roman" w:hAnsi="Times New Roman"/>
                <w:sz w:val="28"/>
              </w:rPr>
              <w:t>Региональные проекты Омской области</w:t>
            </w:r>
          </w:p>
        </w:tc>
        <w:tc>
          <w:tcPr>
            <w:tcW w:w="595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CC699D" w:rsidRPr="00FA1C12" w:rsidRDefault="00CC699D" w:rsidP="00CC699D">
            <w:pPr>
              <w:spacing w:after="0" w:line="240" w:lineRule="auto"/>
              <w:rPr>
                <w:rFonts w:ascii="Times New Roman" w:hAnsi="Times New Roman"/>
                <w:sz w:val="28"/>
              </w:rPr>
            </w:pPr>
            <w:r w:rsidRPr="00FA1C12">
              <w:rPr>
                <w:rFonts w:ascii="Times New Roman" w:hAnsi="Times New Roman"/>
                <w:sz w:val="28"/>
              </w:rPr>
              <w:t>Региональные проекты, обеспечивающие достижение целей, показателей и результатов федеральных проектов, в том числе входящих в состав национальных проектов - документов стратегического планирования, разрабатываемых в рамках планирования и программирования, играют стратегическую роль в развитии региона по ключевым направлениям, определенным на федеральном уровне. Региональные проекты направлены в конечном итоге на достижение национальных целей и их целевых показателей. Каждый региональный проект содержит цели, показатели и результаты проекта, а также механизм его реализации</w:t>
            </w:r>
          </w:p>
        </w:tc>
      </w:tr>
      <w:tr w:rsidR="00CC699D" w:rsidRPr="00FA1C12" w:rsidTr="00CC699D">
        <w:tc>
          <w:tcPr>
            <w:tcW w:w="6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CC699D" w:rsidRPr="00FA1C12" w:rsidRDefault="00CC699D" w:rsidP="00CC699D">
            <w:pPr>
              <w:spacing w:after="0" w:line="240" w:lineRule="auto"/>
              <w:jc w:val="center"/>
              <w:rPr>
                <w:rFonts w:ascii="Times New Roman" w:hAnsi="Times New Roman"/>
                <w:sz w:val="28"/>
              </w:rPr>
            </w:pPr>
            <w:r w:rsidRPr="00FA1C12">
              <w:rPr>
                <w:rFonts w:ascii="Times New Roman" w:hAnsi="Times New Roman"/>
                <w:sz w:val="28"/>
              </w:rPr>
              <w:t>10</w:t>
            </w:r>
          </w:p>
        </w:tc>
        <w:tc>
          <w:tcPr>
            <w:tcW w:w="284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CC699D" w:rsidRPr="00FA1C12" w:rsidRDefault="00CC699D" w:rsidP="00CC699D">
            <w:pPr>
              <w:spacing w:after="0" w:line="240" w:lineRule="auto"/>
              <w:rPr>
                <w:rFonts w:ascii="Times New Roman" w:hAnsi="Times New Roman"/>
                <w:sz w:val="28"/>
              </w:rPr>
            </w:pPr>
            <w:r w:rsidRPr="00FA1C12">
              <w:rPr>
                <w:rFonts w:ascii="Times New Roman" w:hAnsi="Times New Roman"/>
                <w:sz w:val="28"/>
              </w:rPr>
              <w:t>Кадровое обеспечение</w:t>
            </w:r>
          </w:p>
        </w:tc>
        <w:tc>
          <w:tcPr>
            <w:tcW w:w="595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CC699D" w:rsidRPr="00FA1C12" w:rsidRDefault="00CC699D" w:rsidP="00CC699D">
            <w:pPr>
              <w:spacing w:after="0" w:line="240" w:lineRule="auto"/>
              <w:rPr>
                <w:rFonts w:ascii="Times New Roman" w:hAnsi="Times New Roman"/>
                <w:sz w:val="28"/>
              </w:rPr>
            </w:pPr>
            <w:r w:rsidRPr="00FA1C12">
              <w:rPr>
                <w:rFonts w:ascii="Times New Roman" w:hAnsi="Times New Roman"/>
                <w:sz w:val="28"/>
              </w:rPr>
              <w:t>Механизм кадрового обеспечения включает такие инструменты, как повышение квалификации и профессиональная переподготовка муниципальных служащих, а также подготовка управленческих кадров для организаций района</w:t>
            </w:r>
          </w:p>
        </w:tc>
      </w:tr>
      <w:tr w:rsidR="00CC699D" w:rsidRPr="00FA1C12" w:rsidTr="00CC699D">
        <w:tc>
          <w:tcPr>
            <w:tcW w:w="9490" w:type="dxa"/>
            <w:gridSpan w:val="3"/>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CC699D" w:rsidRPr="00FA1C12" w:rsidRDefault="00CC699D" w:rsidP="00CC699D">
            <w:pPr>
              <w:spacing w:after="0" w:line="240" w:lineRule="auto"/>
              <w:jc w:val="center"/>
              <w:rPr>
                <w:rFonts w:ascii="Times New Roman" w:hAnsi="Times New Roman"/>
                <w:sz w:val="28"/>
              </w:rPr>
            </w:pPr>
            <w:r w:rsidRPr="00FA1C12">
              <w:rPr>
                <w:rFonts w:ascii="Times New Roman" w:hAnsi="Times New Roman"/>
                <w:sz w:val="28"/>
              </w:rPr>
              <w:t>IV. Информационно-технологический блок</w:t>
            </w:r>
          </w:p>
        </w:tc>
      </w:tr>
      <w:tr w:rsidR="00CC699D" w:rsidRPr="00FA1C12" w:rsidTr="00CC699D">
        <w:tc>
          <w:tcPr>
            <w:tcW w:w="69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CC699D" w:rsidRPr="00FA1C12" w:rsidRDefault="00CC699D" w:rsidP="00CC699D">
            <w:pPr>
              <w:spacing w:after="0" w:line="240" w:lineRule="auto"/>
              <w:jc w:val="center"/>
              <w:rPr>
                <w:rFonts w:ascii="Times New Roman" w:hAnsi="Times New Roman"/>
                <w:sz w:val="28"/>
              </w:rPr>
            </w:pPr>
            <w:r w:rsidRPr="00FA1C12">
              <w:rPr>
                <w:rFonts w:ascii="Times New Roman" w:hAnsi="Times New Roman"/>
                <w:sz w:val="28"/>
              </w:rPr>
              <w:t>11</w:t>
            </w:r>
          </w:p>
        </w:tc>
        <w:tc>
          <w:tcPr>
            <w:tcW w:w="284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CC699D" w:rsidRPr="00FA1C12" w:rsidRDefault="00CC699D" w:rsidP="00CC699D">
            <w:pPr>
              <w:spacing w:after="0" w:line="240" w:lineRule="auto"/>
              <w:rPr>
                <w:rFonts w:ascii="Times New Roman" w:hAnsi="Times New Roman"/>
                <w:sz w:val="28"/>
              </w:rPr>
            </w:pPr>
            <w:r w:rsidRPr="00FA1C12">
              <w:rPr>
                <w:rFonts w:ascii="Times New Roman" w:hAnsi="Times New Roman"/>
                <w:sz w:val="28"/>
              </w:rPr>
              <w:t>Система электронного документооборота</w:t>
            </w:r>
          </w:p>
        </w:tc>
        <w:tc>
          <w:tcPr>
            <w:tcW w:w="595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CC699D" w:rsidRPr="00FA1C12" w:rsidRDefault="00CC699D" w:rsidP="00CC699D">
            <w:pPr>
              <w:spacing w:after="0" w:line="240" w:lineRule="auto"/>
              <w:rPr>
                <w:rFonts w:ascii="Times New Roman" w:hAnsi="Times New Roman"/>
                <w:sz w:val="28"/>
              </w:rPr>
            </w:pPr>
            <w:r w:rsidRPr="00FA1C12">
              <w:rPr>
                <w:rFonts w:ascii="Times New Roman" w:hAnsi="Times New Roman"/>
                <w:sz w:val="28"/>
              </w:rPr>
              <w:t>Система создана в целях обеспечения взаимодействия между органами государственной власти и местного самоуправления Омской области в электронном виде и включает в себя автоматизированную информационную систему, созданную в соответствии с распоряжением Губернатора Омской области, Председателя Правительства Омской области от 25.12.2023 № 176-р «О запуске автоматизированной информационной системы электронного документооборота Омской области»</w:t>
            </w:r>
          </w:p>
        </w:tc>
      </w:tr>
    </w:tbl>
    <w:p w:rsidR="00423C78" w:rsidRPr="00FA1C12" w:rsidRDefault="009A5645" w:rsidP="0010428D">
      <w:pPr>
        <w:spacing w:after="0" w:line="240" w:lineRule="auto"/>
        <w:jc w:val="both"/>
        <w:rPr>
          <w:rFonts w:ascii="Times New Roman" w:hAnsi="Times New Roman"/>
          <w:color w:val="22272F"/>
          <w:sz w:val="23"/>
        </w:rPr>
      </w:pPr>
      <w:r w:rsidRPr="00FA1C12">
        <w:rPr>
          <w:rFonts w:ascii="Times New Roman" w:hAnsi="Times New Roman"/>
          <w:color w:val="22272F"/>
          <w:sz w:val="23"/>
        </w:rPr>
        <w:t> </w:t>
      </w:r>
    </w:p>
    <w:p w:rsidR="005C37A0" w:rsidRPr="00FA1C12" w:rsidRDefault="005C37A0" w:rsidP="0010428D">
      <w:pPr>
        <w:spacing w:after="0" w:line="240" w:lineRule="auto"/>
        <w:jc w:val="both"/>
        <w:rPr>
          <w:rFonts w:ascii="Times New Roman" w:hAnsi="Times New Roman"/>
          <w:color w:val="22272F"/>
          <w:sz w:val="23"/>
        </w:rPr>
      </w:pPr>
    </w:p>
    <w:p w:rsidR="00423C78" w:rsidRPr="00FA1C12" w:rsidRDefault="009A5645" w:rsidP="0010428D">
      <w:pPr>
        <w:widowControl w:val="0"/>
        <w:spacing w:after="0" w:line="240" w:lineRule="auto"/>
        <w:jc w:val="center"/>
        <w:outlineLvl w:val="0"/>
        <w:rPr>
          <w:rFonts w:ascii="Times New Roman CYR" w:hAnsi="Times New Roman CYR"/>
          <w:b/>
          <w:color w:val="26282F"/>
          <w:sz w:val="24"/>
        </w:rPr>
      </w:pPr>
      <w:r w:rsidRPr="00FA1C12">
        <w:rPr>
          <w:rFonts w:ascii="Times New Roman CYR" w:hAnsi="Times New Roman CYR"/>
          <w:b/>
          <w:sz w:val="28"/>
        </w:rPr>
        <w:lastRenderedPageBreak/>
        <w:t>2.4. Финансовое обеспечение Стратегии</w:t>
      </w:r>
    </w:p>
    <w:bookmarkEnd w:id="1"/>
    <w:p w:rsidR="00423C78" w:rsidRPr="00FA1C12" w:rsidRDefault="00423C78" w:rsidP="0010428D">
      <w:pPr>
        <w:widowControl w:val="0"/>
        <w:spacing w:after="0" w:line="240" w:lineRule="auto"/>
        <w:jc w:val="center"/>
        <w:outlineLvl w:val="0"/>
        <w:rPr>
          <w:rFonts w:ascii="Times New Roman CYR" w:hAnsi="Times New Roman CYR"/>
          <w:b/>
          <w:color w:val="26282F"/>
          <w:sz w:val="24"/>
        </w:rPr>
      </w:pPr>
    </w:p>
    <w:p w:rsidR="00423C78" w:rsidRPr="00FA1C12" w:rsidRDefault="009A5645" w:rsidP="0010428D">
      <w:pPr>
        <w:widowControl w:val="0"/>
        <w:spacing w:after="0" w:line="240" w:lineRule="auto"/>
        <w:ind w:firstLine="709"/>
        <w:jc w:val="both"/>
        <w:rPr>
          <w:rFonts w:ascii="Times New Roman CYR" w:hAnsi="Times New Roman CYR"/>
          <w:sz w:val="28"/>
        </w:rPr>
      </w:pPr>
      <w:r w:rsidRPr="00FA1C12">
        <w:rPr>
          <w:rFonts w:ascii="Times New Roman CYR" w:hAnsi="Times New Roman CYR"/>
          <w:sz w:val="28"/>
        </w:rPr>
        <w:t>Реализация положений Стратегии и достижение обозначенных целей требует значительных финансовых вложений. Финансовое обеспечение планируется осуществлять за счет двух видов источников:</w:t>
      </w:r>
    </w:p>
    <w:p w:rsidR="00423C78" w:rsidRPr="00FA1C12" w:rsidRDefault="009A5645" w:rsidP="0010428D">
      <w:pPr>
        <w:widowControl w:val="0"/>
        <w:spacing w:after="0" w:line="240" w:lineRule="auto"/>
        <w:ind w:firstLine="709"/>
        <w:jc w:val="both"/>
        <w:rPr>
          <w:rFonts w:ascii="Times New Roman CYR" w:hAnsi="Times New Roman CYR"/>
          <w:sz w:val="28"/>
        </w:rPr>
      </w:pPr>
      <w:r w:rsidRPr="00FA1C12">
        <w:rPr>
          <w:rFonts w:ascii="Times New Roman CYR" w:hAnsi="Times New Roman CYR"/>
          <w:sz w:val="28"/>
        </w:rPr>
        <w:t>1) бюджетные средства;</w:t>
      </w:r>
    </w:p>
    <w:p w:rsidR="00423C78" w:rsidRPr="00FA1C12" w:rsidRDefault="009A5645" w:rsidP="0010428D">
      <w:pPr>
        <w:widowControl w:val="0"/>
        <w:spacing w:after="0" w:line="240" w:lineRule="auto"/>
        <w:ind w:firstLine="709"/>
        <w:jc w:val="both"/>
        <w:rPr>
          <w:rFonts w:ascii="Times New Roman CYR" w:hAnsi="Times New Roman CYR"/>
          <w:sz w:val="28"/>
        </w:rPr>
      </w:pPr>
      <w:r w:rsidRPr="00FA1C12">
        <w:rPr>
          <w:rFonts w:ascii="Times New Roman CYR" w:hAnsi="Times New Roman CYR"/>
          <w:sz w:val="28"/>
        </w:rPr>
        <w:t>2) внебюджетные средства.</w:t>
      </w:r>
    </w:p>
    <w:p w:rsidR="00423C78" w:rsidRPr="00FA1C12" w:rsidRDefault="009A5645" w:rsidP="0010428D">
      <w:pPr>
        <w:widowControl w:val="0"/>
        <w:spacing w:after="0" w:line="240" w:lineRule="auto"/>
        <w:ind w:firstLine="709"/>
        <w:jc w:val="both"/>
        <w:rPr>
          <w:rFonts w:ascii="Times New Roman CYR" w:hAnsi="Times New Roman CYR"/>
          <w:sz w:val="28"/>
        </w:rPr>
      </w:pPr>
      <w:r w:rsidRPr="00FA1C12">
        <w:rPr>
          <w:rFonts w:ascii="Times New Roman CYR" w:hAnsi="Times New Roman CYR"/>
          <w:sz w:val="28"/>
        </w:rPr>
        <w:t xml:space="preserve">Бюджетные источники финансирования включают в себя средства, формирующиеся из налоговых и неналоговых доходов, безвозмездных поступлений муниципального бюджета Павлоградского района. Средства регионального бюджета Омской области и федеральные средства в бюджет района могут быть привлечены в виде дотаций, субсидий, субвенций или иных межбюджетных трансфертов. </w:t>
      </w:r>
    </w:p>
    <w:p w:rsidR="00423C78" w:rsidRPr="00FA1C12" w:rsidRDefault="009A5645" w:rsidP="0010428D">
      <w:pPr>
        <w:widowControl w:val="0"/>
        <w:spacing w:after="0" w:line="240" w:lineRule="auto"/>
        <w:ind w:firstLine="709"/>
        <w:jc w:val="both"/>
        <w:rPr>
          <w:rFonts w:ascii="Times New Roman CYR" w:hAnsi="Times New Roman CYR"/>
          <w:sz w:val="28"/>
        </w:rPr>
      </w:pPr>
      <w:r w:rsidRPr="00FA1C12">
        <w:rPr>
          <w:rFonts w:ascii="Times New Roman CYR" w:hAnsi="Times New Roman CYR"/>
          <w:sz w:val="28"/>
        </w:rPr>
        <w:t>Расходная часть бюджета структурирована в рамках муниципальных программ Павлоградского района, определяющих основные направления расходования бюджетных средств. Большую долю в расходах занимает финансирование социальной сферы, что приводит к недостатку финансирования направлений экономического развития.</w:t>
      </w:r>
    </w:p>
    <w:p w:rsidR="00423C78" w:rsidRPr="00FA1C12" w:rsidRDefault="009A5645" w:rsidP="0010428D">
      <w:pPr>
        <w:widowControl w:val="0"/>
        <w:spacing w:after="0" w:line="240" w:lineRule="auto"/>
        <w:ind w:firstLine="709"/>
        <w:jc w:val="both"/>
        <w:rPr>
          <w:rFonts w:ascii="Times New Roman CYR" w:hAnsi="Times New Roman CYR"/>
          <w:sz w:val="28"/>
        </w:rPr>
      </w:pPr>
      <w:r w:rsidRPr="00FA1C12">
        <w:rPr>
          <w:rFonts w:ascii="Times New Roman CYR" w:hAnsi="Times New Roman CYR"/>
          <w:sz w:val="28"/>
        </w:rPr>
        <w:t>Отдельно стоит отметить финансирование региональных проектов, направленных на достижение целей федеральных проектов. Их реализация способствует достижению национальных целей Российской Федерации, целей Омской области и Павлоградского района. Их финансирование осуществляется за счет средств федерального, регионального и местных бюджетов.</w:t>
      </w:r>
    </w:p>
    <w:p w:rsidR="00423C78" w:rsidRPr="00FA1C12" w:rsidRDefault="009A5645" w:rsidP="0010428D">
      <w:pPr>
        <w:widowControl w:val="0"/>
        <w:spacing w:after="0" w:line="240" w:lineRule="auto"/>
        <w:ind w:firstLine="709"/>
        <w:jc w:val="both"/>
        <w:rPr>
          <w:rFonts w:ascii="Times New Roman CYR" w:hAnsi="Times New Roman CYR"/>
          <w:sz w:val="28"/>
        </w:rPr>
      </w:pPr>
      <w:r w:rsidRPr="00FA1C12">
        <w:rPr>
          <w:rFonts w:ascii="Times New Roman CYR" w:hAnsi="Times New Roman CYR"/>
          <w:sz w:val="28"/>
        </w:rPr>
        <w:t>Кроме того, для целей стратегического развития района необходимо использовать возможности федеральных инструментов финансирования. Это привлеченные средства из федерального бюджета по приоритетным проектам и программам Российской Федерации, государственным программам Российской Федерации, федеральным целевым программам, федеральной адресной инвестиционной программе.</w:t>
      </w:r>
    </w:p>
    <w:p w:rsidR="00423C78" w:rsidRPr="00FA1C12" w:rsidRDefault="009A5645" w:rsidP="0010428D">
      <w:pPr>
        <w:widowControl w:val="0"/>
        <w:spacing w:after="0" w:line="240" w:lineRule="auto"/>
        <w:ind w:firstLine="709"/>
        <w:jc w:val="both"/>
        <w:rPr>
          <w:rFonts w:ascii="Times New Roman CYR" w:hAnsi="Times New Roman CYR"/>
          <w:sz w:val="28"/>
        </w:rPr>
      </w:pPr>
      <w:r w:rsidRPr="00FA1C12">
        <w:rPr>
          <w:rFonts w:ascii="Times New Roman CYR" w:hAnsi="Times New Roman CYR"/>
          <w:sz w:val="28"/>
        </w:rPr>
        <w:t>Достижение целей и реализация задач долгосрочного социально-экономического развития Павлоградского района, определенных Стратегией, предусматривает участие не только органов местного самоуправления Павлоградского района, но и иных организаций и предприятий, осуществляющих деятельность на территории района. Поэтому при оценке финансового обеспечения реализации Стратегии следует учитывать внебюджетные средства, привлекаемые от физических и юридических лиц.</w:t>
      </w:r>
    </w:p>
    <w:p w:rsidR="00423C78" w:rsidRPr="00FA1C12" w:rsidRDefault="009A5645" w:rsidP="0010428D">
      <w:pPr>
        <w:widowControl w:val="0"/>
        <w:spacing w:after="0" w:line="240" w:lineRule="auto"/>
        <w:ind w:firstLine="709"/>
        <w:jc w:val="both"/>
        <w:rPr>
          <w:rFonts w:ascii="Times New Roman CYR" w:hAnsi="Times New Roman CYR"/>
          <w:sz w:val="28"/>
        </w:rPr>
      </w:pPr>
      <w:r w:rsidRPr="00FA1C12">
        <w:rPr>
          <w:rFonts w:ascii="Times New Roman CYR" w:hAnsi="Times New Roman CYR"/>
          <w:sz w:val="28"/>
        </w:rPr>
        <w:t>Одним из инструментов привлечения внебюджетных источников финансирования является муниципально-частное партнерство, концессионные соглашения, в том числе реализуемые при участии институтов развития, частных инвесторов.</w:t>
      </w:r>
    </w:p>
    <w:p w:rsidR="00423C78" w:rsidRPr="00FA1C12" w:rsidRDefault="009A5645" w:rsidP="0010428D">
      <w:pPr>
        <w:widowControl w:val="0"/>
        <w:spacing w:after="0" w:line="240" w:lineRule="auto"/>
        <w:ind w:firstLine="709"/>
        <w:jc w:val="both"/>
        <w:rPr>
          <w:rFonts w:ascii="Times New Roman CYR" w:hAnsi="Times New Roman CYR"/>
          <w:sz w:val="28"/>
        </w:rPr>
      </w:pPr>
      <w:r w:rsidRPr="00FA1C12">
        <w:rPr>
          <w:rFonts w:ascii="Times New Roman CYR" w:hAnsi="Times New Roman CYR"/>
          <w:sz w:val="28"/>
        </w:rPr>
        <w:t xml:space="preserve">Также в рамках привлечения внебюджетных инвестиций особое внимание на следует уделять инвестиционной привлекательности района, созданию благоприятных условий ведения бизнеса для крупных инвесторов, заключению соглашений о защите и поощрении капиталовложений, </w:t>
      </w:r>
      <w:r w:rsidRPr="00FA1C12">
        <w:rPr>
          <w:rFonts w:ascii="Times New Roman CYR" w:hAnsi="Times New Roman CYR"/>
          <w:sz w:val="28"/>
        </w:rPr>
        <w:lastRenderedPageBreak/>
        <w:t>оказанию содействия созданию инфраструктуры в рамках реализации новых инвестиционных проектов, поддержке малого и среднего предпринимательства, предоставлению налоговых льгот и иных механизмов стимулирования инвестиционной деятельности.</w:t>
      </w:r>
    </w:p>
    <w:p w:rsidR="00423C78" w:rsidRPr="00FA1C12" w:rsidRDefault="009A5645" w:rsidP="0010428D">
      <w:pPr>
        <w:widowControl w:val="0"/>
        <w:spacing w:after="0" w:line="240" w:lineRule="auto"/>
        <w:ind w:firstLine="709"/>
        <w:jc w:val="both"/>
        <w:rPr>
          <w:rFonts w:ascii="Times New Roman CYR" w:hAnsi="Times New Roman CYR"/>
          <w:sz w:val="28"/>
        </w:rPr>
      </w:pPr>
      <w:r w:rsidRPr="00FA1C12">
        <w:rPr>
          <w:rFonts w:ascii="Times New Roman CYR" w:hAnsi="Times New Roman CYR"/>
          <w:sz w:val="28"/>
        </w:rPr>
        <w:t>Целью таких мер должно стать привлечение инвестиций в различные сферы экономики Павлоградского района, что будет способствовать появлению новых производств, увеличению налоговых поступлений в бюджет региона, росту экономики и планомерному повышению качества жизни в регионе.</w:t>
      </w:r>
    </w:p>
    <w:p w:rsidR="00423C78" w:rsidRPr="00FA1C12" w:rsidRDefault="009A5645" w:rsidP="0010428D">
      <w:pPr>
        <w:widowControl w:val="0"/>
        <w:spacing w:after="0" w:line="240" w:lineRule="auto"/>
        <w:ind w:firstLine="709"/>
        <w:jc w:val="both"/>
        <w:rPr>
          <w:rFonts w:ascii="Times New Roman CYR" w:hAnsi="Times New Roman CYR"/>
          <w:sz w:val="28"/>
        </w:rPr>
      </w:pPr>
      <w:r w:rsidRPr="00FA1C12">
        <w:rPr>
          <w:rFonts w:ascii="Times New Roman CYR" w:hAnsi="Times New Roman CYR"/>
          <w:sz w:val="28"/>
        </w:rPr>
        <w:t>При формировании ресурсного обеспечения реализации Стратегии необходимо учитывать ситуацию с уровнем сбалансированности бюджета, обусловленную опережающим ростом расходов бюджета по отношению к сдержанной динамике доходных источников и ограничениями по показателям долговой нагрузки.</w:t>
      </w:r>
    </w:p>
    <w:p w:rsidR="00423C78" w:rsidRPr="00FA1C12" w:rsidRDefault="009A5645" w:rsidP="0010428D">
      <w:pPr>
        <w:widowControl w:val="0"/>
        <w:spacing w:after="0" w:line="240" w:lineRule="auto"/>
        <w:ind w:firstLine="709"/>
        <w:jc w:val="both"/>
        <w:rPr>
          <w:rFonts w:ascii="Times New Roman CYR" w:hAnsi="Times New Roman CYR"/>
          <w:sz w:val="28"/>
        </w:rPr>
      </w:pPr>
      <w:r w:rsidRPr="00FA1C12">
        <w:rPr>
          <w:rFonts w:ascii="Times New Roman CYR" w:hAnsi="Times New Roman CYR"/>
          <w:sz w:val="28"/>
        </w:rPr>
        <w:t>На основании вышеуказанного важным фактором ресурсного обеспечения стратегии становится приоритизация направлений расходования средств муниципального бюджета исходя из потенциального вклада от реализации в экономику района. На первый план выходит реализация значимых проектов, осуществляемых либо планируемых к реализации в Павлоградском районе, их ресурсное обеспечение будет предусматриваться в первую очередь.</w:t>
      </w:r>
    </w:p>
    <w:p w:rsidR="00423C78" w:rsidRPr="00FA1C12" w:rsidRDefault="00423C78" w:rsidP="0010428D">
      <w:pPr>
        <w:widowControl w:val="0"/>
        <w:spacing w:after="0" w:line="240" w:lineRule="auto"/>
        <w:ind w:firstLine="709"/>
        <w:jc w:val="both"/>
        <w:rPr>
          <w:rFonts w:ascii="Times New Roman CYR" w:hAnsi="Times New Roman CYR"/>
          <w:sz w:val="28"/>
        </w:rPr>
      </w:pPr>
    </w:p>
    <w:p w:rsidR="00423C78" w:rsidRPr="00FA1C12" w:rsidRDefault="009A5645" w:rsidP="007D08BC">
      <w:pPr>
        <w:widowControl w:val="0"/>
        <w:spacing w:after="0" w:line="240" w:lineRule="auto"/>
        <w:contextualSpacing/>
        <w:jc w:val="center"/>
        <w:rPr>
          <w:rFonts w:ascii="Times New Roman" w:hAnsi="Times New Roman"/>
          <w:b/>
          <w:sz w:val="28"/>
        </w:rPr>
      </w:pPr>
      <w:r w:rsidRPr="00FA1C12">
        <w:rPr>
          <w:rFonts w:ascii="Times New Roman" w:hAnsi="Times New Roman"/>
          <w:b/>
          <w:sz w:val="28"/>
        </w:rPr>
        <w:t>3. Основные направления развития человеческого потенциала</w:t>
      </w:r>
    </w:p>
    <w:p w:rsidR="00423C78" w:rsidRPr="00FA1C12" w:rsidRDefault="009A5645" w:rsidP="007D08BC">
      <w:pPr>
        <w:widowControl w:val="0"/>
        <w:spacing w:after="0" w:line="240" w:lineRule="auto"/>
        <w:contextualSpacing/>
        <w:jc w:val="center"/>
        <w:rPr>
          <w:rFonts w:ascii="Times New Roman CYR" w:hAnsi="Times New Roman CYR"/>
          <w:b/>
          <w:sz w:val="28"/>
        </w:rPr>
      </w:pPr>
      <w:r w:rsidRPr="00FA1C12">
        <w:rPr>
          <w:rFonts w:ascii="Times New Roman CYR" w:hAnsi="Times New Roman CYR"/>
          <w:b/>
          <w:sz w:val="28"/>
        </w:rPr>
        <w:t>3.1. Повышение качества жизни населения</w:t>
      </w:r>
    </w:p>
    <w:p w:rsidR="00423C78" w:rsidRPr="00FA1C12" w:rsidRDefault="009A5645" w:rsidP="007D08BC">
      <w:pPr>
        <w:pStyle w:val="a6"/>
        <w:ind w:left="0" w:firstLine="0"/>
        <w:jc w:val="center"/>
        <w:outlineLvl w:val="0"/>
        <w:rPr>
          <w:b/>
          <w:sz w:val="28"/>
        </w:rPr>
      </w:pPr>
      <w:r w:rsidRPr="00FA1C12">
        <w:rPr>
          <w:b/>
          <w:sz w:val="28"/>
        </w:rPr>
        <w:t>3.1.1. Качественное медицинское обслуживание населения</w:t>
      </w:r>
    </w:p>
    <w:p w:rsidR="00423C78" w:rsidRPr="00FA1C12" w:rsidRDefault="00423C78" w:rsidP="007D08BC">
      <w:pPr>
        <w:widowControl w:val="0"/>
        <w:spacing w:after="0" w:line="240" w:lineRule="auto"/>
        <w:ind w:firstLine="720"/>
        <w:jc w:val="both"/>
        <w:rPr>
          <w:rFonts w:ascii="Times New Roman CYR" w:hAnsi="Times New Roman CYR"/>
          <w:sz w:val="24"/>
        </w:rPr>
      </w:pPr>
    </w:p>
    <w:p w:rsidR="00423C78" w:rsidRPr="00FA1C12" w:rsidRDefault="009A5645" w:rsidP="007D08BC">
      <w:pPr>
        <w:pStyle w:val="s11"/>
        <w:spacing w:beforeAutospacing="0" w:after="0" w:afterAutospacing="0"/>
        <w:ind w:firstLine="709"/>
        <w:jc w:val="both"/>
        <w:rPr>
          <w:sz w:val="28"/>
        </w:rPr>
      </w:pPr>
      <w:r w:rsidRPr="00FA1C12">
        <w:rPr>
          <w:sz w:val="28"/>
        </w:rPr>
        <w:t>Развитие отрасли здравоохранения является одним из основных условий увеличения продолжительности жизни населения Павлоградского района, сокращения смертности и повышения качества жизни.</w:t>
      </w:r>
    </w:p>
    <w:p w:rsidR="00423C78" w:rsidRPr="00FA1C12" w:rsidRDefault="009A5645" w:rsidP="007D08BC">
      <w:pPr>
        <w:pStyle w:val="s11"/>
        <w:spacing w:beforeAutospacing="0" w:after="0" w:afterAutospacing="0"/>
        <w:ind w:firstLine="709"/>
        <w:jc w:val="both"/>
        <w:rPr>
          <w:sz w:val="28"/>
        </w:rPr>
      </w:pPr>
      <w:r w:rsidRPr="00FA1C12">
        <w:rPr>
          <w:sz w:val="28"/>
        </w:rPr>
        <w:t>Смертность населения в районе уменьшалась с 2010 года. С 2019 года был зафиксирован рост уровня смертности, а 2021 год стал рекордным по естественной убыли населения. Рост смертности обусловлен неблагоприятной эпидемиологической ситуацией, связанной с распространением новой коронавирусной инфекции (COVID-19). С 2022 года рост показателя сменила тенденция к снижению.</w:t>
      </w:r>
    </w:p>
    <w:p w:rsidR="00423C78" w:rsidRPr="00FA1C12" w:rsidRDefault="009A5645" w:rsidP="007D08BC">
      <w:pPr>
        <w:pStyle w:val="s11"/>
        <w:spacing w:beforeAutospacing="0" w:after="0" w:afterAutospacing="0"/>
        <w:ind w:firstLine="709"/>
        <w:jc w:val="both"/>
        <w:rPr>
          <w:sz w:val="28"/>
        </w:rPr>
      </w:pPr>
      <w:r w:rsidRPr="00FA1C12">
        <w:rPr>
          <w:sz w:val="28"/>
        </w:rPr>
        <w:t>Доминирующими причинами смертности населения Павлоградского района остаются болезни системы кровообращения - 17%, болезни нервной системы - 14%, болезни органов дыхания - 12 %, новообразования - 6%. В динамике за последние 2 года наблюдается снижение смертности в трудоспособном возрасте и снижение удельного веса лиц трудоспособного возраста в структуре общей смертности с 35 до 27%.</w:t>
      </w:r>
    </w:p>
    <w:p w:rsidR="00423C78" w:rsidRPr="00FA1C12" w:rsidRDefault="009A5645" w:rsidP="007D08BC">
      <w:pPr>
        <w:pStyle w:val="s11"/>
        <w:spacing w:beforeAutospacing="0" w:after="0" w:afterAutospacing="0"/>
        <w:ind w:firstLine="709"/>
        <w:jc w:val="both"/>
        <w:rPr>
          <w:sz w:val="28"/>
        </w:rPr>
      </w:pPr>
      <w:r w:rsidRPr="00FA1C12">
        <w:rPr>
          <w:sz w:val="28"/>
        </w:rPr>
        <w:t>К проблемным вопросам отрасли, решение которых позволит существенно повысить качество оказываемой медицинской помощи населению, в первую очередь следует отнести:</w:t>
      </w:r>
    </w:p>
    <w:p w:rsidR="00423C78" w:rsidRPr="00FA1C12" w:rsidRDefault="009A5645" w:rsidP="007D08BC">
      <w:pPr>
        <w:pStyle w:val="s11"/>
        <w:spacing w:beforeAutospacing="0" w:after="0" w:afterAutospacing="0"/>
        <w:ind w:firstLine="709"/>
        <w:jc w:val="both"/>
        <w:rPr>
          <w:sz w:val="28"/>
        </w:rPr>
      </w:pPr>
      <w:r w:rsidRPr="00FA1C12">
        <w:rPr>
          <w:sz w:val="28"/>
        </w:rPr>
        <w:lastRenderedPageBreak/>
        <w:t>1) потребность в повышении укомплектованности БУЗОО «Павлоградская ЦРБ» медицинскими кадрами (врачами, средними медработниками);</w:t>
      </w:r>
    </w:p>
    <w:p w:rsidR="00423C78" w:rsidRPr="00FA1C12" w:rsidRDefault="009A5645" w:rsidP="007D08BC">
      <w:pPr>
        <w:pStyle w:val="s11"/>
        <w:spacing w:beforeAutospacing="0" w:after="0" w:afterAutospacing="0"/>
        <w:ind w:firstLine="709"/>
        <w:jc w:val="both"/>
        <w:rPr>
          <w:sz w:val="28"/>
        </w:rPr>
      </w:pPr>
      <w:r w:rsidRPr="00FA1C12">
        <w:rPr>
          <w:sz w:val="28"/>
        </w:rPr>
        <w:t>2) высокий износ капитального фонда, устаревание оборудования по причине недостаточного финансирования отрасли и, как следствие, недостаточный уровень доступности высокотехнологичных видов медицинских услуг в соответствии с современными запросами населения;</w:t>
      </w:r>
    </w:p>
    <w:p w:rsidR="00423C78" w:rsidRPr="00FA1C12" w:rsidRDefault="009A5645" w:rsidP="007D08BC">
      <w:pPr>
        <w:pStyle w:val="s11"/>
        <w:spacing w:beforeAutospacing="0" w:after="0" w:afterAutospacing="0"/>
        <w:ind w:firstLine="709"/>
        <w:jc w:val="both"/>
        <w:rPr>
          <w:sz w:val="28"/>
        </w:rPr>
      </w:pPr>
      <w:r w:rsidRPr="00FA1C12">
        <w:rPr>
          <w:sz w:val="28"/>
        </w:rPr>
        <w:t>3) потребность в укреплении материально-технической базы государственных учреждений здравоохранения, оказывающих первичную медико-санитарную помощь населению, а также проблемы транспортной доступности.</w:t>
      </w:r>
    </w:p>
    <w:p w:rsidR="00423C78" w:rsidRPr="00FA1C12" w:rsidRDefault="009A5645" w:rsidP="007D08BC">
      <w:pPr>
        <w:pStyle w:val="s11"/>
        <w:spacing w:beforeAutospacing="0" w:after="0" w:afterAutospacing="0"/>
        <w:ind w:firstLine="709"/>
        <w:jc w:val="both"/>
        <w:rPr>
          <w:sz w:val="28"/>
        </w:rPr>
      </w:pPr>
      <w:bookmarkStart w:id="2" w:name="sub_16125"/>
      <w:r w:rsidRPr="00FA1C12">
        <w:rPr>
          <w:sz w:val="28"/>
        </w:rPr>
        <w:t>В целях обеспечения качественной медицинской помощью и охраны здоровья населения в Павлоградском районе настоящей Стратегией планируется реализация следующих приоритетных направлений:</w:t>
      </w:r>
    </w:p>
    <w:p w:rsidR="00423C78" w:rsidRPr="00FA1C12" w:rsidRDefault="009A5645" w:rsidP="007D08BC">
      <w:pPr>
        <w:pStyle w:val="s11"/>
        <w:spacing w:beforeAutospacing="0" w:after="0" w:afterAutospacing="0"/>
        <w:ind w:firstLine="709"/>
        <w:jc w:val="both"/>
        <w:rPr>
          <w:sz w:val="28"/>
        </w:rPr>
      </w:pPr>
      <w:r w:rsidRPr="00FA1C12">
        <w:rPr>
          <w:sz w:val="28"/>
        </w:rPr>
        <w:t>1) развитие инфраструктуры здравоохранения:</w:t>
      </w:r>
    </w:p>
    <w:p w:rsidR="00423C78" w:rsidRPr="00FA1C12" w:rsidRDefault="009A5645" w:rsidP="007D08BC">
      <w:pPr>
        <w:pStyle w:val="s11"/>
        <w:spacing w:beforeAutospacing="0" w:after="0" w:afterAutospacing="0"/>
        <w:ind w:firstLine="709"/>
        <w:jc w:val="both"/>
        <w:rPr>
          <w:sz w:val="28"/>
        </w:rPr>
      </w:pPr>
      <w:r w:rsidRPr="00FA1C12">
        <w:rPr>
          <w:sz w:val="28"/>
        </w:rPr>
        <w:t>- модернизация первичного звена здравоохранения, включая строительство, капитальный ремонт, оснащение оборудованием и транспортное обеспечение в целях повышения доступности и качества первичной медико-санитарной помощи и медицинской помощи, а также развитие системы фельдшерско-акушерских пунктов и врачебных амбулаторий;</w:t>
      </w:r>
    </w:p>
    <w:p w:rsidR="00423C78" w:rsidRPr="00FA1C12" w:rsidRDefault="009A5645" w:rsidP="007D08BC">
      <w:pPr>
        <w:pStyle w:val="s11"/>
        <w:spacing w:beforeAutospacing="0" w:after="0" w:afterAutospacing="0"/>
        <w:ind w:firstLine="709"/>
        <w:jc w:val="both"/>
        <w:rPr>
          <w:sz w:val="28"/>
        </w:rPr>
      </w:pPr>
      <w:r w:rsidRPr="00FA1C12">
        <w:rPr>
          <w:sz w:val="28"/>
        </w:rPr>
        <w:t>- оснащение современным медицинским оборудованием;</w:t>
      </w:r>
    </w:p>
    <w:p w:rsidR="00423C78" w:rsidRPr="00FA1C12" w:rsidRDefault="009A5645" w:rsidP="007D08BC">
      <w:pPr>
        <w:pStyle w:val="s11"/>
        <w:spacing w:beforeAutospacing="0" w:after="0" w:afterAutospacing="0"/>
        <w:ind w:firstLine="709"/>
        <w:jc w:val="both"/>
        <w:rPr>
          <w:sz w:val="28"/>
        </w:rPr>
      </w:pPr>
      <w:r w:rsidRPr="00FA1C12">
        <w:rPr>
          <w:sz w:val="28"/>
        </w:rPr>
        <w:t>- адресная поддержка лиц с ограниченными возможностями здоровья (далее - ОВЗ), включая их обеспечение техническими средствами реабилитации, развитие безбарьерной среды, создание условий для профессионального развития и повышения занятости;</w:t>
      </w:r>
    </w:p>
    <w:p w:rsidR="00423C78" w:rsidRPr="00FA1C12" w:rsidRDefault="009A5645" w:rsidP="007D08BC">
      <w:pPr>
        <w:pStyle w:val="s11"/>
        <w:spacing w:beforeAutospacing="0" w:after="0" w:afterAutospacing="0"/>
        <w:ind w:firstLine="709"/>
        <w:jc w:val="both"/>
        <w:rPr>
          <w:sz w:val="28"/>
        </w:rPr>
      </w:pPr>
      <w:r w:rsidRPr="00FA1C12">
        <w:rPr>
          <w:sz w:val="28"/>
        </w:rPr>
        <w:t>2) развитие системы профилактики и мотивации к здоровому образу жизни:</w:t>
      </w:r>
    </w:p>
    <w:p w:rsidR="00423C78" w:rsidRPr="00FA1C12" w:rsidRDefault="009A5645" w:rsidP="007D08BC">
      <w:pPr>
        <w:pStyle w:val="s11"/>
        <w:spacing w:beforeAutospacing="0" w:after="0" w:afterAutospacing="0"/>
        <w:ind w:firstLine="709"/>
        <w:jc w:val="both"/>
        <w:rPr>
          <w:sz w:val="28"/>
        </w:rPr>
      </w:pPr>
      <w:r w:rsidRPr="00FA1C12">
        <w:rPr>
          <w:sz w:val="28"/>
        </w:rPr>
        <w:t>- создание системы поддержки здорового образа жизни в трудовых коллективах, в том числе внедрение корпоративных программ, содержащих наилучшие практики по укреплению здоровья работников;</w:t>
      </w:r>
    </w:p>
    <w:p w:rsidR="00423C78" w:rsidRPr="00FA1C12" w:rsidRDefault="009A5645" w:rsidP="007D08BC">
      <w:pPr>
        <w:pStyle w:val="s11"/>
        <w:spacing w:beforeAutospacing="0" w:after="0" w:afterAutospacing="0"/>
        <w:ind w:firstLine="709"/>
        <w:jc w:val="both"/>
        <w:rPr>
          <w:sz w:val="28"/>
        </w:rPr>
      </w:pPr>
      <w:r w:rsidRPr="00FA1C12">
        <w:rPr>
          <w:sz w:val="28"/>
        </w:rPr>
        <w:t>- реализация региональной программы по формированию приверженности к здоровому образу жизни с привлечением социально ориентированных некоммерческих организаций и волонтерских движений;</w:t>
      </w:r>
    </w:p>
    <w:p w:rsidR="00423C78" w:rsidRPr="00FA1C12" w:rsidRDefault="009A5645" w:rsidP="007D08BC">
      <w:pPr>
        <w:pStyle w:val="s11"/>
        <w:spacing w:beforeAutospacing="0" w:after="0" w:afterAutospacing="0"/>
        <w:ind w:firstLine="709"/>
        <w:jc w:val="both"/>
        <w:rPr>
          <w:sz w:val="28"/>
        </w:rPr>
      </w:pPr>
      <w:r w:rsidRPr="00FA1C12">
        <w:rPr>
          <w:sz w:val="28"/>
        </w:rPr>
        <w:t>- организация информационно-просветительской деятельности для населения по вопросам здорового питания и ведения здорового образа жизни;</w:t>
      </w:r>
    </w:p>
    <w:p w:rsidR="00423C78" w:rsidRPr="00FA1C12" w:rsidRDefault="009A5645" w:rsidP="007D08BC">
      <w:pPr>
        <w:pStyle w:val="s11"/>
        <w:spacing w:beforeAutospacing="0" w:after="0" w:afterAutospacing="0"/>
        <w:ind w:firstLine="709"/>
        <w:jc w:val="both"/>
        <w:rPr>
          <w:sz w:val="28"/>
        </w:rPr>
      </w:pPr>
      <w:r w:rsidRPr="00FA1C12">
        <w:rPr>
          <w:sz w:val="28"/>
        </w:rPr>
        <w:t>- повышение качества и эффективности профилактических мероприятий за счет реализации мероприятий, направленных на развитие инфраструктуры медицинской профилактики, своевременной иммунизации населения, профилактики отказов населения от проведения диагностических мероприятий;</w:t>
      </w:r>
    </w:p>
    <w:p w:rsidR="00423C78" w:rsidRPr="00FA1C12" w:rsidRDefault="009A5645" w:rsidP="007D08BC">
      <w:pPr>
        <w:pStyle w:val="s11"/>
        <w:spacing w:beforeAutospacing="0" w:after="0" w:afterAutospacing="0"/>
        <w:ind w:firstLine="709"/>
        <w:jc w:val="both"/>
        <w:rPr>
          <w:sz w:val="28"/>
        </w:rPr>
      </w:pPr>
      <w:r w:rsidRPr="00FA1C12">
        <w:rPr>
          <w:sz w:val="28"/>
        </w:rPr>
        <w:t>3) цифровая трансформация отрасли здравоохранения:</w:t>
      </w:r>
    </w:p>
    <w:p w:rsidR="00423C78" w:rsidRPr="00FA1C12" w:rsidRDefault="009A5645" w:rsidP="007D08BC">
      <w:pPr>
        <w:pStyle w:val="s11"/>
        <w:spacing w:beforeAutospacing="0" w:after="0" w:afterAutospacing="0"/>
        <w:ind w:firstLine="709"/>
        <w:jc w:val="both"/>
        <w:rPr>
          <w:sz w:val="28"/>
        </w:rPr>
      </w:pPr>
      <w:r w:rsidRPr="00FA1C12">
        <w:rPr>
          <w:sz w:val="28"/>
        </w:rPr>
        <w:t>- развитие телемедицинских технологий;</w:t>
      </w:r>
    </w:p>
    <w:p w:rsidR="00423C78" w:rsidRPr="00FA1C12" w:rsidRDefault="009A5645" w:rsidP="007D08BC">
      <w:pPr>
        <w:pStyle w:val="s11"/>
        <w:spacing w:beforeAutospacing="0" w:after="0" w:afterAutospacing="0"/>
        <w:ind w:firstLine="709"/>
        <w:jc w:val="both"/>
        <w:rPr>
          <w:sz w:val="28"/>
        </w:rPr>
      </w:pPr>
      <w:r w:rsidRPr="00FA1C12">
        <w:rPr>
          <w:sz w:val="28"/>
        </w:rPr>
        <w:lastRenderedPageBreak/>
        <w:t>- внедрение электронного документооборота в целях повышения доступности для граждан цифровых сервисов, в том числе электронной медицинской карты, электронной записи к врачу, электронных рецептов;</w:t>
      </w:r>
    </w:p>
    <w:p w:rsidR="00423C78" w:rsidRPr="00FA1C12" w:rsidRDefault="009A5645" w:rsidP="007D08BC">
      <w:pPr>
        <w:pStyle w:val="s11"/>
        <w:spacing w:beforeAutospacing="0" w:after="0" w:afterAutospacing="0"/>
        <w:ind w:firstLine="709"/>
        <w:jc w:val="both"/>
        <w:rPr>
          <w:sz w:val="28"/>
        </w:rPr>
      </w:pPr>
      <w:r w:rsidRPr="00FA1C12">
        <w:rPr>
          <w:sz w:val="28"/>
        </w:rPr>
        <w:t>- формирование всей медицинской информации о пациенте в цифровом виде (цифровой профиль гражданина) на основе межведомственной интеграции с возможностью формирования автоматических отчетов на основе электронных медицинских документов при соблюдении индивидуального подхода к профилактике, диагностике и лечению;</w:t>
      </w:r>
    </w:p>
    <w:p w:rsidR="00423C78" w:rsidRPr="00FA1C12" w:rsidRDefault="00F73EBE" w:rsidP="007D08BC">
      <w:pPr>
        <w:pStyle w:val="s11"/>
        <w:spacing w:beforeAutospacing="0" w:after="0" w:afterAutospacing="0"/>
        <w:ind w:firstLine="709"/>
        <w:jc w:val="both"/>
        <w:rPr>
          <w:sz w:val="28"/>
        </w:rPr>
      </w:pPr>
      <w:r w:rsidRPr="00FA1C12">
        <w:rPr>
          <w:sz w:val="28"/>
        </w:rPr>
        <w:t>4</w:t>
      </w:r>
      <w:r w:rsidR="009A5645" w:rsidRPr="00FA1C12">
        <w:rPr>
          <w:sz w:val="28"/>
        </w:rPr>
        <w:t>) развитие службы охраны здоровья материнства и детства:</w:t>
      </w:r>
    </w:p>
    <w:p w:rsidR="00423C78" w:rsidRPr="00FA1C12" w:rsidRDefault="009A5645" w:rsidP="007D08BC">
      <w:pPr>
        <w:pStyle w:val="s11"/>
        <w:spacing w:beforeAutospacing="0" w:after="0" w:afterAutospacing="0"/>
        <w:ind w:firstLine="709"/>
        <w:jc w:val="both"/>
        <w:rPr>
          <w:sz w:val="28"/>
        </w:rPr>
      </w:pPr>
      <w:r w:rsidRPr="00FA1C12">
        <w:rPr>
          <w:sz w:val="28"/>
        </w:rPr>
        <w:t>- охрана репродуктивного здоровья, включая профилактику абортов и профилактику инфекций, передаваемых половым путем;</w:t>
      </w:r>
    </w:p>
    <w:p w:rsidR="00423C78" w:rsidRPr="00FA1C12" w:rsidRDefault="009A5645" w:rsidP="007D08BC">
      <w:pPr>
        <w:pStyle w:val="s11"/>
        <w:spacing w:beforeAutospacing="0" w:after="0" w:afterAutospacing="0"/>
        <w:ind w:firstLine="709"/>
        <w:jc w:val="both"/>
        <w:rPr>
          <w:sz w:val="28"/>
        </w:rPr>
      </w:pPr>
      <w:r w:rsidRPr="00FA1C12">
        <w:rPr>
          <w:sz w:val="28"/>
        </w:rPr>
        <w:t>- повышение доступности и качества оказания бесплатной медицинской помощи женщинам в период беременности и родов, их новорожденным детям;</w:t>
      </w:r>
    </w:p>
    <w:p w:rsidR="00423C78" w:rsidRPr="00FA1C12" w:rsidRDefault="009A5645" w:rsidP="007D08BC">
      <w:pPr>
        <w:pStyle w:val="s11"/>
        <w:spacing w:beforeAutospacing="0" w:after="0" w:afterAutospacing="0"/>
        <w:ind w:firstLine="709"/>
        <w:jc w:val="both"/>
        <w:rPr>
          <w:sz w:val="28"/>
        </w:rPr>
      </w:pPr>
      <w:r w:rsidRPr="00FA1C12">
        <w:rPr>
          <w:sz w:val="28"/>
        </w:rPr>
        <w:t>- повышение уровня информированности населения о факторах, влияющих на состояние женской репродуктивной системы;</w:t>
      </w:r>
    </w:p>
    <w:p w:rsidR="00423C78" w:rsidRPr="00FA1C12" w:rsidRDefault="00F73EBE" w:rsidP="007D08BC">
      <w:pPr>
        <w:pStyle w:val="s11"/>
        <w:spacing w:beforeAutospacing="0" w:after="0" w:afterAutospacing="0"/>
        <w:ind w:firstLine="709"/>
        <w:jc w:val="both"/>
        <w:rPr>
          <w:sz w:val="28"/>
        </w:rPr>
      </w:pPr>
      <w:r w:rsidRPr="00FA1C12">
        <w:rPr>
          <w:sz w:val="28"/>
        </w:rPr>
        <w:t>5</w:t>
      </w:r>
      <w:r w:rsidR="009A5645" w:rsidRPr="00FA1C12">
        <w:rPr>
          <w:sz w:val="28"/>
        </w:rPr>
        <w:t>) развитие системы предупреждения, выявления и реагирования на угрозы санитарно-эпидемиологическому благополучию:</w:t>
      </w:r>
    </w:p>
    <w:p w:rsidR="00423C78" w:rsidRPr="00FA1C12" w:rsidRDefault="009A5645" w:rsidP="007D08BC">
      <w:pPr>
        <w:pStyle w:val="s11"/>
        <w:spacing w:beforeAutospacing="0" w:after="0" w:afterAutospacing="0"/>
        <w:ind w:firstLine="709"/>
        <w:jc w:val="both"/>
        <w:rPr>
          <w:sz w:val="28"/>
        </w:rPr>
      </w:pPr>
      <w:r w:rsidRPr="00FA1C12">
        <w:rPr>
          <w:sz w:val="28"/>
        </w:rPr>
        <w:t>- модернизация инфекционной службы, включая развитие лабораторной диагностики;</w:t>
      </w:r>
    </w:p>
    <w:p w:rsidR="00423C78" w:rsidRPr="00FA1C12" w:rsidRDefault="009A5645" w:rsidP="007D08BC">
      <w:pPr>
        <w:pStyle w:val="s11"/>
        <w:spacing w:beforeAutospacing="0" w:after="0" w:afterAutospacing="0"/>
        <w:ind w:firstLine="709"/>
        <w:jc w:val="both"/>
        <w:rPr>
          <w:sz w:val="28"/>
        </w:rPr>
      </w:pPr>
      <w:r w:rsidRPr="00FA1C12">
        <w:rPr>
          <w:sz w:val="28"/>
        </w:rPr>
        <w:t>- стимулирование формирования у населения новой модели санитарно-эпидемиологического поведения, повышение уровня санитарной грамотности и доверия к противоэпидемическим мерам;</w:t>
      </w:r>
    </w:p>
    <w:p w:rsidR="00423C78" w:rsidRPr="00FA1C12" w:rsidRDefault="00F73EBE" w:rsidP="007D08BC">
      <w:pPr>
        <w:pStyle w:val="s11"/>
        <w:spacing w:beforeAutospacing="0" w:after="0" w:afterAutospacing="0"/>
        <w:ind w:firstLine="709"/>
        <w:jc w:val="both"/>
        <w:rPr>
          <w:sz w:val="28"/>
        </w:rPr>
      </w:pPr>
      <w:r w:rsidRPr="00FA1C12">
        <w:rPr>
          <w:sz w:val="28"/>
        </w:rPr>
        <w:t>6</w:t>
      </w:r>
      <w:r w:rsidR="009A5645" w:rsidRPr="00FA1C12">
        <w:rPr>
          <w:sz w:val="28"/>
        </w:rPr>
        <w:t xml:space="preserve">) развитие кадрового потенциала здравоохранения в </w:t>
      </w:r>
      <w:r w:rsidR="00441316" w:rsidRPr="00FA1C12">
        <w:rPr>
          <w:sz w:val="28"/>
        </w:rPr>
        <w:t>районе</w:t>
      </w:r>
      <w:r w:rsidR="009A5645" w:rsidRPr="00FA1C12">
        <w:rPr>
          <w:sz w:val="28"/>
        </w:rPr>
        <w:t>:</w:t>
      </w:r>
    </w:p>
    <w:p w:rsidR="00423C78" w:rsidRPr="00FA1C12" w:rsidRDefault="009A5645" w:rsidP="007D08BC">
      <w:pPr>
        <w:pStyle w:val="s11"/>
        <w:spacing w:beforeAutospacing="0" w:after="0" w:afterAutospacing="0"/>
        <w:ind w:firstLine="709"/>
        <w:jc w:val="both"/>
        <w:rPr>
          <w:sz w:val="28"/>
        </w:rPr>
      </w:pPr>
      <w:r w:rsidRPr="00FA1C12">
        <w:rPr>
          <w:sz w:val="28"/>
        </w:rPr>
        <w:t>- повышение численности врачей, оказывающих медицинскую помощь в амбулаторных условиях, и численности средних медицинских работников для работы на фельдшерско-акушерских пунктах;</w:t>
      </w:r>
    </w:p>
    <w:p w:rsidR="00423C78" w:rsidRPr="00FA1C12" w:rsidRDefault="009A5645" w:rsidP="007D08BC">
      <w:pPr>
        <w:pStyle w:val="s11"/>
        <w:spacing w:beforeAutospacing="0" w:after="0" w:afterAutospacing="0"/>
        <w:ind w:firstLine="709"/>
        <w:jc w:val="both"/>
        <w:rPr>
          <w:sz w:val="28"/>
        </w:rPr>
      </w:pPr>
      <w:r w:rsidRPr="00FA1C12">
        <w:rPr>
          <w:sz w:val="28"/>
        </w:rPr>
        <w:t>- совершенствование целевой подготовки специалистов путем оказания существенных мер поддержки студентов в период обучения и при трудоустройстве;</w:t>
      </w:r>
    </w:p>
    <w:p w:rsidR="00423C78" w:rsidRPr="00FA1C12" w:rsidRDefault="009A5645" w:rsidP="007D08BC">
      <w:pPr>
        <w:pStyle w:val="s11"/>
        <w:spacing w:beforeAutospacing="0" w:after="0" w:afterAutospacing="0"/>
        <w:ind w:firstLine="709"/>
        <w:jc w:val="both"/>
        <w:rPr>
          <w:color w:val="22272F"/>
          <w:sz w:val="28"/>
        </w:rPr>
      </w:pPr>
      <w:r w:rsidRPr="00FA1C12">
        <w:rPr>
          <w:sz w:val="28"/>
        </w:rPr>
        <w:t>- создание условий для поднятия престижа медицинской профессии</w:t>
      </w:r>
      <w:r w:rsidR="00C05304" w:rsidRPr="00FA1C12">
        <w:rPr>
          <w:color w:val="22272F"/>
          <w:sz w:val="28"/>
        </w:rPr>
        <w:t>;</w:t>
      </w:r>
    </w:p>
    <w:p w:rsidR="00C05304" w:rsidRPr="00FA1C12" w:rsidRDefault="00441316" w:rsidP="00C05304">
      <w:pPr>
        <w:pStyle w:val="af5"/>
        <w:ind w:firstLine="709"/>
        <w:jc w:val="both"/>
        <w:rPr>
          <w:rFonts w:ascii="Times New Roman" w:hAnsi="Times New Roman"/>
          <w:sz w:val="28"/>
          <w:szCs w:val="28"/>
        </w:rPr>
      </w:pPr>
      <w:r w:rsidRPr="00FA1C12">
        <w:rPr>
          <w:rFonts w:ascii="Times New Roman" w:hAnsi="Times New Roman"/>
          <w:sz w:val="28"/>
          <w:szCs w:val="28"/>
        </w:rPr>
        <w:t>7)</w:t>
      </w:r>
      <w:r w:rsidR="00C05304" w:rsidRPr="00FA1C12">
        <w:rPr>
          <w:rFonts w:ascii="Times New Roman" w:hAnsi="Times New Roman"/>
          <w:sz w:val="28"/>
          <w:szCs w:val="28"/>
        </w:rPr>
        <w:t xml:space="preserve"> создание системы мотиваций для переезда, прибытия на территорию муниципального района медицинских работников для работы в учреждении здравоохранения, включая:</w:t>
      </w:r>
    </w:p>
    <w:p w:rsidR="00C05304" w:rsidRPr="00FA1C12" w:rsidRDefault="00C05304" w:rsidP="00C05304">
      <w:pPr>
        <w:spacing w:after="0" w:line="240" w:lineRule="auto"/>
        <w:ind w:firstLine="709"/>
        <w:jc w:val="both"/>
        <w:rPr>
          <w:rFonts w:ascii="Times New Roman" w:hAnsi="Times New Roman"/>
          <w:sz w:val="28"/>
          <w:szCs w:val="28"/>
        </w:rPr>
      </w:pPr>
      <w:r w:rsidRPr="00FA1C12">
        <w:rPr>
          <w:rFonts w:ascii="Times New Roman" w:hAnsi="Times New Roman"/>
          <w:sz w:val="28"/>
          <w:szCs w:val="28"/>
        </w:rPr>
        <w:t>- меры поддержки молодых специалистов и обучающихся вузов, колледжей;</w:t>
      </w:r>
    </w:p>
    <w:p w:rsidR="00C05304" w:rsidRPr="00FA1C12" w:rsidRDefault="00C05304" w:rsidP="00C05304">
      <w:pPr>
        <w:spacing w:after="0" w:line="240" w:lineRule="auto"/>
        <w:ind w:firstLine="709"/>
        <w:jc w:val="both"/>
        <w:rPr>
          <w:rFonts w:ascii="Times New Roman" w:hAnsi="Times New Roman"/>
          <w:sz w:val="28"/>
          <w:szCs w:val="28"/>
        </w:rPr>
      </w:pPr>
      <w:r w:rsidRPr="00FA1C12">
        <w:rPr>
          <w:rFonts w:ascii="Times New Roman" w:hAnsi="Times New Roman"/>
          <w:sz w:val="28"/>
          <w:szCs w:val="28"/>
        </w:rPr>
        <w:t xml:space="preserve">- меры по предоставлению медицинским работникам учреждения здравоохранения служебных жилых помещений и жилых помещений </w:t>
      </w:r>
      <w:r w:rsidRPr="00FA1C12">
        <w:rPr>
          <w:rFonts w:ascii="Times New Roman" w:hAnsi="Times New Roman"/>
          <w:sz w:val="28"/>
          <w:szCs w:val="28"/>
        </w:rPr>
        <w:br/>
        <w:t>по договору социального найма (квартиры, дома) (далее – помещения) при наличии таких помещений в муниципальном жилищном фонде в порядке, установленном законодательством;</w:t>
      </w:r>
    </w:p>
    <w:p w:rsidR="00C05304" w:rsidRPr="00FA1C12" w:rsidRDefault="00C05304" w:rsidP="00C05304">
      <w:pPr>
        <w:pStyle w:val="s11"/>
        <w:spacing w:beforeAutospacing="0" w:after="0" w:afterAutospacing="0"/>
        <w:ind w:firstLine="709"/>
        <w:jc w:val="both"/>
        <w:rPr>
          <w:color w:val="22272F"/>
          <w:sz w:val="28"/>
        </w:rPr>
      </w:pPr>
      <w:r w:rsidRPr="00FA1C12">
        <w:rPr>
          <w:sz w:val="28"/>
          <w:szCs w:val="28"/>
        </w:rPr>
        <w:t xml:space="preserve">- меры по предоставлению медицинским работникам учреждения здравоохранения в соответствии с критериями нуждаемости земельных </w:t>
      </w:r>
      <w:r w:rsidRPr="00FA1C12">
        <w:rPr>
          <w:sz w:val="28"/>
          <w:szCs w:val="28"/>
        </w:rPr>
        <w:lastRenderedPageBreak/>
        <w:t>участков для индивидуального жилищного строительства в соответствии с законодательством.</w:t>
      </w:r>
    </w:p>
    <w:bookmarkEnd w:id="2"/>
    <w:p w:rsidR="00423C78" w:rsidRPr="00FA1C12" w:rsidRDefault="009A5645" w:rsidP="007D08BC">
      <w:pPr>
        <w:widowControl w:val="0"/>
        <w:spacing w:after="0" w:line="240" w:lineRule="auto"/>
        <w:jc w:val="center"/>
        <w:outlineLvl w:val="0"/>
        <w:rPr>
          <w:rFonts w:ascii="Times New Roman CYR" w:hAnsi="Times New Roman CYR"/>
          <w:b/>
          <w:sz w:val="28"/>
        </w:rPr>
      </w:pPr>
      <w:r w:rsidRPr="00FA1C12">
        <w:rPr>
          <w:rFonts w:ascii="Times New Roman CYR" w:hAnsi="Times New Roman CYR"/>
          <w:b/>
          <w:sz w:val="28"/>
        </w:rPr>
        <w:t>3.1.2. Современное и качественное образование</w:t>
      </w:r>
    </w:p>
    <w:p w:rsidR="00423C78" w:rsidRPr="00FA1C12" w:rsidRDefault="00423C78" w:rsidP="007D08BC">
      <w:pPr>
        <w:widowControl w:val="0"/>
        <w:spacing w:after="0" w:line="240" w:lineRule="auto"/>
        <w:ind w:firstLine="720"/>
        <w:jc w:val="both"/>
        <w:rPr>
          <w:rFonts w:ascii="Times New Roman CYR" w:hAnsi="Times New Roman CYR"/>
          <w:sz w:val="24"/>
        </w:rPr>
      </w:pPr>
    </w:p>
    <w:p w:rsidR="00423C78" w:rsidRPr="00FA1C12" w:rsidRDefault="009A5645" w:rsidP="007D08BC">
      <w:pPr>
        <w:pStyle w:val="s11"/>
        <w:spacing w:beforeAutospacing="0" w:after="0" w:afterAutospacing="0"/>
        <w:ind w:firstLine="709"/>
        <w:jc w:val="both"/>
        <w:rPr>
          <w:sz w:val="28"/>
        </w:rPr>
      </w:pPr>
      <w:r w:rsidRPr="00FA1C12">
        <w:rPr>
          <w:sz w:val="28"/>
        </w:rPr>
        <w:t>Система образования на территории Павлоградского района представлена следующими уровнями, в разрезе которых проводится анализ ретроспективы, проблем и вызовов, а также разработка приоритетных направлений развития:</w:t>
      </w:r>
    </w:p>
    <w:p w:rsidR="00423C78" w:rsidRPr="00FA1C12" w:rsidRDefault="009A5645" w:rsidP="007D08BC">
      <w:pPr>
        <w:pStyle w:val="s11"/>
        <w:spacing w:beforeAutospacing="0" w:after="0" w:afterAutospacing="0"/>
        <w:ind w:firstLine="709"/>
        <w:jc w:val="both"/>
        <w:rPr>
          <w:sz w:val="28"/>
        </w:rPr>
      </w:pPr>
      <w:r w:rsidRPr="00FA1C12">
        <w:rPr>
          <w:sz w:val="28"/>
        </w:rPr>
        <w:t>1) дошкольное образование;</w:t>
      </w:r>
    </w:p>
    <w:p w:rsidR="00423C78" w:rsidRPr="00FA1C12" w:rsidRDefault="009A5645" w:rsidP="007D08BC">
      <w:pPr>
        <w:pStyle w:val="s11"/>
        <w:spacing w:beforeAutospacing="0" w:after="0" w:afterAutospacing="0"/>
        <w:ind w:firstLine="709"/>
        <w:jc w:val="both"/>
        <w:rPr>
          <w:sz w:val="28"/>
        </w:rPr>
      </w:pPr>
      <w:r w:rsidRPr="00FA1C12">
        <w:rPr>
          <w:sz w:val="28"/>
        </w:rPr>
        <w:t>2) начальное общее, основное общее, среднее общее образование;</w:t>
      </w:r>
    </w:p>
    <w:p w:rsidR="00423C78" w:rsidRPr="00FA1C12" w:rsidRDefault="009A5645" w:rsidP="007D08BC">
      <w:pPr>
        <w:pStyle w:val="s11"/>
        <w:spacing w:beforeAutospacing="0" w:after="0" w:afterAutospacing="0"/>
        <w:ind w:firstLine="709"/>
        <w:jc w:val="both"/>
        <w:rPr>
          <w:sz w:val="28"/>
        </w:rPr>
      </w:pPr>
      <w:r w:rsidRPr="00FA1C12">
        <w:rPr>
          <w:sz w:val="28"/>
        </w:rPr>
        <w:t>3) среднее профессиональное образование;</w:t>
      </w:r>
    </w:p>
    <w:p w:rsidR="00423C78" w:rsidRPr="00FA1C12" w:rsidRDefault="009A5645" w:rsidP="0010428D">
      <w:pPr>
        <w:widowControl w:val="0"/>
        <w:spacing w:after="0" w:line="240" w:lineRule="auto"/>
        <w:ind w:firstLine="709"/>
        <w:jc w:val="both"/>
        <w:rPr>
          <w:rFonts w:ascii="Times New Roman" w:hAnsi="Times New Roman"/>
          <w:sz w:val="28"/>
        </w:rPr>
      </w:pPr>
      <w:r w:rsidRPr="00FA1C12">
        <w:rPr>
          <w:rFonts w:ascii="Times New Roman" w:hAnsi="Times New Roman"/>
          <w:sz w:val="28"/>
        </w:rPr>
        <w:t>4) дополнительное образование.</w:t>
      </w:r>
    </w:p>
    <w:p w:rsidR="006112D1" w:rsidRPr="00FA1C12" w:rsidRDefault="009A5645" w:rsidP="00B4772A">
      <w:pPr>
        <w:spacing w:after="0" w:line="240" w:lineRule="auto"/>
        <w:ind w:firstLine="708"/>
        <w:jc w:val="both"/>
        <w:rPr>
          <w:rFonts w:ascii="Times New Roman" w:hAnsi="Times New Roman"/>
          <w:b/>
          <w:sz w:val="28"/>
          <w:szCs w:val="28"/>
        </w:rPr>
      </w:pPr>
      <w:r w:rsidRPr="00FA1C12">
        <w:rPr>
          <w:rFonts w:ascii="Times New Roman" w:hAnsi="Times New Roman"/>
          <w:sz w:val="28"/>
        </w:rPr>
        <w:t xml:space="preserve">Целью развития системы образования является создание условий для доступности качественного дошкольного, общего образования, и дополнительного образования, соответствующего требованиям развития экономики региона, современным потребностями общества и каждого гражданина. </w:t>
      </w:r>
    </w:p>
    <w:p w:rsidR="00B4772A" w:rsidRPr="00FA1C12" w:rsidRDefault="006112D1" w:rsidP="00B4772A">
      <w:pPr>
        <w:spacing w:after="0" w:line="240" w:lineRule="auto"/>
        <w:ind w:firstLine="709"/>
        <w:jc w:val="both"/>
        <w:rPr>
          <w:rFonts w:ascii="Times New Roman" w:hAnsi="Times New Roman"/>
          <w:sz w:val="28"/>
          <w:szCs w:val="28"/>
        </w:rPr>
      </w:pPr>
      <w:r w:rsidRPr="00FA1C12">
        <w:rPr>
          <w:rFonts w:ascii="Times New Roman" w:hAnsi="Times New Roman"/>
          <w:sz w:val="28"/>
          <w:szCs w:val="28"/>
        </w:rPr>
        <w:t xml:space="preserve">В образовательных организациях района работает 345 педагогических и руководящих работников. Доля педагогических работников </w:t>
      </w:r>
      <w:r w:rsidRPr="00FA1C12">
        <w:rPr>
          <w:rFonts w:ascii="Times New Roman" w:hAnsi="Times New Roman"/>
          <w:sz w:val="28"/>
          <w:szCs w:val="28"/>
          <w:lang w:val="en-US"/>
        </w:rPr>
        <w:t>c</w:t>
      </w:r>
      <w:r w:rsidRPr="00FA1C12">
        <w:rPr>
          <w:rFonts w:ascii="Times New Roman" w:hAnsi="Times New Roman"/>
          <w:sz w:val="28"/>
          <w:szCs w:val="28"/>
        </w:rPr>
        <w:t xml:space="preserve"> высшим педагогическим образованием составляет 75,8%, со стажем работы до 5 лет – 17,2%. Доля педагогических работников в возрасте до 35 лет составляет 22,6%. Доля педагогических работников, получивших в установленном порядке высшую и первую квалификационную категории, составляет 63,4%.</w:t>
      </w:r>
      <w:r w:rsidR="00B4772A" w:rsidRPr="00FA1C12">
        <w:rPr>
          <w:rFonts w:ascii="Times New Roman" w:hAnsi="Times New Roman"/>
          <w:sz w:val="28"/>
          <w:szCs w:val="28"/>
        </w:rPr>
        <w:t xml:space="preserve"> Приоритетной потребностью системы кадрового обеспечения сферы образования Павлоградского района в педагогических кадрах являются учителя иностранного языка, русского языка и литературы, начальных классов, истории и обществознания, математики, педагоги-психологи.</w:t>
      </w:r>
    </w:p>
    <w:p w:rsidR="00B4772A" w:rsidRPr="00FA1C12" w:rsidRDefault="00B4772A" w:rsidP="00B4772A">
      <w:pPr>
        <w:widowControl w:val="0"/>
        <w:spacing w:after="0" w:line="240" w:lineRule="auto"/>
        <w:ind w:firstLine="567"/>
        <w:jc w:val="both"/>
        <w:rPr>
          <w:rFonts w:ascii="Times New Roman" w:hAnsi="Times New Roman"/>
          <w:sz w:val="28"/>
        </w:rPr>
      </w:pPr>
      <w:r w:rsidRPr="00FA1C12">
        <w:rPr>
          <w:rFonts w:ascii="Times New Roman" w:hAnsi="Times New Roman"/>
          <w:sz w:val="28"/>
        </w:rPr>
        <w:t>С 2019 года в системе образования функционирует психолого- педагогический класс. Его цель - создание условий для профессионального самоопределения школьников по выбору педагогических специальностей для работы в сфере современного образования, для качественного воспроизводства молодых кадров. В Павлоградском районе организовано 2 группы, это - сетевой психолого-педагогический класс (обучающиеся 10 класса) на базе МБОУ «Павлоградская гимназия им. В.М. Тытаря» и МБОУ «Павлоградский лицей им. Б.М. Катышева - 24 человека   и профильный муниципальный психолого-педагогический класс - это обучающиеся из 6 школ района, которые заключили соглашение о сотрудничестве с ОмГПУ -  36 человек.</w:t>
      </w:r>
    </w:p>
    <w:p w:rsidR="00B4772A" w:rsidRPr="00FA1C12" w:rsidRDefault="00B4772A" w:rsidP="00B4772A">
      <w:pPr>
        <w:widowControl w:val="0"/>
        <w:spacing w:after="0" w:line="240" w:lineRule="auto"/>
        <w:ind w:firstLine="567"/>
        <w:jc w:val="both"/>
        <w:rPr>
          <w:rFonts w:ascii="Times New Roman" w:hAnsi="Times New Roman"/>
          <w:sz w:val="28"/>
        </w:rPr>
      </w:pPr>
      <w:r w:rsidRPr="00FA1C12">
        <w:rPr>
          <w:rFonts w:ascii="Times New Roman" w:hAnsi="Times New Roman"/>
          <w:sz w:val="28"/>
        </w:rPr>
        <w:t xml:space="preserve"> Количество выпускников образовательных организаций муниципального района, поступивших на педагогические специальности в образовательные организации в 2023 году: ВУЗ – 6 человек, СПО – 16 человек.  Все они, являются выпускниками психолого-педагогического класса, 9 из которых являются обладателями сертификата «Ассистент учителя». </w:t>
      </w:r>
    </w:p>
    <w:p w:rsidR="00B4772A" w:rsidRPr="00FA1C12" w:rsidRDefault="00B4772A" w:rsidP="00B4772A">
      <w:pPr>
        <w:widowControl w:val="0"/>
        <w:spacing w:after="0" w:line="240" w:lineRule="auto"/>
        <w:ind w:firstLine="567"/>
        <w:jc w:val="both"/>
        <w:rPr>
          <w:rFonts w:ascii="Times New Roman" w:hAnsi="Times New Roman"/>
          <w:sz w:val="28"/>
        </w:rPr>
      </w:pPr>
      <w:r w:rsidRPr="00FA1C12">
        <w:rPr>
          <w:rFonts w:ascii="Times New Roman" w:hAnsi="Times New Roman"/>
          <w:sz w:val="28"/>
        </w:rPr>
        <w:t xml:space="preserve">Для решения вопроса пополнения педагогических кадров используется и </w:t>
      </w:r>
      <w:r w:rsidRPr="00FA1C12">
        <w:rPr>
          <w:rFonts w:ascii="Times New Roman" w:hAnsi="Times New Roman"/>
          <w:sz w:val="28"/>
        </w:rPr>
        <w:lastRenderedPageBreak/>
        <w:t>механизм целевой подготовки специалистов педагогического профиля. В настоящее время обучаются в ОмГПУ на условиях целевого обучения 5 выпускников школ района.</w:t>
      </w:r>
    </w:p>
    <w:p w:rsidR="00423C78" w:rsidRPr="00FA1C12" w:rsidRDefault="009A5645" w:rsidP="00B4772A">
      <w:pPr>
        <w:widowControl w:val="0"/>
        <w:spacing w:after="0" w:line="240" w:lineRule="auto"/>
        <w:ind w:firstLine="567"/>
        <w:jc w:val="both"/>
        <w:rPr>
          <w:rFonts w:ascii="Times New Roman" w:hAnsi="Times New Roman"/>
          <w:sz w:val="28"/>
        </w:rPr>
      </w:pPr>
      <w:r w:rsidRPr="00FA1C12">
        <w:rPr>
          <w:rFonts w:ascii="Times New Roman" w:hAnsi="Times New Roman"/>
          <w:sz w:val="28"/>
        </w:rPr>
        <w:t>Среднее профессиональное образование направлено на решение задач интеллектуального, культурного и профессионального развития человека и имеет целью подготовку квалифицированных рабочих или служащих и специалистов среднего звена по всем основным направлениям общественно полезной деятельности в соответствии с потребностями общества и государства, а также удовлетворение потребностей личности в углублении и расширении образования. На территории района осуществляет деятельность бюджетное профессиональное образовательное учреждение Омской области «Павлоградский техникум сельскохозяйственных и перерабатывающих технологий» осуществляет подготовку кадров  по следующим специальностям: мастер сельскохозяйственного производства; повар, кондитер; тракторист-машинист сельскохозяйственного производства; продавец, контролер-кассир; агрономия; механизация сельского хозяйства; технология продукции общественного питания; технология продукции общественного питания (заочно)  В настоящее время обучается 282 человека.</w:t>
      </w:r>
    </w:p>
    <w:p w:rsidR="00423C78" w:rsidRPr="00FA1C12" w:rsidRDefault="009A5645" w:rsidP="0010428D">
      <w:pPr>
        <w:tabs>
          <w:tab w:val="left" w:pos="709"/>
        </w:tabs>
        <w:spacing w:after="0" w:line="240" w:lineRule="auto"/>
        <w:ind w:firstLine="567"/>
        <w:jc w:val="both"/>
        <w:rPr>
          <w:rFonts w:ascii="Times New Roman" w:hAnsi="Times New Roman"/>
          <w:sz w:val="28"/>
        </w:rPr>
      </w:pPr>
      <w:r w:rsidRPr="00FA1C12">
        <w:rPr>
          <w:rFonts w:ascii="Times New Roman" w:hAnsi="Times New Roman"/>
          <w:sz w:val="28"/>
        </w:rPr>
        <w:t>Основной задачей развития дошкольного образования является поддержание его доступности на территории Павлоградского района, в том числе и для детей в возрасте от 1,5 до 3 лет, посредством строительства, приобретения, ремонта и материально-технического оснащения групп в действующих детских садах.</w:t>
      </w:r>
    </w:p>
    <w:p w:rsidR="00423C78" w:rsidRPr="00FA1C12" w:rsidRDefault="009A5645" w:rsidP="0010428D">
      <w:pPr>
        <w:tabs>
          <w:tab w:val="left" w:pos="709"/>
        </w:tabs>
        <w:spacing w:after="0" w:line="240" w:lineRule="auto"/>
        <w:ind w:firstLine="567"/>
        <w:jc w:val="both"/>
        <w:rPr>
          <w:rFonts w:ascii="Times New Roman" w:hAnsi="Times New Roman"/>
          <w:sz w:val="28"/>
        </w:rPr>
      </w:pPr>
      <w:r w:rsidRPr="00FA1C12">
        <w:rPr>
          <w:rFonts w:ascii="Times New Roman" w:hAnsi="Times New Roman"/>
          <w:sz w:val="28"/>
        </w:rPr>
        <w:t>Приоритетные направления работы региона в сфере развития общего и дополнительного образования:</w:t>
      </w:r>
    </w:p>
    <w:p w:rsidR="00423C78" w:rsidRPr="00FA1C12" w:rsidRDefault="009A5645" w:rsidP="0010428D">
      <w:pPr>
        <w:tabs>
          <w:tab w:val="left" w:pos="709"/>
        </w:tabs>
        <w:spacing w:after="0" w:line="240" w:lineRule="auto"/>
        <w:ind w:firstLine="567"/>
        <w:jc w:val="both"/>
        <w:rPr>
          <w:rFonts w:ascii="Times New Roman" w:hAnsi="Times New Roman"/>
          <w:sz w:val="28"/>
        </w:rPr>
      </w:pPr>
      <w:r w:rsidRPr="00FA1C12">
        <w:rPr>
          <w:rFonts w:ascii="Times New Roman" w:hAnsi="Times New Roman"/>
          <w:sz w:val="28"/>
        </w:rPr>
        <w:t>1) создание современной и доступной инфраструктуры общего и дополнительного образования, в том числе за счет:</w:t>
      </w:r>
    </w:p>
    <w:p w:rsidR="00423C78" w:rsidRPr="00FA1C12" w:rsidRDefault="009A5645" w:rsidP="0010428D">
      <w:pPr>
        <w:tabs>
          <w:tab w:val="left" w:pos="709"/>
        </w:tabs>
        <w:spacing w:after="0" w:line="240" w:lineRule="auto"/>
        <w:ind w:firstLine="567"/>
        <w:jc w:val="both"/>
        <w:rPr>
          <w:rFonts w:ascii="Times New Roman" w:hAnsi="Times New Roman"/>
          <w:sz w:val="28"/>
        </w:rPr>
      </w:pPr>
      <w:r w:rsidRPr="00FA1C12">
        <w:rPr>
          <w:rFonts w:ascii="Times New Roman" w:hAnsi="Times New Roman"/>
          <w:sz w:val="28"/>
        </w:rPr>
        <w:t>- обновления материально-технической базы общеобразовательных организаций для формирования у обучающихся современных технологических и гуманитарных навыков;</w:t>
      </w:r>
    </w:p>
    <w:p w:rsidR="00423C78" w:rsidRPr="00FA1C12" w:rsidRDefault="009A5645" w:rsidP="0010428D">
      <w:pPr>
        <w:tabs>
          <w:tab w:val="left" w:pos="709"/>
        </w:tabs>
        <w:spacing w:after="0" w:line="240" w:lineRule="auto"/>
        <w:ind w:firstLine="567"/>
        <w:jc w:val="both"/>
        <w:rPr>
          <w:rFonts w:ascii="Times New Roman" w:hAnsi="Times New Roman"/>
          <w:sz w:val="28"/>
        </w:rPr>
      </w:pPr>
      <w:r w:rsidRPr="00FA1C12">
        <w:rPr>
          <w:rFonts w:ascii="Times New Roman" w:hAnsi="Times New Roman"/>
          <w:sz w:val="28"/>
        </w:rPr>
        <w:t>- формирования современной и безопасной цифровой образовательной среды, информационной и телекоммуникационной инфраструктуры, обеспечивающей высокое качество и доступность дополнительного образования, реализацию индивидуальных траекторий развития обучающихся;</w:t>
      </w:r>
    </w:p>
    <w:p w:rsidR="00423C78" w:rsidRPr="00FA1C12" w:rsidRDefault="009A5645" w:rsidP="0010428D">
      <w:pPr>
        <w:tabs>
          <w:tab w:val="left" w:pos="709"/>
        </w:tabs>
        <w:spacing w:after="0" w:line="240" w:lineRule="auto"/>
        <w:ind w:firstLine="567"/>
        <w:jc w:val="both"/>
        <w:rPr>
          <w:rFonts w:ascii="Times New Roman" w:hAnsi="Times New Roman"/>
          <w:sz w:val="28"/>
        </w:rPr>
      </w:pPr>
      <w:r w:rsidRPr="00FA1C12">
        <w:rPr>
          <w:rFonts w:ascii="Times New Roman" w:hAnsi="Times New Roman"/>
          <w:sz w:val="28"/>
        </w:rPr>
        <w:t>- расширения сети организаций в сфере дополнительного образования и поддержки талантливых детей (технопарк «Кванториум», создаваемый в рамках федерального проекта «Современная школа» национального проекта «Образование» на базе общеобразовательных организаций для реализации программ основного общего образования естественнонаучной и технологической направленностей и программ дополнительного образования соответствующей направленности);</w:t>
      </w:r>
    </w:p>
    <w:p w:rsidR="00423C78" w:rsidRPr="00FA1C12" w:rsidRDefault="009A5645" w:rsidP="0010428D">
      <w:pPr>
        <w:tabs>
          <w:tab w:val="left" w:pos="709"/>
        </w:tabs>
        <w:spacing w:after="0" w:line="240" w:lineRule="auto"/>
        <w:ind w:firstLine="567"/>
        <w:jc w:val="both"/>
        <w:rPr>
          <w:rFonts w:ascii="Times New Roman" w:hAnsi="Times New Roman"/>
          <w:sz w:val="28"/>
        </w:rPr>
      </w:pPr>
      <w:r w:rsidRPr="00FA1C12">
        <w:rPr>
          <w:rFonts w:ascii="Times New Roman" w:hAnsi="Times New Roman"/>
          <w:sz w:val="28"/>
        </w:rPr>
        <w:t>2) повышение эффективности системы общего и дополнительного образования, в том числе за счет:</w:t>
      </w:r>
    </w:p>
    <w:p w:rsidR="00423C78" w:rsidRPr="00FA1C12" w:rsidRDefault="009A5645" w:rsidP="0010428D">
      <w:pPr>
        <w:tabs>
          <w:tab w:val="left" w:pos="709"/>
        </w:tabs>
        <w:spacing w:after="0" w:line="240" w:lineRule="auto"/>
        <w:ind w:firstLine="567"/>
        <w:jc w:val="both"/>
        <w:rPr>
          <w:rFonts w:ascii="Times New Roman" w:hAnsi="Times New Roman"/>
          <w:sz w:val="28"/>
        </w:rPr>
      </w:pPr>
      <w:r w:rsidRPr="00FA1C12">
        <w:rPr>
          <w:rFonts w:ascii="Times New Roman" w:hAnsi="Times New Roman"/>
          <w:sz w:val="28"/>
        </w:rPr>
        <w:lastRenderedPageBreak/>
        <w:t>- развития сетевого взаимодействия образовательных организаций для реализации общеобразовательных программ;</w:t>
      </w:r>
    </w:p>
    <w:p w:rsidR="00423C78" w:rsidRPr="00FA1C12" w:rsidRDefault="009A5645" w:rsidP="0010428D">
      <w:pPr>
        <w:tabs>
          <w:tab w:val="left" w:pos="709"/>
        </w:tabs>
        <w:spacing w:after="0" w:line="240" w:lineRule="auto"/>
        <w:ind w:firstLine="567"/>
        <w:jc w:val="both"/>
        <w:rPr>
          <w:rFonts w:ascii="Times New Roman" w:hAnsi="Times New Roman"/>
          <w:sz w:val="28"/>
        </w:rPr>
      </w:pPr>
      <w:r w:rsidRPr="00FA1C12">
        <w:rPr>
          <w:rFonts w:ascii="Times New Roman" w:hAnsi="Times New Roman"/>
          <w:sz w:val="28"/>
        </w:rPr>
        <w:t>- разработки и реализации, востребованных дополнительных общеобразовательных программ различных направленностей, обеспечивающих качественное доступное дополнительное образование детям с разными образовательными потребностями и возможностями;</w:t>
      </w:r>
    </w:p>
    <w:p w:rsidR="00423C78" w:rsidRPr="00FA1C12" w:rsidRDefault="009A5645" w:rsidP="0010428D">
      <w:pPr>
        <w:tabs>
          <w:tab w:val="left" w:pos="709"/>
        </w:tabs>
        <w:spacing w:after="0" w:line="240" w:lineRule="auto"/>
        <w:ind w:firstLine="567"/>
        <w:jc w:val="both"/>
        <w:rPr>
          <w:rFonts w:ascii="Times New Roman" w:hAnsi="Times New Roman"/>
          <w:sz w:val="28"/>
        </w:rPr>
      </w:pPr>
      <w:r w:rsidRPr="00FA1C12">
        <w:rPr>
          <w:rFonts w:ascii="Times New Roman" w:hAnsi="Times New Roman"/>
          <w:sz w:val="28"/>
        </w:rPr>
        <w:t>- создания во всех общеобразовательных организациях специальных условий, обеспечивающих индивидуальный образовательный маршрут, в том числе с учетом особых образовательных потребностей для детей с ОВЗ и инвалидностью;</w:t>
      </w:r>
    </w:p>
    <w:p w:rsidR="00423C78" w:rsidRPr="00FA1C12" w:rsidRDefault="009A5645" w:rsidP="0010428D">
      <w:pPr>
        <w:tabs>
          <w:tab w:val="left" w:pos="709"/>
        </w:tabs>
        <w:spacing w:after="0" w:line="240" w:lineRule="auto"/>
        <w:ind w:firstLine="567"/>
        <w:jc w:val="both"/>
        <w:rPr>
          <w:rFonts w:ascii="Times New Roman" w:hAnsi="Times New Roman"/>
          <w:sz w:val="28"/>
        </w:rPr>
      </w:pPr>
      <w:r w:rsidRPr="00FA1C12">
        <w:rPr>
          <w:rFonts w:ascii="Times New Roman" w:hAnsi="Times New Roman"/>
          <w:sz w:val="28"/>
        </w:rPr>
        <w:t>- подготовки конкурентоспособного выпускника с ОВЗ, инвалидностью по профессиям, востребованным на региональном рынке труда, посредством обновления материально-технической базы адаптивных общеобразовательных организаций;</w:t>
      </w:r>
    </w:p>
    <w:p w:rsidR="00423C78" w:rsidRPr="00FA1C12" w:rsidRDefault="009A5645" w:rsidP="0010428D">
      <w:pPr>
        <w:tabs>
          <w:tab w:val="left" w:pos="709"/>
        </w:tabs>
        <w:spacing w:after="0" w:line="240" w:lineRule="auto"/>
        <w:ind w:firstLine="567"/>
        <w:jc w:val="both"/>
        <w:rPr>
          <w:rFonts w:ascii="Times New Roman" w:hAnsi="Times New Roman"/>
          <w:sz w:val="28"/>
        </w:rPr>
      </w:pPr>
      <w:r w:rsidRPr="00FA1C12">
        <w:rPr>
          <w:rFonts w:ascii="Times New Roman" w:hAnsi="Times New Roman"/>
          <w:sz w:val="28"/>
        </w:rPr>
        <w:t>- обеспечения методической поддержки общеобразовательных организаций, имеющих низкие образовательные результаты обучающихся;</w:t>
      </w:r>
    </w:p>
    <w:p w:rsidR="00423C78" w:rsidRPr="00FA1C12" w:rsidRDefault="009A5645" w:rsidP="0010428D">
      <w:pPr>
        <w:tabs>
          <w:tab w:val="left" w:pos="709"/>
        </w:tabs>
        <w:spacing w:after="0" w:line="240" w:lineRule="auto"/>
        <w:ind w:firstLine="567"/>
        <w:jc w:val="both"/>
        <w:rPr>
          <w:rFonts w:ascii="Times New Roman" w:hAnsi="Times New Roman"/>
          <w:sz w:val="28"/>
        </w:rPr>
      </w:pPr>
      <w:r w:rsidRPr="00FA1C12">
        <w:rPr>
          <w:rFonts w:ascii="Times New Roman" w:hAnsi="Times New Roman"/>
          <w:sz w:val="28"/>
        </w:rPr>
        <w:t>- реализации обновленных федеральных государственных образовательных стандартов общего образования;</w:t>
      </w:r>
    </w:p>
    <w:p w:rsidR="00423C78" w:rsidRPr="00FA1C12" w:rsidRDefault="009A5645" w:rsidP="0010428D">
      <w:pPr>
        <w:spacing w:after="0" w:line="240" w:lineRule="auto"/>
        <w:ind w:firstLine="567"/>
        <w:jc w:val="both"/>
        <w:rPr>
          <w:rFonts w:ascii="Times New Roman" w:hAnsi="Times New Roman"/>
          <w:sz w:val="28"/>
        </w:rPr>
      </w:pPr>
      <w:r w:rsidRPr="00FA1C12">
        <w:rPr>
          <w:rFonts w:ascii="Times New Roman" w:hAnsi="Times New Roman"/>
          <w:sz w:val="28"/>
        </w:rPr>
        <w:t>3) развитие инженерных компетенций у детей, в том числе через:</w:t>
      </w:r>
    </w:p>
    <w:p w:rsidR="00423C78" w:rsidRPr="00FA1C12" w:rsidRDefault="009A5645" w:rsidP="0010428D">
      <w:pPr>
        <w:spacing w:after="0" w:line="240" w:lineRule="auto"/>
        <w:ind w:firstLine="567"/>
        <w:jc w:val="both"/>
        <w:rPr>
          <w:rFonts w:ascii="Times New Roman" w:hAnsi="Times New Roman"/>
          <w:sz w:val="28"/>
        </w:rPr>
      </w:pPr>
      <w:r w:rsidRPr="00FA1C12">
        <w:rPr>
          <w:rFonts w:ascii="Times New Roman" w:hAnsi="Times New Roman"/>
          <w:sz w:val="28"/>
        </w:rPr>
        <w:t>- повышение мотивации у обучающихся к получению образования по инженерным специальностям и профессиям технического профиля;</w:t>
      </w:r>
    </w:p>
    <w:p w:rsidR="00423C78" w:rsidRPr="00FA1C12" w:rsidRDefault="009A5645" w:rsidP="0010428D">
      <w:pPr>
        <w:spacing w:after="0" w:line="240" w:lineRule="auto"/>
        <w:ind w:firstLine="567"/>
        <w:jc w:val="both"/>
        <w:rPr>
          <w:rFonts w:ascii="Times New Roman" w:hAnsi="Times New Roman"/>
          <w:sz w:val="28"/>
        </w:rPr>
      </w:pPr>
      <w:r w:rsidRPr="00FA1C12">
        <w:rPr>
          <w:rFonts w:ascii="Times New Roman" w:hAnsi="Times New Roman"/>
          <w:sz w:val="28"/>
        </w:rPr>
        <w:t>- создание пространства для технологического творчества и прототипирования;</w:t>
      </w:r>
    </w:p>
    <w:p w:rsidR="00423C78" w:rsidRPr="00FA1C12" w:rsidRDefault="009A5645" w:rsidP="0010428D">
      <w:pPr>
        <w:spacing w:after="0" w:line="240" w:lineRule="auto"/>
        <w:ind w:firstLine="567"/>
        <w:jc w:val="both"/>
        <w:rPr>
          <w:rFonts w:ascii="Times New Roman" w:hAnsi="Times New Roman"/>
          <w:sz w:val="28"/>
        </w:rPr>
      </w:pPr>
      <w:r w:rsidRPr="00FA1C12">
        <w:rPr>
          <w:rFonts w:ascii="Times New Roman" w:hAnsi="Times New Roman"/>
          <w:sz w:val="28"/>
        </w:rPr>
        <w:t>- участие в полном цикле создания высокотехнологичных инженерных продуктов;</w:t>
      </w:r>
    </w:p>
    <w:p w:rsidR="00423C78" w:rsidRPr="00FA1C12" w:rsidRDefault="009A5645" w:rsidP="0010428D">
      <w:pPr>
        <w:spacing w:after="0" w:line="240" w:lineRule="auto"/>
        <w:ind w:firstLine="567"/>
        <w:jc w:val="both"/>
        <w:rPr>
          <w:rFonts w:ascii="Times New Roman" w:hAnsi="Times New Roman"/>
          <w:sz w:val="28"/>
        </w:rPr>
      </w:pPr>
      <w:r w:rsidRPr="00FA1C12">
        <w:rPr>
          <w:rFonts w:ascii="Times New Roman" w:hAnsi="Times New Roman"/>
          <w:sz w:val="28"/>
        </w:rPr>
        <w:t>- развитие сетевых форм реализации образовательных программ с использованием ресурсов образовательных организаций общего, дополнительного образования;</w:t>
      </w:r>
    </w:p>
    <w:p w:rsidR="00423C78" w:rsidRPr="00FA1C12" w:rsidRDefault="009A5645" w:rsidP="006112D1">
      <w:pPr>
        <w:spacing w:after="0" w:line="240" w:lineRule="auto"/>
        <w:ind w:firstLine="567"/>
        <w:jc w:val="both"/>
        <w:rPr>
          <w:rFonts w:ascii="Times New Roman" w:hAnsi="Times New Roman"/>
          <w:sz w:val="28"/>
        </w:rPr>
      </w:pPr>
      <w:r w:rsidRPr="00FA1C12">
        <w:rPr>
          <w:rFonts w:ascii="Times New Roman" w:hAnsi="Times New Roman"/>
          <w:sz w:val="28"/>
        </w:rPr>
        <w:t>4) разработка комплекса мер, направленного на формирование мотивации у выпускников общеобразовательных организаций для обучения на приоритетных для региона направлениях подготов</w:t>
      </w:r>
      <w:r w:rsidR="006112D1" w:rsidRPr="00FA1C12">
        <w:rPr>
          <w:rFonts w:ascii="Times New Roman" w:hAnsi="Times New Roman"/>
          <w:sz w:val="28"/>
        </w:rPr>
        <w:t>ки, специальностях и профессиях</w:t>
      </w:r>
      <w:r w:rsidR="00392CD5" w:rsidRPr="00FA1C12">
        <w:rPr>
          <w:rFonts w:ascii="Times New Roman" w:hAnsi="Times New Roman"/>
          <w:sz w:val="28"/>
        </w:rPr>
        <w:t>, в том числе</w:t>
      </w:r>
      <w:r w:rsidR="006112D1" w:rsidRPr="00FA1C12">
        <w:rPr>
          <w:rFonts w:ascii="Times New Roman" w:hAnsi="Times New Roman"/>
          <w:sz w:val="28"/>
        </w:rPr>
        <w:t>:</w:t>
      </w:r>
    </w:p>
    <w:p w:rsidR="006112D1" w:rsidRPr="00FA1C12" w:rsidRDefault="00392CD5" w:rsidP="006112D1">
      <w:pPr>
        <w:spacing w:after="0" w:line="240" w:lineRule="auto"/>
        <w:ind w:firstLine="567"/>
        <w:jc w:val="both"/>
        <w:rPr>
          <w:rFonts w:ascii="Times New Roman" w:hAnsi="Times New Roman"/>
          <w:sz w:val="28"/>
        </w:rPr>
      </w:pPr>
      <w:r w:rsidRPr="00FA1C12">
        <w:rPr>
          <w:rFonts w:ascii="Times New Roman" w:hAnsi="Times New Roman"/>
          <w:sz w:val="28"/>
        </w:rPr>
        <w:t>- разработка мер по профориентации обучающихся на выбор педагогической профессии;</w:t>
      </w:r>
    </w:p>
    <w:p w:rsidR="00B4772A" w:rsidRPr="00FA1C12" w:rsidRDefault="00B4772A" w:rsidP="006112D1">
      <w:pPr>
        <w:spacing w:after="0" w:line="240" w:lineRule="auto"/>
        <w:ind w:firstLine="567"/>
        <w:jc w:val="both"/>
        <w:rPr>
          <w:rFonts w:ascii="Times New Roman" w:hAnsi="Times New Roman"/>
          <w:sz w:val="28"/>
        </w:rPr>
      </w:pPr>
      <w:r w:rsidRPr="00FA1C12">
        <w:rPr>
          <w:rFonts w:ascii="Times New Roman" w:hAnsi="Times New Roman"/>
          <w:sz w:val="28"/>
        </w:rPr>
        <w:t>- развитие института психолого-педагогических классов;</w:t>
      </w:r>
    </w:p>
    <w:p w:rsidR="00392CD5" w:rsidRPr="00FA1C12" w:rsidRDefault="00392CD5" w:rsidP="006112D1">
      <w:pPr>
        <w:spacing w:after="0" w:line="240" w:lineRule="auto"/>
        <w:ind w:firstLine="567"/>
        <w:jc w:val="both"/>
        <w:rPr>
          <w:rFonts w:ascii="Times New Roman" w:hAnsi="Times New Roman"/>
          <w:sz w:val="28"/>
        </w:rPr>
      </w:pPr>
      <w:r w:rsidRPr="00FA1C12">
        <w:rPr>
          <w:rFonts w:ascii="Times New Roman" w:hAnsi="Times New Roman"/>
          <w:sz w:val="28"/>
        </w:rPr>
        <w:t>- целевая подготовка специалистов</w:t>
      </w:r>
      <w:r w:rsidR="00B4772A" w:rsidRPr="00FA1C12">
        <w:rPr>
          <w:rFonts w:ascii="Times New Roman" w:hAnsi="Times New Roman"/>
          <w:sz w:val="28"/>
        </w:rPr>
        <w:t xml:space="preserve"> педагогического профиля</w:t>
      </w:r>
      <w:r w:rsidRPr="00FA1C12">
        <w:rPr>
          <w:rFonts w:ascii="Times New Roman" w:hAnsi="Times New Roman"/>
          <w:sz w:val="28"/>
        </w:rPr>
        <w:t>.</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Проблемы и вызовы, преодоление которых необходимо для качественного развития среднего профессионального образования:</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1) региональный бизнес не получает готовых специалистов, имеющих возможность эффективно решать трудовые задачи сразу после получения среднего профессионального образования;</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2) высокий износ материально-технической базы организаций среднего профессионального образования;</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lastRenderedPageBreak/>
        <w:t>3) несоответствие уровня подготовки педагогов задачам опережающего развития и потребностям экономики.</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Приоритетные направления работы региона в сфере развития среднего профессионального образования:</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1) создание условий для эффективной подготовки кадров на базе профессиональных образовательных организаций, в том числе за счет развития инфраструктуры и обновления материально-технической базы организаций среднего профессионального образования (мастерских);</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2) формирование высокоэффективного кадрового потенциала преподавателей (мастеров производственного обучения), обеспечивающего интеграцию с предприятиями реального сектора экономики, в том числе через:</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повышение профессионального уровня преподавателей и мастеров производственного обучения;</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привлечение кадров с предприятий в качестве преподавателей, мастеров производственного обучения для участия в образовательном процессе;</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развитие системы наставничества;</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прохождение стажировок на предприятиях.</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Развитие системы образования на территории Омской области позволит:</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1) создать условия для получения качественных образовательных услуг в районе, в том числе для детей с ОВЗ;</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2) обеспечить предприятия квалифицированными кадрами, обладающими актуальными знаниями, умениями и навыками;</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3) стимулировать миграционный приток за счет повышения привлекательности образования для иностранных граждан и граждан из иных субъектов Российской Федерации.</w:t>
      </w:r>
    </w:p>
    <w:p w:rsidR="00423C78" w:rsidRPr="00FA1C12" w:rsidRDefault="00423C78" w:rsidP="0010428D">
      <w:pPr>
        <w:widowControl w:val="0"/>
        <w:spacing w:after="0" w:line="240" w:lineRule="auto"/>
        <w:ind w:firstLine="720"/>
        <w:jc w:val="both"/>
        <w:rPr>
          <w:rFonts w:ascii="Times New Roman CYR" w:hAnsi="Times New Roman CYR"/>
          <w:sz w:val="28"/>
        </w:rPr>
      </w:pPr>
    </w:p>
    <w:p w:rsidR="00423C78" w:rsidRPr="00FA1C12" w:rsidRDefault="009A5645" w:rsidP="0010428D">
      <w:pPr>
        <w:widowControl w:val="0"/>
        <w:tabs>
          <w:tab w:val="left" w:pos="709"/>
        </w:tabs>
        <w:spacing w:after="0" w:line="240" w:lineRule="auto"/>
        <w:jc w:val="center"/>
        <w:rPr>
          <w:rFonts w:ascii="Times New Roman" w:hAnsi="Times New Roman"/>
          <w:b/>
          <w:sz w:val="28"/>
        </w:rPr>
      </w:pPr>
      <w:r w:rsidRPr="00FA1C12">
        <w:rPr>
          <w:rFonts w:ascii="Times New Roman" w:hAnsi="Times New Roman"/>
          <w:b/>
          <w:sz w:val="28"/>
        </w:rPr>
        <w:t>3.1.3. Социальная поддержка населения</w:t>
      </w:r>
    </w:p>
    <w:p w:rsidR="00423C78" w:rsidRPr="00FA1C12" w:rsidRDefault="00423C78" w:rsidP="0010428D">
      <w:pPr>
        <w:widowControl w:val="0"/>
        <w:tabs>
          <w:tab w:val="left" w:pos="709"/>
        </w:tabs>
        <w:spacing w:after="0" w:line="240" w:lineRule="auto"/>
        <w:ind w:firstLine="720"/>
        <w:jc w:val="both"/>
        <w:rPr>
          <w:rFonts w:ascii="Times New Roman" w:hAnsi="Times New Roman"/>
          <w:sz w:val="28"/>
        </w:rPr>
      </w:pPr>
    </w:p>
    <w:p w:rsidR="00423C78" w:rsidRPr="00FA1C12" w:rsidRDefault="009A5645" w:rsidP="0010428D">
      <w:pPr>
        <w:spacing w:after="0" w:line="240" w:lineRule="auto"/>
        <w:ind w:firstLine="708"/>
        <w:jc w:val="both"/>
        <w:rPr>
          <w:rFonts w:ascii="Times New Roman" w:hAnsi="Times New Roman"/>
          <w:sz w:val="28"/>
        </w:rPr>
      </w:pPr>
      <w:r w:rsidRPr="00FA1C12">
        <w:rPr>
          <w:rFonts w:ascii="Times New Roman" w:hAnsi="Times New Roman"/>
          <w:sz w:val="28"/>
        </w:rPr>
        <w:t>Создание условий, обеспечивающих достойную жизнь и свободное развитие граждан, возможность широкого выбора гражданами предоставляемых социальных благ, снижение социального неравенства и предотвращение социального иждивенчества, является составляющей ключевой функции государства - социальной защиты населения.</w:t>
      </w:r>
    </w:p>
    <w:p w:rsidR="00423C78" w:rsidRPr="00FA1C12" w:rsidRDefault="009A5645" w:rsidP="0010428D">
      <w:pPr>
        <w:spacing w:after="0" w:line="240" w:lineRule="auto"/>
        <w:ind w:firstLine="708"/>
        <w:jc w:val="both"/>
        <w:rPr>
          <w:rFonts w:ascii="Times New Roman" w:hAnsi="Times New Roman"/>
          <w:sz w:val="28"/>
        </w:rPr>
      </w:pPr>
      <w:r w:rsidRPr="00FA1C12">
        <w:rPr>
          <w:rFonts w:ascii="Times New Roman" w:hAnsi="Times New Roman"/>
          <w:sz w:val="28"/>
        </w:rPr>
        <w:t>Основы социальной защиты населения в регионе установлены Кодексом Омской области о социальной защите граждан.</w:t>
      </w:r>
    </w:p>
    <w:p w:rsidR="00423C78" w:rsidRPr="00FA1C12" w:rsidRDefault="009A5645" w:rsidP="0010428D">
      <w:pPr>
        <w:pStyle w:val="s11"/>
        <w:spacing w:beforeAutospacing="0" w:after="0" w:afterAutospacing="0"/>
        <w:ind w:firstLine="709"/>
        <w:jc w:val="both"/>
        <w:rPr>
          <w:sz w:val="28"/>
        </w:rPr>
      </w:pPr>
      <w:r w:rsidRPr="00FA1C12">
        <w:rPr>
          <w:sz w:val="28"/>
        </w:rPr>
        <w:t>Ежегодно меры социальной поддержки предоставляются порядка 6,3 тыс. человек. В 2023 году объем предоставленных мер социальной поддержки составил более 147,7 млн. рублей, из которых 93,0 млрд. рублей - средства областного бюджета.</w:t>
      </w:r>
    </w:p>
    <w:p w:rsidR="00423C78" w:rsidRPr="00FA1C12" w:rsidRDefault="009A5645" w:rsidP="0010428D">
      <w:pPr>
        <w:pStyle w:val="s11"/>
        <w:spacing w:beforeAutospacing="0" w:after="0" w:afterAutospacing="0"/>
        <w:ind w:firstLine="709"/>
        <w:jc w:val="both"/>
        <w:rPr>
          <w:sz w:val="28"/>
        </w:rPr>
      </w:pPr>
      <w:r w:rsidRPr="00FA1C12">
        <w:rPr>
          <w:sz w:val="28"/>
        </w:rPr>
        <w:t xml:space="preserve">Самыми многочисленными категориями граждан, получающих меры социальной поддержки, являются ветераны Омской области (1,1 </w:t>
      </w:r>
      <w:r w:rsidRPr="00FA1C12">
        <w:rPr>
          <w:sz w:val="28"/>
        </w:rPr>
        <w:lastRenderedPageBreak/>
        <w:t>тыс. человек), ветераны труда (873 человек), инвалиды (782 человека), семьи с детьми в возрасте 3-7 лет включительно (1538 семей).</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В рамках государственной программы Омской области «</w:t>
      </w:r>
      <w:r w:rsidR="0076798D" w:rsidRPr="00FA1C12">
        <w:rPr>
          <w:rFonts w:ascii="Times New Roman" w:hAnsi="Times New Roman"/>
          <w:sz w:val="28"/>
        </w:rPr>
        <w:t>Социальная поддержка населения</w:t>
      </w:r>
      <w:r w:rsidRPr="00FA1C12">
        <w:rPr>
          <w:rFonts w:ascii="Times New Roman" w:hAnsi="Times New Roman"/>
          <w:sz w:val="28"/>
        </w:rPr>
        <w:t>»</w:t>
      </w:r>
      <w:r w:rsidR="0076798D" w:rsidRPr="00FA1C12">
        <w:rPr>
          <w:rFonts w:ascii="Times New Roman" w:hAnsi="Times New Roman"/>
          <w:sz w:val="28"/>
        </w:rPr>
        <w:t>, утвержденной постановлением Правительства Омской области от 28.10.2023 № 570-п.</w:t>
      </w:r>
      <w:r w:rsidRPr="00FA1C12">
        <w:rPr>
          <w:rFonts w:ascii="Times New Roman" w:hAnsi="Times New Roman"/>
          <w:sz w:val="28"/>
        </w:rPr>
        <w:t xml:space="preserve"> реализуются мероприятия по созданию безбарьерной среды для инвалидов.</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xml:space="preserve">С 01.01.2015 года начата реализация Федерального закона от 28.12.2013 № 442-ФЗ «Об основах социального обслуживания граждан в Российской Федерации», который предполагает индивидуальный подход к установлению получателям необходимых им социальных услуг исходя из потребностей конкретного гражданина в социальных услугах. </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CYR" w:hAnsi="Times New Roman CYR"/>
          <w:sz w:val="28"/>
        </w:rPr>
        <w:t>В районе, как и в России в целом, наблюдается старение населения, что создает основу для роста спроса на социальные услуги. В связи с этим особую актуальность приобретает проблема организации ухода за лицами старше трудоспособного возраста, расширения сети организаций социального обслуживания, в первую очередь предоставляющих социальные услуги в стационарной или полустационарной форме социального обслуживания.</w:t>
      </w:r>
      <w:r w:rsidR="00DB5254">
        <w:rPr>
          <w:rFonts w:ascii="Times New Roman CYR" w:hAnsi="Times New Roman CYR"/>
          <w:sz w:val="28"/>
        </w:rPr>
        <w:t xml:space="preserve"> </w:t>
      </w:r>
      <w:r w:rsidRPr="00FA1C12">
        <w:rPr>
          <w:rFonts w:ascii="Times New Roman" w:hAnsi="Times New Roman"/>
          <w:sz w:val="28"/>
        </w:rPr>
        <w:t>Социальные услуги на территории района оказывает Бюджетное учреждение Омской области «Комплексный центр социального обслуживания населения Павлоградского района», по</w:t>
      </w:r>
      <w:r w:rsidRPr="00FA1C12">
        <w:rPr>
          <w:rFonts w:ascii="Times New Roman CYR" w:hAnsi="Times New Roman CYR"/>
          <w:sz w:val="28"/>
        </w:rPr>
        <w:t>лучателями социальных услуг в полустационарной форме является более 4,0 тыс. человек. С</w:t>
      </w:r>
      <w:r w:rsidRPr="00FA1C12">
        <w:rPr>
          <w:rFonts w:ascii="Times New Roman" w:hAnsi="Times New Roman"/>
          <w:sz w:val="28"/>
        </w:rPr>
        <w:t xml:space="preserve">оциальными услугами на дому пользуются более 500 жителей. </w:t>
      </w:r>
    </w:p>
    <w:p w:rsidR="00423C78" w:rsidRPr="00FA1C12" w:rsidRDefault="009A5645" w:rsidP="0010428D">
      <w:pPr>
        <w:spacing w:after="0" w:line="240" w:lineRule="auto"/>
        <w:ind w:firstLine="851"/>
        <w:jc w:val="both"/>
        <w:rPr>
          <w:rFonts w:ascii="Times New Roman" w:hAnsi="Times New Roman"/>
          <w:sz w:val="28"/>
        </w:rPr>
      </w:pPr>
      <w:r w:rsidRPr="00FA1C12">
        <w:rPr>
          <w:rFonts w:ascii="Times New Roman" w:hAnsi="Times New Roman"/>
          <w:sz w:val="28"/>
        </w:rPr>
        <w:t xml:space="preserve">Благодаря государственной поддержке 84 жителя Павлоградского района открыли свое дело в 2023 году, заключив социальный контракт. Как показывает практика, социальный контракт является одним из важных инструментов улучшения материального положения малоимущих граждан. Популярными на территории Павлоградского района направлениями самозанятости стали животноводство, производство молочной продукции, услуги в сфере индустрии красоты. На заключение социального контракта могут претендовать как физические лица, так и уже действующие индивидуальные предприниматели и самозанятые. </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Ключевой задачей Правительства Омской области остается сохранение высокого уровня социальной защищенности населения с дальнейшим повышением доступности, широты охвата и качества предоставляемых услуг.</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Следовательно, основными направлениями развития сферы социальной защиты населения являются:</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xml:space="preserve">- дальнейшая реализация комплекса мер, направленных на развитие в Павлоградском районе социальной поддержки семей с низким уровнем дохода направленных на социальную и трудовую адаптацию, повышение конкурентоспособности семьи на рынке труда, формирование навыков экономической деятельности и социального взаимодействия; </w:t>
      </w:r>
    </w:p>
    <w:p w:rsidR="00423C78" w:rsidRPr="00FA1C12" w:rsidRDefault="009A5645" w:rsidP="00BE6BD9">
      <w:pPr>
        <w:spacing w:after="0" w:line="240" w:lineRule="auto"/>
        <w:ind w:firstLine="709"/>
        <w:jc w:val="both"/>
        <w:rPr>
          <w:rFonts w:ascii="Times New Roman" w:hAnsi="Times New Roman"/>
          <w:sz w:val="28"/>
        </w:rPr>
      </w:pPr>
      <w:r w:rsidRPr="00FA1C12">
        <w:rPr>
          <w:rFonts w:ascii="Times New Roman" w:hAnsi="Times New Roman"/>
          <w:sz w:val="28"/>
        </w:rPr>
        <w:t xml:space="preserve">- реализация Концепции развития системы профилактики безнадзорности и правонарушений несовершеннолетних на период до 2025 </w:t>
      </w:r>
      <w:r w:rsidRPr="00FA1C12">
        <w:rPr>
          <w:rFonts w:ascii="Times New Roman" w:hAnsi="Times New Roman"/>
          <w:sz w:val="28"/>
        </w:rPr>
        <w:lastRenderedPageBreak/>
        <w:t>года, утвержденная распоряжением Правительства Российской Ф</w:t>
      </w:r>
      <w:r w:rsidR="00BE6BD9" w:rsidRPr="00FA1C12">
        <w:rPr>
          <w:rFonts w:ascii="Times New Roman" w:hAnsi="Times New Roman"/>
          <w:sz w:val="28"/>
        </w:rPr>
        <w:t>едерации от 22.03.2017 № 520-р</w:t>
      </w:r>
      <w:r w:rsidR="00D503C3" w:rsidRPr="00FA1C12">
        <w:rPr>
          <w:rFonts w:ascii="Times New Roman" w:hAnsi="Times New Roman"/>
          <w:sz w:val="28"/>
        </w:rPr>
        <w:t xml:space="preserve">; </w:t>
      </w:r>
    </w:p>
    <w:p w:rsidR="00D503C3" w:rsidRPr="00FA1C12" w:rsidRDefault="00D503C3" w:rsidP="00BE6BD9">
      <w:pPr>
        <w:spacing w:after="0" w:line="240" w:lineRule="auto"/>
        <w:ind w:firstLine="709"/>
        <w:jc w:val="both"/>
        <w:rPr>
          <w:rFonts w:ascii="Times New Roman" w:hAnsi="Times New Roman"/>
          <w:sz w:val="28"/>
        </w:rPr>
      </w:pPr>
      <w:r w:rsidRPr="00FA1C12">
        <w:rPr>
          <w:rFonts w:ascii="Times New Roman" w:hAnsi="Times New Roman"/>
          <w:sz w:val="28"/>
        </w:rPr>
        <w:t>- реализация мер, направленных на привлечение в Павлоградский район участников Государственной программы по оказанию содействия добровольному переселению в Российскую Федерацию соотечественников, проживающих за рубежом, и членов их семей</w:t>
      </w:r>
    </w:p>
    <w:p w:rsidR="00423C78" w:rsidRPr="00FA1C12" w:rsidRDefault="00423C78" w:rsidP="0010428D">
      <w:pPr>
        <w:widowControl w:val="0"/>
        <w:spacing w:after="0" w:line="240" w:lineRule="auto"/>
        <w:ind w:firstLine="720"/>
        <w:jc w:val="both"/>
        <w:rPr>
          <w:rFonts w:ascii="Times New Roman CYR" w:hAnsi="Times New Roman CYR"/>
          <w:sz w:val="24"/>
        </w:rPr>
      </w:pPr>
    </w:p>
    <w:p w:rsidR="00423C78" w:rsidRPr="00FA1C12" w:rsidRDefault="009A5645" w:rsidP="0010428D">
      <w:pPr>
        <w:widowControl w:val="0"/>
        <w:spacing w:after="0" w:line="240" w:lineRule="auto"/>
        <w:ind w:firstLine="720"/>
        <w:jc w:val="center"/>
        <w:rPr>
          <w:rFonts w:ascii="Times New Roman CYR" w:hAnsi="Times New Roman CYR"/>
          <w:b/>
          <w:sz w:val="28"/>
        </w:rPr>
      </w:pPr>
      <w:r w:rsidRPr="00FA1C12">
        <w:rPr>
          <w:rFonts w:ascii="Times New Roman CYR" w:hAnsi="Times New Roman CYR"/>
          <w:b/>
          <w:sz w:val="28"/>
        </w:rPr>
        <w:t>3.1.4. Повышение уровня жизни населения</w:t>
      </w:r>
    </w:p>
    <w:p w:rsidR="00423C78" w:rsidRPr="00FA1C12" w:rsidRDefault="00423C78" w:rsidP="0010428D">
      <w:pPr>
        <w:widowControl w:val="0"/>
        <w:spacing w:after="0" w:line="240" w:lineRule="auto"/>
        <w:ind w:firstLine="720"/>
        <w:jc w:val="center"/>
        <w:rPr>
          <w:rFonts w:ascii="Times New Roman CYR" w:hAnsi="Times New Roman CYR"/>
          <w:sz w:val="28"/>
        </w:rPr>
      </w:pPr>
    </w:p>
    <w:p w:rsidR="00423C78" w:rsidRPr="00FA1C12" w:rsidRDefault="009A5645" w:rsidP="0010428D">
      <w:pPr>
        <w:widowControl w:val="0"/>
        <w:spacing w:after="0" w:line="240" w:lineRule="auto"/>
        <w:ind w:firstLine="720"/>
        <w:jc w:val="both"/>
        <w:rPr>
          <w:rFonts w:ascii="Times New Roman CYR" w:hAnsi="Times New Roman CYR"/>
          <w:sz w:val="28"/>
        </w:rPr>
      </w:pPr>
      <w:r w:rsidRPr="00FA1C12">
        <w:rPr>
          <w:rFonts w:ascii="Times New Roman CYR" w:hAnsi="Times New Roman CYR"/>
          <w:sz w:val="28"/>
        </w:rPr>
        <w:t>Необходимым условием обеспечения благосостояния населения Павлоградского района является развитый рынок труда, предлагающий населению возможность реализации своих профессиональных знаний и навыков и получения соответствующего материального вознаграждения. В свою очередь, наличие необходимых трудовых ресурсов, которые соответствуют текущим и перспективным потребностям района, является одним из ключевых факторов функционирования и эффективного развития экономики района.</w:t>
      </w:r>
    </w:p>
    <w:p w:rsidR="00423C78" w:rsidRPr="00FA1C12" w:rsidRDefault="009A5645" w:rsidP="0010428D">
      <w:pPr>
        <w:widowControl w:val="0"/>
        <w:spacing w:after="0" w:line="240" w:lineRule="auto"/>
        <w:ind w:firstLine="720"/>
        <w:jc w:val="both"/>
        <w:rPr>
          <w:rFonts w:ascii="Times New Roman CYR" w:hAnsi="Times New Roman CYR"/>
          <w:sz w:val="28"/>
        </w:rPr>
      </w:pPr>
      <w:r w:rsidRPr="00FA1C12">
        <w:rPr>
          <w:rFonts w:ascii="Times New Roman CYR" w:hAnsi="Times New Roman CYR"/>
          <w:sz w:val="28"/>
        </w:rPr>
        <w:t>В связи с этим основными направлениями повышения доходов населения Павлоградского района станут:</w:t>
      </w:r>
    </w:p>
    <w:p w:rsidR="00423C78" w:rsidRPr="00FA1C12" w:rsidRDefault="009A5645" w:rsidP="0010428D">
      <w:pPr>
        <w:widowControl w:val="0"/>
        <w:spacing w:after="0" w:line="240" w:lineRule="auto"/>
        <w:ind w:firstLine="720"/>
        <w:jc w:val="both"/>
        <w:rPr>
          <w:rFonts w:ascii="Times New Roman CYR" w:hAnsi="Times New Roman CYR"/>
          <w:sz w:val="28"/>
        </w:rPr>
      </w:pPr>
      <w:r w:rsidRPr="00FA1C12">
        <w:rPr>
          <w:rFonts w:ascii="Times New Roman CYR" w:hAnsi="Times New Roman CYR"/>
          <w:sz w:val="28"/>
        </w:rPr>
        <w:t>1) создание условий для увеличения количества новых рабочих мест за счет реализации мер инвестиционной, инновационной политики, развития отрасли «Сельское хозяйство», развитие малого среднего предпринимательства;</w:t>
      </w:r>
    </w:p>
    <w:p w:rsidR="00423C78" w:rsidRPr="00FA1C12" w:rsidRDefault="009A5645" w:rsidP="0010428D">
      <w:pPr>
        <w:widowControl w:val="0"/>
        <w:spacing w:after="0" w:line="240" w:lineRule="auto"/>
        <w:ind w:firstLine="720"/>
        <w:jc w:val="both"/>
        <w:rPr>
          <w:rFonts w:ascii="Times New Roman" w:hAnsi="Times New Roman"/>
          <w:sz w:val="28"/>
        </w:rPr>
      </w:pPr>
      <w:r w:rsidRPr="00FA1C12">
        <w:rPr>
          <w:rFonts w:ascii="Times New Roman CYR" w:hAnsi="Times New Roman CYR"/>
          <w:sz w:val="28"/>
        </w:rPr>
        <w:t xml:space="preserve">2) обеспечение устойчивого роста реальных доходов населения в том числе через организацию эффективного взаимодействия с </w:t>
      </w:r>
      <w:r w:rsidRPr="00FA1C12">
        <w:rPr>
          <w:rFonts w:ascii="Times New Roman" w:hAnsi="Times New Roman"/>
          <w:sz w:val="28"/>
        </w:rPr>
        <w:t>Координационным Советом Профсоюзных организаций Павлоградского района Омской области, Территориальным о</w:t>
      </w:r>
      <w:r w:rsidRPr="00FA1C12">
        <w:rPr>
          <w:rFonts w:ascii="Times New Roman" w:hAnsi="Times New Roman"/>
          <w:spacing w:val="1"/>
          <w:sz w:val="28"/>
        </w:rPr>
        <w:t>бъединением работодателей в рамках социального партнерства</w:t>
      </w:r>
      <w:r w:rsidRPr="00FA1C12">
        <w:rPr>
          <w:rFonts w:ascii="Times New Roman" w:hAnsi="Times New Roman"/>
          <w:sz w:val="28"/>
        </w:rPr>
        <w:t>;</w:t>
      </w:r>
    </w:p>
    <w:p w:rsidR="00423C78" w:rsidRPr="00FA1C12" w:rsidRDefault="009A5645" w:rsidP="0010428D">
      <w:pPr>
        <w:widowControl w:val="0"/>
        <w:spacing w:after="0" w:line="240" w:lineRule="auto"/>
        <w:ind w:firstLine="720"/>
        <w:jc w:val="both"/>
        <w:rPr>
          <w:rFonts w:ascii="Times New Roman CYR" w:hAnsi="Times New Roman CYR"/>
          <w:sz w:val="28"/>
        </w:rPr>
      </w:pPr>
      <w:r w:rsidRPr="00FA1C12">
        <w:rPr>
          <w:rFonts w:ascii="Times New Roman CYR" w:hAnsi="Times New Roman CYR"/>
          <w:sz w:val="28"/>
        </w:rPr>
        <w:t>3) развитие системы целевой и адресной поддержки отдельных категорий граждан, в том числе посредством пролонгации и совершенствования действующих мер социальной поддержки, направленных на повышение уровня доходов граждан;</w:t>
      </w:r>
    </w:p>
    <w:p w:rsidR="00423C78" w:rsidRPr="00FA1C12" w:rsidRDefault="009A5645" w:rsidP="0010428D">
      <w:pPr>
        <w:widowControl w:val="0"/>
        <w:spacing w:after="0" w:line="240" w:lineRule="auto"/>
        <w:ind w:firstLine="720"/>
        <w:jc w:val="both"/>
        <w:rPr>
          <w:rFonts w:ascii="Times New Roman CYR" w:hAnsi="Times New Roman CYR"/>
          <w:sz w:val="28"/>
        </w:rPr>
      </w:pPr>
      <w:r w:rsidRPr="00FA1C12">
        <w:rPr>
          <w:rFonts w:ascii="Times New Roman CYR" w:hAnsi="Times New Roman CYR"/>
          <w:sz w:val="28"/>
        </w:rPr>
        <w:t>4) повышение результативности государственной социальной помощи на основании социального контракта, в том числе по направлениям: поиск работы, осуществление индивидуальной предпринимательской деятельности, ведение личного подсобного хозяйства, осуществление иных мероприятий, направленных на преодоление трудной жизненной ситуации;</w:t>
      </w:r>
    </w:p>
    <w:p w:rsidR="00423C78" w:rsidRPr="00FA1C12" w:rsidRDefault="009A5645" w:rsidP="0010428D">
      <w:pPr>
        <w:widowControl w:val="0"/>
        <w:spacing w:after="0" w:line="240" w:lineRule="auto"/>
        <w:ind w:firstLine="720"/>
        <w:jc w:val="both"/>
        <w:rPr>
          <w:rFonts w:ascii="Times New Roman CYR" w:hAnsi="Times New Roman CYR"/>
          <w:sz w:val="28"/>
        </w:rPr>
      </w:pPr>
      <w:r w:rsidRPr="00FA1C12">
        <w:rPr>
          <w:rFonts w:ascii="Times New Roman CYR" w:hAnsi="Times New Roman CYR"/>
          <w:sz w:val="28"/>
        </w:rPr>
        <w:t>5) создание условий для осуществления трудовой деятельности женщин, имеющих детей, в том числе посредством обеспечения 100% доступности дошкольного образования для детей в возрасте до трех лет, расширение возможностей совмещения работы и семейных обязанностей;</w:t>
      </w:r>
    </w:p>
    <w:p w:rsidR="00423C78" w:rsidRPr="00FA1C12" w:rsidRDefault="009A5645" w:rsidP="0010428D">
      <w:pPr>
        <w:widowControl w:val="0"/>
        <w:spacing w:after="0" w:line="240" w:lineRule="auto"/>
        <w:ind w:firstLine="720"/>
        <w:jc w:val="both"/>
        <w:rPr>
          <w:rFonts w:ascii="Times New Roman CYR" w:hAnsi="Times New Roman CYR"/>
          <w:sz w:val="28"/>
        </w:rPr>
      </w:pPr>
      <w:r w:rsidRPr="00FA1C12">
        <w:rPr>
          <w:rFonts w:ascii="Times New Roman CYR" w:hAnsi="Times New Roman CYR"/>
          <w:sz w:val="28"/>
        </w:rPr>
        <w:t xml:space="preserve">6) повышение и последующее поддержание доходов работников бюджетной сферы, в том числе посредством выполнения предусмотренных Президентом Российской Федерации обязательств по индексации заработных плат указанных категорий работников на уровне не ниже средних доходов от </w:t>
      </w:r>
      <w:r w:rsidRPr="00FA1C12">
        <w:rPr>
          <w:rFonts w:ascii="Times New Roman CYR" w:hAnsi="Times New Roman CYR"/>
          <w:sz w:val="28"/>
        </w:rPr>
        <w:lastRenderedPageBreak/>
        <w:t>трудовой деятельности;</w:t>
      </w:r>
    </w:p>
    <w:p w:rsidR="00423C78" w:rsidRPr="00FA1C12" w:rsidRDefault="009A5645" w:rsidP="0010428D">
      <w:pPr>
        <w:widowControl w:val="0"/>
        <w:spacing w:after="0" w:line="240" w:lineRule="auto"/>
        <w:ind w:firstLine="720"/>
        <w:jc w:val="both"/>
        <w:rPr>
          <w:rFonts w:ascii="Times New Roman CYR" w:hAnsi="Times New Roman CYR"/>
          <w:sz w:val="28"/>
        </w:rPr>
      </w:pPr>
      <w:r w:rsidRPr="00FA1C12">
        <w:rPr>
          <w:rFonts w:ascii="Times New Roman CYR" w:hAnsi="Times New Roman CYR"/>
          <w:sz w:val="28"/>
        </w:rPr>
        <w:t>7) формирование финансовой грамотности населения, в том числе обучение управлению сбережениями, развитие навыков инвестирования.</w:t>
      </w:r>
    </w:p>
    <w:p w:rsidR="00423C78" w:rsidRPr="00FA1C12" w:rsidRDefault="009A5645" w:rsidP="0010428D">
      <w:pPr>
        <w:widowControl w:val="0"/>
        <w:spacing w:after="0" w:line="240" w:lineRule="auto"/>
        <w:ind w:firstLine="720"/>
        <w:jc w:val="center"/>
        <w:rPr>
          <w:rFonts w:ascii="Times New Roman CYR" w:hAnsi="Times New Roman CYR"/>
          <w:b/>
          <w:sz w:val="28"/>
        </w:rPr>
      </w:pPr>
      <w:r w:rsidRPr="00FA1C12">
        <w:rPr>
          <w:rFonts w:ascii="Times New Roman CYR" w:hAnsi="Times New Roman CYR"/>
          <w:sz w:val="28"/>
        </w:rPr>
        <w:br/>
      </w:r>
      <w:r w:rsidRPr="00FA1C12">
        <w:rPr>
          <w:rFonts w:ascii="Times New Roman CYR" w:hAnsi="Times New Roman CYR"/>
          <w:b/>
          <w:sz w:val="28"/>
        </w:rPr>
        <w:t>3.1.5. Совершенствование физической культуры и спорта</w:t>
      </w:r>
    </w:p>
    <w:p w:rsidR="00423C78" w:rsidRPr="00FA1C12" w:rsidRDefault="00423C78" w:rsidP="0010428D">
      <w:pPr>
        <w:spacing w:after="0" w:line="240" w:lineRule="auto"/>
        <w:ind w:firstLine="851"/>
        <w:jc w:val="both"/>
        <w:rPr>
          <w:rFonts w:ascii="Times New Roman" w:hAnsi="Times New Roman"/>
          <w:sz w:val="28"/>
        </w:rPr>
      </w:pPr>
    </w:p>
    <w:p w:rsidR="00423C78" w:rsidRPr="00FA1C12" w:rsidRDefault="009A5645" w:rsidP="0010428D">
      <w:pPr>
        <w:spacing w:after="0" w:line="240" w:lineRule="auto"/>
        <w:ind w:firstLine="851"/>
        <w:jc w:val="both"/>
        <w:rPr>
          <w:rFonts w:ascii="Times New Roman" w:hAnsi="Times New Roman"/>
          <w:sz w:val="28"/>
        </w:rPr>
      </w:pPr>
      <w:r w:rsidRPr="00FA1C12">
        <w:rPr>
          <w:rFonts w:ascii="Times New Roman" w:hAnsi="Times New Roman"/>
          <w:sz w:val="28"/>
        </w:rPr>
        <w:t xml:space="preserve">Сфера физической культуры и спорта в Павлоградском районе развивается за счет средств муниципального бюджета. Целью в области физической культуры и спорта является создание условий, ориентирующих граждан на здоровый образ жизни, в том числе на занятия физической культурой и спортом, развитие спортивной инфраструктуры. </w:t>
      </w:r>
    </w:p>
    <w:p w:rsidR="00423C78" w:rsidRPr="00FA1C12" w:rsidRDefault="009A5645" w:rsidP="0010428D">
      <w:pPr>
        <w:spacing w:after="0" w:line="240" w:lineRule="auto"/>
        <w:ind w:firstLine="851"/>
        <w:jc w:val="both"/>
        <w:rPr>
          <w:rFonts w:ascii="Times New Roman" w:hAnsi="Times New Roman"/>
          <w:sz w:val="28"/>
        </w:rPr>
      </w:pPr>
      <w:r w:rsidRPr="00FA1C12">
        <w:rPr>
          <w:rFonts w:ascii="Times New Roman" w:hAnsi="Times New Roman"/>
          <w:sz w:val="28"/>
        </w:rPr>
        <w:t>В массовом спорте наблюдается усиление интереса различных категорий и групп населения к систематическим занятиям физической культурой и спортом, в том числе к самостоятельным занятиям. Ежегодно проводится около 25 официальных физкультурных и спортивных мероприятий районного масштаба. В целях реализации Всероссийского физкультурно-спортивного комплекса «Готов к труду и обороне» (далее - ГТО) на территории района создан центр тестирования. В обществе в целом, а также среди населения района должна формироваться культура здорового образа жизни, охватывающего широкий круг вопросов, в том числе систематические занятия спортом, здоровое питание, профилактику неинфекционных болезней. Благодаря проведенным мероприятиям численность граждан, систематически занимающимися физической культурой и спортом, возросла на 9 % и составила 8580 человек, что составляет 52 % от общей численности населения от 3 до 79 лет, проживающего в районе.</w:t>
      </w:r>
    </w:p>
    <w:p w:rsidR="00423C78" w:rsidRPr="00FA1C12" w:rsidRDefault="009A5645" w:rsidP="0010428D">
      <w:pPr>
        <w:spacing w:after="0" w:line="240" w:lineRule="auto"/>
        <w:ind w:firstLine="708"/>
        <w:jc w:val="both"/>
        <w:rPr>
          <w:rFonts w:ascii="Times New Roman" w:hAnsi="Times New Roman"/>
          <w:sz w:val="28"/>
        </w:rPr>
      </w:pPr>
      <w:r w:rsidRPr="00FA1C12">
        <w:rPr>
          <w:rFonts w:ascii="Times New Roman" w:hAnsi="Times New Roman"/>
          <w:sz w:val="28"/>
        </w:rPr>
        <w:t xml:space="preserve">В районе недостаточно спортивных объектов для активного отдыха населения. Материально-техническое состояние КСК «Юбилейный» низкое и недостаточное для полноценной подготовки спортсменов. Несмотря на то, что за последние годы в поселениях муниципального района введены в эксплуатацию новые спортивные и развлекательные объекты (хоккейные коробки, спортивные площадки, детские площадки), сохраняется потребность в строительстве новых спортивных объектов, в том числе многофункциональных спортивных площадок на территориях сельских поселений. Неудовлетворительное техническое состояние многих спортивных объектов в сельской местности не позволяет их полноценно использовать для привлечения населения к занятиям физкультурой и спортом. Также остро стоит вопрос по модернизации материально-технической базы имеющихся учреждений. </w:t>
      </w:r>
    </w:p>
    <w:p w:rsidR="00423C78" w:rsidRPr="00FA1C12" w:rsidRDefault="009A5645" w:rsidP="0010428D">
      <w:pPr>
        <w:widowControl w:val="0"/>
        <w:spacing w:after="0" w:line="240" w:lineRule="auto"/>
        <w:ind w:firstLine="720"/>
        <w:jc w:val="both"/>
        <w:rPr>
          <w:rFonts w:ascii="Times New Roman CYR" w:hAnsi="Times New Roman CYR"/>
          <w:sz w:val="28"/>
        </w:rPr>
      </w:pPr>
      <w:r w:rsidRPr="00FA1C12">
        <w:rPr>
          <w:rFonts w:ascii="Times New Roman CYR" w:hAnsi="Times New Roman CYR"/>
          <w:sz w:val="28"/>
        </w:rPr>
        <w:t>В целях развития сферы физической культуры и спорта предполагается решение задач по следующим направлениям деятельности:</w:t>
      </w:r>
    </w:p>
    <w:p w:rsidR="00423C78" w:rsidRPr="00FA1C12" w:rsidRDefault="009A5645" w:rsidP="0010428D">
      <w:pPr>
        <w:widowControl w:val="0"/>
        <w:spacing w:after="0" w:line="240" w:lineRule="auto"/>
        <w:ind w:firstLine="720"/>
        <w:jc w:val="both"/>
        <w:rPr>
          <w:rFonts w:ascii="Times New Roman CYR" w:hAnsi="Times New Roman CYR"/>
          <w:sz w:val="28"/>
        </w:rPr>
      </w:pPr>
      <w:r w:rsidRPr="00FA1C12">
        <w:rPr>
          <w:rFonts w:ascii="Times New Roman CYR" w:hAnsi="Times New Roman CYR"/>
          <w:sz w:val="28"/>
        </w:rPr>
        <w:t xml:space="preserve">1) обновление существующей спортивной инфраструктуры в сельской местности, восстановление и строительство новых спортивных объектов, в том числе малобюджетных спортивных сооружений шаговой доступности, </w:t>
      </w:r>
      <w:r w:rsidRPr="00FA1C12">
        <w:rPr>
          <w:rFonts w:ascii="Times New Roman CYR" w:hAnsi="Times New Roman CYR"/>
          <w:sz w:val="28"/>
        </w:rPr>
        <w:lastRenderedPageBreak/>
        <w:t>обеспечение их необходимым спортивным оборудованием и инвентарем;</w:t>
      </w:r>
    </w:p>
    <w:p w:rsidR="00423C78" w:rsidRPr="00FA1C12" w:rsidRDefault="009A5645" w:rsidP="0010428D">
      <w:pPr>
        <w:widowControl w:val="0"/>
        <w:spacing w:after="0" w:line="240" w:lineRule="auto"/>
        <w:ind w:firstLine="720"/>
        <w:jc w:val="both"/>
        <w:rPr>
          <w:rFonts w:ascii="Times New Roman CYR" w:hAnsi="Times New Roman CYR"/>
          <w:sz w:val="28"/>
        </w:rPr>
      </w:pPr>
      <w:r w:rsidRPr="00FA1C12">
        <w:rPr>
          <w:rFonts w:ascii="Times New Roman CYR" w:hAnsi="Times New Roman CYR"/>
          <w:sz w:val="28"/>
        </w:rPr>
        <w:t>2) обеспечение доступности спортивной инфраструктуры для граждан с ОВЗ, создание условий для занятия адаптивной физической культурой и спортом;</w:t>
      </w:r>
    </w:p>
    <w:p w:rsidR="00423C78" w:rsidRPr="00FA1C12" w:rsidRDefault="009A5645" w:rsidP="0010428D">
      <w:pPr>
        <w:widowControl w:val="0"/>
        <w:spacing w:after="0" w:line="240" w:lineRule="auto"/>
        <w:ind w:firstLine="720"/>
        <w:jc w:val="both"/>
        <w:rPr>
          <w:rFonts w:ascii="Times New Roman CYR" w:hAnsi="Times New Roman CYR"/>
          <w:sz w:val="28"/>
        </w:rPr>
      </w:pPr>
      <w:r w:rsidRPr="00FA1C12">
        <w:rPr>
          <w:rFonts w:ascii="Times New Roman CYR" w:hAnsi="Times New Roman CYR"/>
          <w:sz w:val="28"/>
        </w:rPr>
        <w:t>3) подготовка, переподготовка и повышение квалификации организаторов спортивно-массовой работы, тренеров спортивных и физкультурно-спортивных организаций и иных кадров, задействованных в сфере физической культуры и спорта;</w:t>
      </w:r>
    </w:p>
    <w:p w:rsidR="00423C78" w:rsidRPr="00FA1C12" w:rsidRDefault="009A5645" w:rsidP="0010428D">
      <w:pPr>
        <w:widowControl w:val="0"/>
        <w:spacing w:after="0" w:line="240" w:lineRule="auto"/>
        <w:ind w:firstLine="720"/>
        <w:jc w:val="both"/>
        <w:rPr>
          <w:rFonts w:ascii="Times New Roman CYR" w:hAnsi="Times New Roman CYR"/>
          <w:sz w:val="28"/>
        </w:rPr>
      </w:pPr>
      <w:r w:rsidRPr="00FA1C12">
        <w:rPr>
          <w:rFonts w:ascii="Times New Roman CYR" w:hAnsi="Times New Roman CYR"/>
          <w:sz w:val="28"/>
        </w:rPr>
        <w:t>4) цифровизация сферы физической культуры и спорта за счет ввода в эксплуатацию и эффективного функционирования региональных составляющих отраслевых цифровых платформ;</w:t>
      </w:r>
    </w:p>
    <w:p w:rsidR="00423C78" w:rsidRPr="00FA1C12" w:rsidRDefault="009A5645" w:rsidP="0010428D">
      <w:pPr>
        <w:widowControl w:val="0"/>
        <w:spacing w:after="0" w:line="240" w:lineRule="auto"/>
        <w:ind w:firstLine="720"/>
        <w:jc w:val="both"/>
        <w:rPr>
          <w:rFonts w:ascii="Times New Roman CYR" w:hAnsi="Times New Roman CYR"/>
          <w:sz w:val="28"/>
        </w:rPr>
      </w:pPr>
      <w:r w:rsidRPr="00FA1C12">
        <w:rPr>
          <w:rFonts w:ascii="Times New Roman CYR" w:hAnsi="Times New Roman CYR"/>
          <w:sz w:val="28"/>
        </w:rPr>
        <w:t>5) обеспечение взаимосвязи, преемственности и единого методического сопровождения программ спортивной подготовки и дополнительных образовательных программ в области физической культуры и спорта, дальнейшая гармонизация законодательства Российской Федерации о физической культуре и спорте и законодательства Российской Федерации об образовании;</w:t>
      </w:r>
    </w:p>
    <w:p w:rsidR="00423C78" w:rsidRPr="00FA1C12" w:rsidRDefault="009A5645" w:rsidP="0010428D">
      <w:pPr>
        <w:widowControl w:val="0"/>
        <w:spacing w:after="0" w:line="240" w:lineRule="auto"/>
        <w:ind w:firstLine="720"/>
        <w:jc w:val="both"/>
        <w:rPr>
          <w:rFonts w:ascii="Times New Roman CYR" w:hAnsi="Times New Roman CYR"/>
          <w:sz w:val="28"/>
        </w:rPr>
      </w:pPr>
      <w:r w:rsidRPr="00FA1C12">
        <w:rPr>
          <w:rFonts w:ascii="Times New Roman CYR" w:hAnsi="Times New Roman CYR"/>
          <w:sz w:val="28"/>
        </w:rPr>
        <w:t>6) участие в межрегиональных и региональных соревнованиях и спортивных мероприятиях, способствующих укреплению материальной базы отрасли физической культуры и спорта Павлоградского района и региона в целом (Сибирский международный марафон, областные сельские спортивно-культурные праздники: «Королева спорта», «Праздник Севера» и т.д.);</w:t>
      </w:r>
    </w:p>
    <w:p w:rsidR="00423C78" w:rsidRPr="00FA1C12" w:rsidRDefault="009A5645" w:rsidP="0010428D">
      <w:pPr>
        <w:widowControl w:val="0"/>
        <w:spacing w:after="0" w:line="240" w:lineRule="auto"/>
        <w:ind w:firstLine="720"/>
        <w:jc w:val="both"/>
        <w:rPr>
          <w:rFonts w:ascii="Times New Roman CYR" w:hAnsi="Times New Roman CYR"/>
          <w:sz w:val="28"/>
        </w:rPr>
      </w:pPr>
      <w:r w:rsidRPr="00FA1C12">
        <w:rPr>
          <w:rFonts w:ascii="Times New Roman CYR" w:hAnsi="Times New Roman CYR"/>
          <w:sz w:val="28"/>
        </w:rPr>
        <w:t>7) организация тестирования на соответствие государственным требованиям к уровню физической подготовленности ГТО для всех возрастных и социальных групп населения, обеспечение возможности самостоятельной подготовки населения к выполнению нормативов ГТО;</w:t>
      </w:r>
    </w:p>
    <w:p w:rsidR="00423C78" w:rsidRPr="00FA1C12" w:rsidRDefault="009A5645" w:rsidP="0010428D">
      <w:pPr>
        <w:widowControl w:val="0"/>
        <w:spacing w:after="0" w:line="240" w:lineRule="auto"/>
        <w:ind w:firstLine="720"/>
        <w:jc w:val="both"/>
        <w:rPr>
          <w:rFonts w:ascii="Times New Roman CYR" w:hAnsi="Times New Roman CYR"/>
          <w:sz w:val="28"/>
        </w:rPr>
      </w:pPr>
      <w:r w:rsidRPr="00FA1C12">
        <w:rPr>
          <w:rFonts w:ascii="Times New Roman CYR" w:hAnsi="Times New Roman CYR"/>
          <w:sz w:val="28"/>
        </w:rPr>
        <w:t>8) привлечение организаций, расположенных на территории Павлоградского района, к формированию приверженности к здоровому образу жизни путем внедрения и реализации корпоративных программ по укреплению здоровья работников;</w:t>
      </w:r>
    </w:p>
    <w:p w:rsidR="00423C78" w:rsidRPr="00FA1C12" w:rsidRDefault="009A5645" w:rsidP="0010428D">
      <w:pPr>
        <w:widowControl w:val="0"/>
        <w:spacing w:after="0" w:line="240" w:lineRule="auto"/>
        <w:ind w:firstLine="720"/>
        <w:jc w:val="both"/>
        <w:rPr>
          <w:rFonts w:ascii="Times New Roman CYR" w:hAnsi="Times New Roman CYR"/>
          <w:sz w:val="28"/>
        </w:rPr>
      </w:pPr>
      <w:r w:rsidRPr="00FA1C12">
        <w:rPr>
          <w:rFonts w:ascii="Times New Roman CYR" w:hAnsi="Times New Roman CYR"/>
          <w:sz w:val="28"/>
        </w:rPr>
        <w:t>9) проведение информационно-коммуникационной кампании по мотивированию граждан, особенно молодежи, к ведению здорового образа жизни, включая популяризацию физической активности, здорового питания, отказа от вредных привычек.</w:t>
      </w:r>
    </w:p>
    <w:p w:rsidR="00423C78" w:rsidRPr="00FA1C12" w:rsidRDefault="00423C78" w:rsidP="0010428D">
      <w:pPr>
        <w:widowControl w:val="0"/>
        <w:spacing w:after="0" w:line="240" w:lineRule="auto"/>
        <w:ind w:firstLine="720"/>
        <w:jc w:val="center"/>
        <w:rPr>
          <w:rFonts w:ascii="Times New Roman CYR" w:hAnsi="Times New Roman CYR"/>
          <w:sz w:val="28"/>
        </w:rPr>
      </w:pPr>
    </w:p>
    <w:p w:rsidR="00423C78" w:rsidRPr="00FA1C12" w:rsidRDefault="009A5645" w:rsidP="0010428D">
      <w:pPr>
        <w:widowControl w:val="0"/>
        <w:spacing w:after="0" w:line="240" w:lineRule="auto"/>
        <w:jc w:val="center"/>
        <w:rPr>
          <w:rFonts w:ascii="Times New Roman CYR" w:hAnsi="Times New Roman CYR"/>
          <w:b/>
          <w:sz w:val="28"/>
        </w:rPr>
      </w:pPr>
      <w:r w:rsidRPr="00FA1C12">
        <w:rPr>
          <w:rFonts w:ascii="Times New Roman CYR" w:hAnsi="Times New Roman CYR"/>
          <w:b/>
          <w:sz w:val="28"/>
        </w:rPr>
        <w:t>3.1.6. Развитие молодежной политики</w:t>
      </w:r>
    </w:p>
    <w:p w:rsidR="00423C78" w:rsidRPr="00FA1C12" w:rsidRDefault="00423C78" w:rsidP="0010428D">
      <w:pPr>
        <w:widowControl w:val="0"/>
        <w:tabs>
          <w:tab w:val="left" w:pos="1134"/>
        </w:tabs>
        <w:spacing w:after="0" w:line="240" w:lineRule="auto"/>
        <w:ind w:firstLine="720"/>
        <w:jc w:val="both"/>
        <w:rPr>
          <w:rFonts w:ascii="Times New Roman CYR" w:hAnsi="Times New Roman CYR"/>
          <w:sz w:val="28"/>
        </w:rPr>
      </w:pP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Молодежная политика на территории района направлена на успешное вовлечение граждан в возрасте от 14 до 35 лет в социально-экономические процессы развития региона, создание условий для самореализации молодых людей. Численность граждан от 14 до 35 лет в Павлоградском районе составляет 4,3 тыс. человек (24,4 % от общей численности населения района).</w:t>
      </w:r>
    </w:p>
    <w:p w:rsidR="00423C78" w:rsidRPr="00FA1C12" w:rsidRDefault="009A5645" w:rsidP="0010428D">
      <w:pPr>
        <w:spacing w:after="0" w:line="240" w:lineRule="auto"/>
        <w:ind w:firstLine="708"/>
        <w:jc w:val="both"/>
        <w:rPr>
          <w:rFonts w:ascii="Times New Roman" w:hAnsi="Times New Roman"/>
          <w:sz w:val="28"/>
        </w:rPr>
      </w:pPr>
      <w:r w:rsidRPr="00FA1C12">
        <w:rPr>
          <w:rFonts w:ascii="Times New Roman" w:hAnsi="Times New Roman"/>
          <w:sz w:val="28"/>
        </w:rPr>
        <w:t xml:space="preserve">Роль молодежного движения в рамках реализации общественной активности трудно переоценить. Ребята работают в различных направлениях: </w:t>
      </w:r>
      <w:r w:rsidRPr="00FA1C12">
        <w:rPr>
          <w:rFonts w:ascii="Times New Roman" w:hAnsi="Times New Roman"/>
          <w:sz w:val="28"/>
        </w:rPr>
        <w:lastRenderedPageBreak/>
        <w:t xml:space="preserve">патриотическом, экологическом, пропаганда ЗОЖ, событийном, комплексном. Смыслом деятельности является подготовка молодых людей к достойной жизни в современном обществе. Много внимания уделяется деятельности волонтеров по профилактике асоциальных явлений. Работа в этом направлении носит концепцию популяризации здорового и активного образа жизни, приобщает новое поколение к современным направлениям проведения досуга, физкультуры и спорта; уделяется внимание развитию коммуникативной культуры молодежи, навыкам бесконфликтного взаимодействия. </w:t>
      </w:r>
    </w:p>
    <w:p w:rsidR="00423C78" w:rsidRPr="00FA1C12" w:rsidRDefault="009A5645" w:rsidP="0010428D">
      <w:pPr>
        <w:spacing w:after="0" w:line="240" w:lineRule="auto"/>
        <w:ind w:firstLine="708"/>
        <w:jc w:val="both"/>
        <w:rPr>
          <w:rFonts w:ascii="Times New Roman" w:hAnsi="Times New Roman"/>
          <w:sz w:val="28"/>
        </w:rPr>
      </w:pPr>
      <w:r w:rsidRPr="00FA1C12">
        <w:rPr>
          <w:rFonts w:ascii="Times New Roman" w:hAnsi="Times New Roman"/>
          <w:sz w:val="28"/>
        </w:rPr>
        <w:t>В летний период организация отдыха, оздоровления и занятости детей и подростков - важная составляющая социального благополучия населения района, задача которой является обеспечение необходимыми условиями для содержательного отдыха детей, позволяющего организовать их свободное время. Для этого используются все возможности для укрепления здоровья детей, наполнение каникулярного времени содержательной деятельностью, направленной на развитие интеллектуальных, творческих способностей детей, их социальную адаптацию в рамках летних досуговых площадок и организации детского лагеря палаточного типа.</w:t>
      </w:r>
    </w:p>
    <w:p w:rsidR="00423C78" w:rsidRPr="00FA1C12" w:rsidRDefault="009A5645" w:rsidP="0010428D">
      <w:pPr>
        <w:spacing w:after="0" w:line="240" w:lineRule="auto"/>
        <w:ind w:firstLine="708"/>
        <w:jc w:val="both"/>
        <w:rPr>
          <w:rFonts w:ascii="Times New Roman" w:hAnsi="Times New Roman"/>
          <w:sz w:val="28"/>
        </w:rPr>
      </w:pPr>
      <w:r w:rsidRPr="00FA1C12">
        <w:rPr>
          <w:rFonts w:ascii="Times New Roman" w:hAnsi="Times New Roman"/>
          <w:sz w:val="28"/>
        </w:rPr>
        <w:t>Развитие молодежной политики на территории района должно осуществляться по следующим приоритетным направлениям:</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xml:space="preserve">- создание условий для деятельности молодежных общественных объединений и некоммерческих организаций, привлечение молодежи к участию в общественной жизни, в том числе к участию в деятельности общественных организаций, органов самоуправления в различных сферах жизни общества, волонтерской (добровольческой) деятельности; </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xml:space="preserve">- формирование механизмов ориентирования молодых граждан на востребованные социально-экономической сферой профессии, развитие эффективных моделей вовлечения молодежи в трудовую и экономическую деятельность, включая деятельность студенческих отрядов, молодежное предпринимательство; </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xml:space="preserve">- создание системы выявления, поддержки и сопровождения талантливой молодежи в различных сферах деятельности; </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xml:space="preserve">  - формирование у молодежи патриотизма, уважения к историческому и культурному прошлому Российской Федерации, Вооруженным Силам Российской Федерации, толерантности и развитие межнационального сотрудничества; </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xml:space="preserve">  - профилактика асоциального поведения молодежи, формирование механизмов поддержки молодых граждан, находящихся в трудной жизненной ситуации, организация досуга несовершеннолетних; </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xml:space="preserve">  - создание условий для эффективного информационного обеспечения молодежной политики; </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xml:space="preserve">  - развитие инфраструктуры учреждений, работающих с молодежью, совершенствование кадрового обеспечения реализации молодежной политики на территории Павлоградского района за счет повышения </w:t>
      </w:r>
      <w:r w:rsidRPr="00FA1C12">
        <w:rPr>
          <w:rFonts w:ascii="Times New Roman" w:hAnsi="Times New Roman"/>
          <w:sz w:val="28"/>
        </w:rPr>
        <w:lastRenderedPageBreak/>
        <w:t xml:space="preserve">квалификации специалистов, работающих с молодежью, и модернизации материально-технической базы учреждений, работающих с молодежью.  </w:t>
      </w:r>
    </w:p>
    <w:p w:rsidR="00423C78" w:rsidRPr="00FA1C12" w:rsidRDefault="00423C78" w:rsidP="0010428D">
      <w:pPr>
        <w:spacing w:after="0" w:line="240" w:lineRule="auto"/>
        <w:ind w:firstLine="709"/>
        <w:jc w:val="both"/>
        <w:rPr>
          <w:rFonts w:ascii="Times New Roman" w:hAnsi="Times New Roman"/>
          <w:sz w:val="28"/>
        </w:rPr>
      </w:pPr>
    </w:p>
    <w:p w:rsidR="00423C78" w:rsidRPr="00FA1C12" w:rsidRDefault="009A5645" w:rsidP="0010428D">
      <w:pPr>
        <w:spacing w:after="0" w:line="240" w:lineRule="auto"/>
        <w:ind w:firstLine="709"/>
        <w:jc w:val="center"/>
        <w:rPr>
          <w:rFonts w:ascii="Times New Roman" w:hAnsi="Times New Roman"/>
          <w:b/>
          <w:sz w:val="28"/>
        </w:rPr>
      </w:pPr>
      <w:r w:rsidRPr="00FA1C12">
        <w:rPr>
          <w:rFonts w:ascii="Times New Roman" w:hAnsi="Times New Roman"/>
          <w:b/>
          <w:sz w:val="28"/>
        </w:rPr>
        <w:t>3.1.7. Повышение безопасности жизнедеятельности населения</w:t>
      </w:r>
    </w:p>
    <w:p w:rsidR="00423C78" w:rsidRPr="00FA1C12" w:rsidRDefault="00423C78" w:rsidP="0010428D">
      <w:pPr>
        <w:spacing w:after="0" w:line="240" w:lineRule="auto"/>
        <w:ind w:firstLine="709"/>
        <w:jc w:val="center"/>
        <w:rPr>
          <w:rFonts w:ascii="Times New Roman" w:hAnsi="Times New Roman"/>
          <w:sz w:val="28"/>
        </w:rPr>
      </w:pPr>
    </w:p>
    <w:p w:rsidR="00423C78" w:rsidRPr="00FA1C12" w:rsidRDefault="009A5645" w:rsidP="0010428D">
      <w:pPr>
        <w:pStyle w:val="s11"/>
        <w:spacing w:beforeAutospacing="0" w:after="0" w:afterAutospacing="0"/>
        <w:ind w:firstLine="709"/>
        <w:jc w:val="both"/>
        <w:rPr>
          <w:sz w:val="28"/>
        </w:rPr>
      </w:pPr>
      <w:r w:rsidRPr="00FA1C12">
        <w:rPr>
          <w:sz w:val="28"/>
        </w:rPr>
        <w:t>Одним из важных элементов повышения качества жизни является обеспечение общественной безопасности, правопорядка и защищенности жизни населения Павлоградского района.</w:t>
      </w:r>
    </w:p>
    <w:p w:rsidR="00423C78" w:rsidRPr="00FA1C12" w:rsidRDefault="009A5645" w:rsidP="0010428D">
      <w:pPr>
        <w:pStyle w:val="s11"/>
        <w:spacing w:beforeAutospacing="0" w:after="0" w:afterAutospacing="0"/>
        <w:ind w:firstLine="709"/>
        <w:jc w:val="both"/>
        <w:rPr>
          <w:sz w:val="28"/>
        </w:rPr>
      </w:pPr>
      <w:r w:rsidRPr="00FA1C12">
        <w:rPr>
          <w:sz w:val="28"/>
        </w:rPr>
        <w:t>Обеспечение общественной безопасности и защиты населения от преступных посягательств представляет собой систему правовых, экономических, организационных и иных мер, гарантирующих соблюдение личной и общественной безопасности граждан, в том числе оказание помощи лицам, пострадавшим от правонарушений или подверженным риску стать таковыми.</w:t>
      </w:r>
    </w:p>
    <w:p w:rsidR="00423C78" w:rsidRPr="00FA1C12" w:rsidRDefault="009A5645" w:rsidP="0010428D">
      <w:pPr>
        <w:spacing w:after="0" w:line="240" w:lineRule="auto"/>
        <w:ind w:firstLine="708"/>
        <w:jc w:val="both"/>
        <w:rPr>
          <w:rFonts w:ascii="Times New Roman" w:hAnsi="Times New Roman"/>
          <w:sz w:val="28"/>
        </w:rPr>
      </w:pPr>
      <w:r w:rsidRPr="00FA1C12">
        <w:rPr>
          <w:rFonts w:ascii="Times New Roman" w:hAnsi="Times New Roman"/>
          <w:sz w:val="28"/>
        </w:rPr>
        <w:t>Кроме того, в современных условиях негативные факторы техногенного и природного характера представляют одну из наиболее реальных угроз для устойчивого и безопасного развития района. Обеспечение необходимого уровня защиты населения и территорий от чрезвычайных ситуаций, пожарной безопасности и полное обеспечение мероприятий по гражданской обороне является одной из важнейших функций Павлоградского района.</w:t>
      </w:r>
    </w:p>
    <w:p w:rsidR="00423C78" w:rsidRPr="00FA1C12" w:rsidRDefault="009A5645" w:rsidP="0010428D">
      <w:pPr>
        <w:widowControl w:val="0"/>
        <w:spacing w:after="0" w:line="240" w:lineRule="auto"/>
        <w:ind w:firstLine="709"/>
        <w:jc w:val="both"/>
        <w:rPr>
          <w:rFonts w:ascii="Times New Roman CYR" w:hAnsi="Times New Roman CYR"/>
          <w:sz w:val="28"/>
        </w:rPr>
      </w:pPr>
      <w:r w:rsidRPr="00FA1C12">
        <w:rPr>
          <w:rFonts w:ascii="Times New Roman CYR" w:hAnsi="Times New Roman CYR"/>
          <w:sz w:val="28"/>
        </w:rPr>
        <w:t xml:space="preserve">Совершенствование системы профилактики правонарушений, в том числе среди несовершеннолетних, разработка и использование специальных мер, направленных на снижение уровня криминализации общественных отношений, являются одними из основных направлений в обеспечении общественной безопасности. Обеспечение общественной безопасности и правопорядка непосредственно формирует основы социальной стабильности и комфортность проживания граждан, влияет на качество делового климата, инвестиционную привлекательность района. </w:t>
      </w:r>
    </w:p>
    <w:p w:rsidR="00423C78" w:rsidRPr="00FA1C12" w:rsidRDefault="009A5645" w:rsidP="0010428D">
      <w:pPr>
        <w:widowControl w:val="0"/>
        <w:spacing w:after="0" w:line="240" w:lineRule="auto"/>
        <w:ind w:firstLine="708"/>
        <w:jc w:val="both"/>
        <w:rPr>
          <w:rFonts w:ascii="Times New Roman" w:hAnsi="Times New Roman"/>
          <w:sz w:val="28"/>
        </w:rPr>
      </w:pPr>
      <w:r w:rsidRPr="00FA1C12">
        <w:rPr>
          <w:rFonts w:ascii="Times New Roman" w:hAnsi="Times New Roman"/>
          <w:sz w:val="28"/>
        </w:rPr>
        <w:t>В целях формирования и поддержания социальной стабильности и комфортности проживания граждан Павлоградского</w:t>
      </w:r>
      <w:r w:rsidRPr="00FA1C12">
        <w:rPr>
          <w:rFonts w:ascii="Times New Roman CYR" w:hAnsi="Times New Roman CYR"/>
          <w:sz w:val="28"/>
        </w:rPr>
        <w:t xml:space="preserve"> района для </w:t>
      </w:r>
      <w:r w:rsidRPr="00FA1C12">
        <w:rPr>
          <w:rFonts w:ascii="Times New Roman" w:hAnsi="Times New Roman"/>
          <w:sz w:val="28"/>
        </w:rPr>
        <w:t>обеспечения общественной и экологической безопасности необходимо:</w:t>
      </w:r>
    </w:p>
    <w:p w:rsidR="00423C78" w:rsidRPr="00FA1C12" w:rsidRDefault="009A5645" w:rsidP="0010428D">
      <w:pPr>
        <w:pStyle w:val="s11"/>
        <w:spacing w:beforeAutospacing="0" w:after="0" w:afterAutospacing="0"/>
        <w:ind w:firstLine="709"/>
        <w:jc w:val="both"/>
        <w:rPr>
          <w:sz w:val="28"/>
        </w:rPr>
      </w:pPr>
      <w:r w:rsidRPr="00FA1C12">
        <w:rPr>
          <w:sz w:val="28"/>
        </w:rPr>
        <w:t xml:space="preserve">1) </w:t>
      </w:r>
      <w:r w:rsidR="00BE6BD9" w:rsidRPr="00FA1C12">
        <w:rPr>
          <w:sz w:val="28"/>
        </w:rPr>
        <w:t>повышение уровня информированности работодателей о вопросах миграционного законодательства, порядке привлечения к трудовой деятельности иностранных граждан</w:t>
      </w:r>
      <w:r w:rsidRPr="00FA1C12">
        <w:rPr>
          <w:sz w:val="28"/>
        </w:rPr>
        <w:t>;</w:t>
      </w:r>
    </w:p>
    <w:p w:rsidR="00423C78" w:rsidRPr="00FA1C12" w:rsidRDefault="00BE6BD9" w:rsidP="0010428D">
      <w:pPr>
        <w:pStyle w:val="s11"/>
        <w:spacing w:beforeAutospacing="0" w:after="0" w:afterAutospacing="0"/>
        <w:ind w:firstLine="709"/>
        <w:jc w:val="both"/>
        <w:rPr>
          <w:sz w:val="28"/>
        </w:rPr>
      </w:pPr>
      <w:r w:rsidRPr="00FA1C12">
        <w:rPr>
          <w:sz w:val="28"/>
        </w:rPr>
        <w:t>2</w:t>
      </w:r>
      <w:r w:rsidR="009A5645" w:rsidRPr="00FA1C12">
        <w:rPr>
          <w:sz w:val="28"/>
        </w:rPr>
        <w:t>) развитие народных дружин и иных объединений правоохранительной направленности, антинаркотического движения, общественных антинаркотических объединений и организаций;</w:t>
      </w:r>
    </w:p>
    <w:p w:rsidR="00423C78" w:rsidRPr="00FA1C12" w:rsidRDefault="00BE6BD9" w:rsidP="0010428D">
      <w:pPr>
        <w:pStyle w:val="s11"/>
        <w:spacing w:beforeAutospacing="0" w:after="0" w:afterAutospacing="0"/>
        <w:ind w:firstLine="709"/>
        <w:jc w:val="both"/>
        <w:rPr>
          <w:sz w:val="28"/>
        </w:rPr>
      </w:pPr>
      <w:r w:rsidRPr="00FA1C12">
        <w:rPr>
          <w:sz w:val="28"/>
        </w:rPr>
        <w:t>3</w:t>
      </w:r>
      <w:r w:rsidR="009A5645" w:rsidRPr="00FA1C12">
        <w:rPr>
          <w:sz w:val="28"/>
        </w:rPr>
        <w:t>) обеспечение безопасного участия детей в дорожном движении, совершенствование программ обучения детей и подростков правилам безопасного поведения на дорогах;</w:t>
      </w:r>
    </w:p>
    <w:p w:rsidR="00423C78" w:rsidRPr="00FA1C12" w:rsidRDefault="00BE6BD9" w:rsidP="0010428D">
      <w:pPr>
        <w:pStyle w:val="s11"/>
        <w:spacing w:beforeAutospacing="0" w:after="0" w:afterAutospacing="0"/>
        <w:ind w:firstLine="709"/>
        <w:jc w:val="both"/>
        <w:rPr>
          <w:sz w:val="28"/>
        </w:rPr>
      </w:pPr>
      <w:r w:rsidRPr="00FA1C12">
        <w:rPr>
          <w:sz w:val="28"/>
        </w:rPr>
        <w:t>4</w:t>
      </w:r>
      <w:r w:rsidR="009A5645" w:rsidRPr="00FA1C12">
        <w:rPr>
          <w:sz w:val="28"/>
        </w:rPr>
        <w:t>) создание современной системы оказания помощи пострадавшим в дорожно-транспортных происшествиях;</w:t>
      </w:r>
    </w:p>
    <w:p w:rsidR="00423C78" w:rsidRPr="00FA1C12" w:rsidRDefault="00BE6BD9" w:rsidP="0010428D">
      <w:pPr>
        <w:pStyle w:val="s11"/>
        <w:spacing w:beforeAutospacing="0" w:after="0" w:afterAutospacing="0"/>
        <w:ind w:firstLine="709"/>
        <w:jc w:val="both"/>
        <w:rPr>
          <w:sz w:val="28"/>
        </w:rPr>
      </w:pPr>
      <w:r w:rsidRPr="00FA1C12">
        <w:rPr>
          <w:sz w:val="28"/>
        </w:rPr>
        <w:lastRenderedPageBreak/>
        <w:t>5</w:t>
      </w:r>
      <w:r w:rsidR="009A5645" w:rsidRPr="00FA1C12">
        <w:rPr>
          <w:sz w:val="28"/>
        </w:rPr>
        <w:t>) развитие подразделений пожарной охраны, не относящихся к федеральной противопожарной службе;</w:t>
      </w:r>
    </w:p>
    <w:p w:rsidR="00423C78" w:rsidRPr="00FA1C12" w:rsidRDefault="00BE6BD9" w:rsidP="0010428D">
      <w:pPr>
        <w:pStyle w:val="s11"/>
        <w:spacing w:beforeAutospacing="0" w:after="0" w:afterAutospacing="0"/>
        <w:ind w:firstLine="709"/>
        <w:jc w:val="both"/>
        <w:rPr>
          <w:sz w:val="28"/>
        </w:rPr>
      </w:pPr>
      <w:r w:rsidRPr="00FA1C12">
        <w:rPr>
          <w:sz w:val="28"/>
        </w:rPr>
        <w:t>6</w:t>
      </w:r>
      <w:r w:rsidR="009A5645" w:rsidRPr="00FA1C12">
        <w:rPr>
          <w:sz w:val="28"/>
        </w:rPr>
        <w:t>) повышение уровня антитеррористической защищенности мест массового пребывания людей, объектов жизнеобеспечения населения, организаций оборонно-промышленного, атомного энергопромышленного, ядерного оружейного, химического, топливно-энергетического комплексов страны, объектов транспортной инфраструктуры, других критически важных и потенциально опасных объектов;</w:t>
      </w:r>
    </w:p>
    <w:p w:rsidR="00423C78" w:rsidRPr="00FA1C12" w:rsidRDefault="00BE6BD9" w:rsidP="0010428D">
      <w:pPr>
        <w:pStyle w:val="s11"/>
        <w:spacing w:beforeAutospacing="0" w:after="0" w:afterAutospacing="0"/>
        <w:ind w:firstLine="709"/>
        <w:jc w:val="both"/>
        <w:rPr>
          <w:sz w:val="28"/>
        </w:rPr>
      </w:pPr>
      <w:r w:rsidRPr="00FA1C12">
        <w:rPr>
          <w:sz w:val="28"/>
        </w:rPr>
        <w:t>7</w:t>
      </w:r>
      <w:r w:rsidR="009A5645" w:rsidRPr="00FA1C12">
        <w:rPr>
          <w:sz w:val="28"/>
        </w:rPr>
        <w:t>) повышение эффективности мер по предупреждению и ликвидации чрезвычайных ситуаций природного и техногенного характера;</w:t>
      </w:r>
    </w:p>
    <w:p w:rsidR="00423C78" w:rsidRPr="00FA1C12" w:rsidRDefault="00BE6BD9" w:rsidP="0010428D">
      <w:pPr>
        <w:pStyle w:val="s11"/>
        <w:spacing w:beforeAutospacing="0" w:after="0" w:afterAutospacing="0"/>
        <w:ind w:firstLine="709"/>
        <w:jc w:val="both"/>
        <w:rPr>
          <w:sz w:val="28"/>
        </w:rPr>
      </w:pPr>
      <w:r w:rsidRPr="00FA1C12">
        <w:rPr>
          <w:sz w:val="28"/>
        </w:rPr>
        <w:t>8</w:t>
      </w:r>
      <w:r w:rsidR="009A5645" w:rsidRPr="00FA1C12">
        <w:rPr>
          <w:sz w:val="28"/>
        </w:rPr>
        <w:t>) обеспечение защиты населения от опасных инфекционных заболеваний, способных вызвать чрезвычайную ситуацию в области санитарно-эпидемиологического благополучия населения.</w:t>
      </w:r>
    </w:p>
    <w:p w:rsidR="00423C78" w:rsidRPr="00FA1C12" w:rsidRDefault="00BE6BD9" w:rsidP="0010428D">
      <w:pPr>
        <w:widowControl w:val="0"/>
        <w:spacing w:after="0" w:line="240" w:lineRule="auto"/>
        <w:ind w:firstLine="709"/>
        <w:jc w:val="both"/>
        <w:rPr>
          <w:rFonts w:ascii="Times New Roman CYR" w:hAnsi="Times New Roman CYR"/>
          <w:sz w:val="28"/>
        </w:rPr>
      </w:pPr>
      <w:r w:rsidRPr="00FA1C12">
        <w:rPr>
          <w:rFonts w:ascii="Times New Roman CYR" w:hAnsi="Times New Roman CYR"/>
          <w:sz w:val="28"/>
        </w:rPr>
        <w:t>9</w:t>
      </w:r>
      <w:r w:rsidR="009A5645" w:rsidRPr="00FA1C12">
        <w:rPr>
          <w:rFonts w:ascii="Times New Roman CYR" w:hAnsi="Times New Roman CYR"/>
          <w:sz w:val="28"/>
        </w:rPr>
        <w:t>) обеспечение координации и оперативного взаимодействия дежурно-диспетчерской службы с экстренными оперативными службами, формирование единого информационного поля в области безопасности;</w:t>
      </w:r>
    </w:p>
    <w:p w:rsidR="00423C78" w:rsidRPr="00FA1C12" w:rsidRDefault="009A5645" w:rsidP="0010428D">
      <w:pPr>
        <w:widowControl w:val="0"/>
        <w:spacing w:after="0" w:line="240" w:lineRule="auto"/>
        <w:ind w:firstLine="709"/>
        <w:jc w:val="both"/>
        <w:rPr>
          <w:rFonts w:ascii="Times New Roman CYR" w:hAnsi="Times New Roman CYR"/>
          <w:sz w:val="28"/>
        </w:rPr>
      </w:pPr>
      <w:r w:rsidRPr="00FA1C12">
        <w:rPr>
          <w:rFonts w:ascii="Times New Roman CYR" w:hAnsi="Times New Roman CYR"/>
          <w:sz w:val="28"/>
        </w:rPr>
        <w:t>1</w:t>
      </w:r>
      <w:r w:rsidR="00BE6BD9" w:rsidRPr="00FA1C12">
        <w:rPr>
          <w:rFonts w:ascii="Times New Roman CYR" w:hAnsi="Times New Roman CYR"/>
          <w:sz w:val="28"/>
        </w:rPr>
        <w:t>0</w:t>
      </w:r>
      <w:r w:rsidRPr="00FA1C12">
        <w:rPr>
          <w:rFonts w:ascii="Times New Roman CYR" w:hAnsi="Times New Roman CYR"/>
          <w:sz w:val="28"/>
        </w:rPr>
        <w:t>) предупреждение безнадзорности, правонарушений и антиобщественных действий несовершеннолетних;</w:t>
      </w:r>
    </w:p>
    <w:p w:rsidR="00423C78" w:rsidRPr="00FA1C12" w:rsidRDefault="009A5645" w:rsidP="0010428D">
      <w:pPr>
        <w:widowControl w:val="0"/>
        <w:spacing w:after="0" w:line="240" w:lineRule="auto"/>
        <w:ind w:firstLine="709"/>
        <w:jc w:val="both"/>
        <w:rPr>
          <w:rFonts w:ascii="Times New Roman CYR" w:hAnsi="Times New Roman CYR"/>
          <w:sz w:val="28"/>
        </w:rPr>
      </w:pPr>
      <w:r w:rsidRPr="00FA1C12">
        <w:rPr>
          <w:rFonts w:ascii="Times New Roman CYR" w:hAnsi="Times New Roman CYR"/>
          <w:sz w:val="28"/>
        </w:rPr>
        <w:t>1</w:t>
      </w:r>
      <w:r w:rsidR="00BE6BD9" w:rsidRPr="00FA1C12">
        <w:rPr>
          <w:rFonts w:ascii="Times New Roman CYR" w:hAnsi="Times New Roman CYR"/>
          <w:sz w:val="28"/>
        </w:rPr>
        <w:t>1</w:t>
      </w:r>
      <w:r w:rsidRPr="00FA1C12">
        <w:rPr>
          <w:rFonts w:ascii="Times New Roman CYR" w:hAnsi="Times New Roman CYR"/>
          <w:sz w:val="28"/>
        </w:rPr>
        <w:t>) ресоциализация лиц, отбывших уголовное наказание в виде лишения свободы;</w:t>
      </w:r>
    </w:p>
    <w:p w:rsidR="00423C78" w:rsidRPr="00FA1C12" w:rsidRDefault="009A5645" w:rsidP="0010428D">
      <w:pPr>
        <w:widowControl w:val="0"/>
        <w:spacing w:after="0" w:line="240" w:lineRule="auto"/>
        <w:ind w:firstLine="709"/>
        <w:jc w:val="both"/>
        <w:rPr>
          <w:rFonts w:ascii="Times New Roman CYR" w:hAnsi="Times New Roman CYR"/>
          <w:sz w:val="28"/>
        </w:rPr>
      </w:pPr>
      <w:r w:rsidRPr="00FA1C12">
        <w:rPr>
          <w:rFonts w:ascii="Times New Roman CYR" w:hAnsi="Times New Roman CYR"/>
          <w:sz w:val="28"/>
        </w:rPr>
        <w:t>1</w:t>
      </w:r>
      <w:r w:rsidR="00BE6BD9" w:rsidRPr="00FA1C12">
        <w:rPr>
          <w:rFonts w:ascii="Times New Roman CYR" w:hAnsi="Times New Roman CYR"/>
          <w:sz w:val="28"/>
        </w:rPr>
        <w:t>2</w:t>
      </w:r>
      <w:r w:rsidRPr="00FA1C12">
        <w:rPr>
          <w:rFonts w:ascii="Times New Roman CYR" w:hAnsi="Times New Roman CYR"/>
          <w:sz w:val="28"/>
        </w:rPr>
        <w:t>) проведение работы по ликвидации мест несанкционированного размещения твердых коммунальных отходов;</w:t>
      </w:r>
    </w:p>
    <w:p w:rsidR="00423C78" w:rsidRPr="00FA1C12" w:rsidRDefault="009A5645" w:rsidP="0010428D">
      <w:pPr>
        <w:widowControl w:val="0"/>
        <w:spacing w:after="0" w:line="240" w:lineRule="auto"/>
        <w:ind w:firstLine="709"/>
        <w:jc w:val="both"/>
        <w:rPr>
          <w:rFonts w:ascii="Times New Roman CYR" w:hAnsi="Times New Roman CYR"/>
          <w:sz w:val="28"/>
        </w:rPr>
      </w:pPr>
      <w:r w:rsidRPr="00FA1C12">
        <w:rPr>
          <w:rFonts w:ascii="Times New Roman CYR" w:hAnsi="Times New Roman CYR"/>
          <w:sz w:val="28"/>
        </w:rPr>
        <w:t>1</w:t>
      </w:r>
      <w:r w:rsidR="00BE6BD9" w:rsidRPr="00FA1C12">
        <w:rPr>
          <w:rFonts w:ascii="Times New Roman CYR" w:hAnsi="Times New Roman CYR"/>
          <w:sz w:val="28"/>
        </w:rPr>
        <w:t>3</w:t>
      </w:r>
      <w:r w:rsidRPr="00FA1C12">
        <w:rPr>
          <w:rFonts w:ascii="Times New Roman CYR" w:hAnsi="Times New Roman CYR"/>
          <w:sz w:val="28"/>
        </w:rPr>
        <w:t>) организация сбора, транспортирования и захоронения твердых коммунальных отходов, а также ликвидация объектов размещения твердых коммунальных отходов на территории Павлоградского района;</w:t>
      </w:r>
    </w:p>
    <w:p w:rsidR="00423C78" w:rsidRPr="00FA1C12" w:rsidRDefault="009A5645" w:rsidP="0010428D">
      <w:pPr>
        <w:widowControl w:val="0"/>
        <w:spacing w:after="0" w:line="240" w:lineRule="auto"/>
        <w:ind w:firstLine="720"/>
        <w:jc w:val="both"/>
        <w:rPr>
          <w:rFonts w:ascii="Times New Roman CYR" w:hAnsi="Times New Roman CYR"/>
          <w:sz w:val="28"/>
        </w:rPr>
      </w:pPr>
      <w:r w:rsidRPr="00FA1C12">
        <w:rPr>
          <w:rFonts w:ascii="Times New Roman CYR" w:hAnsi="Times New Roman CYR"/>
          <w:sz w:val="28"/>
        </w:rPr>
        <w:t>1</w:t>
      </w:r>
      <w:r w:rsidR="00BE6BD9" w:rsidRPr="00FA1C12">
        <w:rPr>
          <w:rFonts w:ascii="Times New Roman CYR" w:hAnsi="Times New Roman CYR"/>
          <w:sz w:val="28"/>
        </w:rPr>
        <w:t>4</w:t>
      </w:r>
      <w:r w:rsidRPr="00FA1C12">
        <w:rPr>
          <w:rFonts w:ascii="Times New Roman CYR" w:hAnsi="Times New Roman CYR"/>
          <w:sz w:val="28"/>
        </w:rPr>
        <w:t>) развитие экологического образования в целях повышения уровня культуры в сфере охраны окружающей среды.</w:t>
      </w:r>
    </w:p>
    <w:p w:rsidR="00423C78" w:rsidRPr="00FA1C12" w:rsidRDefault="00423C78" w:rsidP="0010428D">
      <w:pPr>
        <w:spacing w:after="0" w:line="240" w:lineRule="auto"/>
        <w:ind w:firstLine="709"/>
        <w:jc w:val="center"/>
        <w:rPr>
          <w:rFonts w:ascii="Times New Roman" w:hAnsi="Times New Roman"/>
          <w:sz w:val="28"/>
        </w:rPr>
      </w:pPr>
    </w:p>
    <w:p w:rsidR="00423C78" w:rsidRPr="00FA1C12" w:rsidRDefault="009A5645" w:rsidP="0010428D">
      <w:pPr>
        <w:widowControl w:val="0"/>
        <w:spacing w:after="0" w:line="240" w:lineRule="auto"/>
        <w:jc w:val="center"/>
        <w:rPr>
          <w:rFonts w:ascii="Times New Roman" w:hAnsi="Times New Roman"/>
          <w:b/>
          <w:sz w:val="28"/>
        </w:rPr>
      </w:pPr>
      <w:r w:rsidRPr="00FA1C12">
        <w:rPr>
          <w:rFonts w:ascii="Times New Roman CYR" w:hAnsi="Times New Roman CYR"/>
          <w:b/>
          <w:sz w:val="28"/>
        </w:rPr>
        <w:t>3.2. Развитие строительной отрасли</w:t>
      </w:r>
    </w:p>
    <w:p w:rsidR="00423C78" w:rsidRPr="00FA1C12" w:rsidRDefault="00423C78" w:rsidP="0010428D">
      <w:pPr>
        <w:widowControl w:val="0"/>
        <w:spacing w:after="0" w:line="240" w:lineRule="auto"/>
        <w:ind w:firstLine="851"/>
        <w:jc w:val="center"/>
        <w:rPr>
          <w:rFonts w:ascii="Times New Roman CYR" w:hAnsi="Times New Roman CYR"/>
          <w:b/>
          <w:sz w:val="28"/>
        </w:rPr>
      </w:pPr>
    </w:p>
    <w:p w:rsidR="00423C78" w:rsidRPr="00FA1C12" w:rsidRDefault="009A5645" w:rsidP="0010428D">
      <w:pPr>
        <w:widowControl w:val="0"/>
        <w:spacing w:after="0" w:line="240" w:lineRule="auto"/>
        <w:ind w:firstLine="720"/>
        <w:jc w:val="both"/>
        <w:rPr>
          <w:rFonts w:ascii="Times New Roman" w:hAnsi="Times New Roman"/>
          <w:sz w:val="28"/>
        </w:rPr>
      </w:pPr>
      <w:r w:rsidRPr="00FA1C12">
        <w:rPr>
          <w:rFonts w:ascii="Times New Roman" w:hAnsi="Times New Roman"/>
          <w:sz w:val="28"/>
        </w:rPr>
        <w:t>Создание благоприятной и комфортной городской и сельской среды - одно из ключевых направлений для повышения привлекательности района для работы и жизни.</w:t>
      </w:r>
    </w:p>
    <w:p w:rsidR="00423C78" w:rsidRPr="00FA1C12" w:rsidRDefault="009A5645" w:rsidP="0010428D">
      <w:pPr>
        <w:widowControl w:val="0"/>
        <w:spacing w:after="0" w:line="240" w:lineRule="auto"/>
        <w:ind w:firstLine="709"/>
        <w:jc w:val="both"/>
        <w:rPr>
          <w:rFonts w:ascii="Times New Roman CYR" w:hAnsi="Times New Roman CYR"/>
          <w:sz w:val="28"/>
        </w:rPr>
      </w:pPr>
      <w:r w:rsidRPr="00FA1C12">
        <w:rPr>
          <w:rFonts w:ascii="Times New Roman" w:hAnsi="Times New Roman"/>
          <w:sz w:val="28"/>
        </w:rPr>
        <w:t>Ввод в действие жилых домов на территории Павлоградского района за период 2019-2023 годов составил 8,6 тыс. кв.м. Обеспеченность населения жилой площадью на сегодняшний день на уровне 24 кв. метров. Для развития жилищного строительства постоянно проводится работа по строительству, реконструкции объектов инженерной инфраструктуры, в том числе по включению проектов в областные целевые программы. При этом по-прежнему сохраняется проблема низкого темпа ввода жилья в сельских поселениях, причиной которого является сокращение объемов государственной поддержки гражданам на строительство жилья.</w:t>
      </w:r>
    </w:p>
    <w:p w:rsidR="00423C78" w:rsidRPr="00FA1C12" w:rsidRDefault="009A5645" w:rsidP="0010428D">
      <w:pPr>
        <w:widowControl w:val="0"/>
        <w:spacing w:after="0" w:line="240" w:lineRule="auto"/>
        <w:ind w:firstLine="709"/>
        <w:jc w:val="both"/>
        <w:rPr>
          <w:rFonts w:ascii="Times New Roman" w:hAnsi="Times New Roman"/>
          <w:sz w:val="28"/>
        </w:rPr>
      </w:pPr>
      <w:r w:rsidRPr="00FA1C12">
        <w:rPr>
          <w:rFonts w:ascii="Times New Roman" w:hAnsi="Times New Roman"/>
          <w:sz w:val="28"/>
        </w:rPr>
        <w:t xml:space="preserve">В 2023 году предоставлены в аренду земельные участки микрорайона Магистральный в р.п. Павлоградка для строительства 6 жилых домов </w:t>
      </w:r>
      <w:r w:rsidRPr="00FA1C12">
        <w:rPr>
          <w:rFonts w:ascii="Times New Roman" w:hAnsi="Times New Roman"/>
          <w:sz w:val="28"/>
        </w:rPr>
        <w:lastRenderedPageBreak/>
        <w:t xml:space="preserve">блокированной застройки.  Введено в эксплуатацию 24 жилых блока. </w:t>
      </w:r>
    </w:p>
    <w:p w:rsidR="00423C78" w:rsidRPr="00FA1C12" w:rsidRDefault="009A5645" w:rsidP="0010428D">
      <w:pPr>
        <w:widowControl w:val="0"/>
        <w:spacing w:after="0" w:line="240" w:lineRule="auto"/>
        <w:ind w:firstLine="720"/>
        <w:jc w:val="both"/>
        <w:rPr>
          <w:rFonts w:ascii="Times New Roman CYR" w:hAnsi="Times New Roman CYR"/>
          <w:sz w:val="28"/>
        </w:rPr>
      </w:pPr>
      <w:r w:rsidRPr="00FA1C12">
        <w:rPr>
          <w:rFonts w:ascii="Times New Roman CYR" w:hAnsi="Times New Roman CYR"/>
          <w:sz w:val="28"/>
        </w:rPr>
        <w:t>В Павлоградском районе сохраняется низкий уровень обеспеченности жилищного фонда коммунальной инфраструктурой. Возможности развития сектора жилищно-коммунального хозяйства Павлоградского района связаны, прежде всего, с модернизацией существующих мощностей и вводом новых объектов. Модернизацию и новое строительство можно провести с привлечением частных инвестиций.</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В Павлоградском муниципальном районе Схема территориального планирования муниципального района утверждена Решением Совета Павлоградского муниципального района Омской области от 26.12.2012 № 147 (изменения от 21.04.2023 № 227). Разработана в целях обеспечения устойчивого развития территории муниципального района с учетом размещения объектов капитального строительства. Установлены границы поселений и населенных пунктов, определены территории для размещения объектов муниципального значения. Определены размещения объектов транспортной и инженерной инфраструктуры, определены зоны размещения таких объектов.</w:t>
      </w:r>
    </w:p>
    <w:p w:rsidR="00423C78" w:rsidRPr="00FA1C12" w:rsidRDefault="009A5645" w:rsidP="0010428D">
      <w:pPr>
        <w:spacing w:after="0" w:line="240" w:lineRule="auto"/>
        <w:ind w:firstLine="540"/>
        <w:jc w:val="both"/>
        <w:rPr>
          <w:sz w:val="28"/>
          <w:shd w:val="clear" w:color="auto" w:fill="FFD821"/>
        </w:rPr>
      </w:pPr>
      <w:r w:rsidRPr="00FA1C12">
        <w:rPr>
          <w:rFonts w:ascii="Times New Roman" w:hAnsi="Times New Roman"/>
          <w:sz w:val="28"/>
        </w:rPr>
        <w:t>Правила Землепользования и застройки (далее - ПЗЗ) разработаны и утверждены для 9 сельских поселений муниципального района и Павлоградского городского поселения. Обеспеченность составляет 100%.</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xml:space="preserve"> На территориях сельских поселений утверждены от 10 до 15 территориальных зон и обозначены на карте градостроительного зонирования. ПЗЗ устанавливают перечень видов разрешенного использования, предельные размеры земельных участков, а также предельные параметры разрешенного строительства. ПЗЗ регламентируют, где на территории муниципального района должны размещаться социальные объекты, школы и больницы, четко установлены зоны, в которых запрещено капитальное строительство. </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xml:space="preserve">ПЗЗ упрощают и ускоряют процесс государственного кадастрового учета, направлены на 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 создание условий для устойчивого развития территорий муниципального района, сохранения окружающей среды и объектов культурного наследия. </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xml:space="preserve">Внесены в Единый государственный реестр недвижимости сведения о границах территориальных зон в соответствии с утвержденными ПЗЗ, за исключением Милоградовского и Богодуховского сельских поселений. </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xml:space="preserve">Обеспеченность утвержденными генеральными планами составляет 100 %. В настоящее время по проекту Генерального плана и проекту Правил землепользования и застройки Милоградовского сельского поселения проводятся общественные обсуждения. Утверждение этих проектов запланировано на июнь 2024 года. </w:t>
      </w:r>
    </w:p>
    <w:p w:rsidR="00423C78" w:rsidRPr="00FA1C12" w:rsidRDefault="009A5645" w:rsidP="0010428D">
      <w:pPr>
        <w:spacing w:after="0" w:line="240" w:lineRule="auto"/>
        <w:ind w:firstLine="540"/>
        <w:jc w:val="both"/>
        <w:rPr>
          <w:rFonts w:ascii="Times New Roman" w:hAnsi="Times New Roman"/>
          <w:sz w:val="28"/>
        </w:rPr>
      </w:pPr>
      <w:r w:rsidRPr="00FA1C12">
        <w:rPr>
          <w:rFonts w:ascii="Times New Roman" w:hAnsi="Times New Roman"/>
          <w:sz w:val="28"/>
        </w:rPr>
        <w:t xml:space="preserve">В 2024 году муниципальный район участвовал в отборе муниципальных образований Омской области для предоставления субсидий из областного </w:t>
      </w:r>
      <w:r w:rsidRPr="00FA1C12">
        <w:rPr>
          <w:rFonts w:ascii="Times New Roman" w:hAnsi="Times New Roman"/>
          <w:sz w:val="28"/>
        </w:rPr>
        <w:lastRenderedPageBreak/>
        <w:t xml:space="preserve">бюджета на разработку проекта внесения изменений в генеральный план, проекта внесения изменений в правила землепользования и застройки Богодуховского сельского поселения Павлоградского района,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  </w:t>
      </w:r>
    </w:p>
    <w:p w:rsidR="00423C78" w:rsidRPr="00FA1C12" w:rsidRDefault="009A5645" w:rsidP="0010428D">
      <w:pPr>
        <w:widowControl w:val="0"/>
        <w:spacing w:after="0" w:line="240" w:lineRule="auto"/>
        <w:ind w:firstLine="709"/>
        <w:jc w:val="both"/>
        <w:rPr>
          <w:rFonts w:ascii="Times New Roman CYR" w:hAnsi="Times New Roman CYR"/>
          <w:sz w:val="28"/>
        </w:rPr>
      </w:pPr>
      <w:r w:rsidRPr="00FA1C12">
        <w:rPr>
          <w:rFonts w:ascii="Times New Roman CYR" w:hAnsi="Times New Roman CYR"/>
          <w:sz w:val="28"/>
        </w:rPr>
        <w:t>Проблемами, решение которых необходимо для развития строительного сектора являются:</w:t>
      </w:r>
    </w:p>
    <w:p w:rsidR="00423C78" w:rsidRPr="00FA1C12" w:rsidRDefault="009A5645" w:rsidP="0010428D">
      <w:pPr>
        <w:widowControl w:val="0"/>
        <w:spacing w:after="0" w:line="240" w:lineRule="auto"/>
        <w:ind w:firstLine="709"/>
        <w:jc w:val="both"/>
        <w:rPr>
          <w:rFonts w:ascii="Times New Roman CYR" w:hAnsi="Times New Roman CYR"/>
          <w:sz w:val="28"/>
        </w:rPr>
      </w:pPr>
      <w:r w:rsidRPr="00FA1C12">
        <w:rPr>
          <w:rFonts w:ascii="Times New Roman CYR" w:hAnsi="Times New Roman CYR"/>
          <w:sz w:val="28"/>
        </w:rPr>
        <w:t>- низкие темпы жилищного строительства;</w:t>
      </w:r>
    </w:p>
    <w:p w:rsidR="00423C78" w:rsidRPr="00FA1C12" w:rsidRDefault="009A5645" w:rsidP="0010428D">
      <w:pPr>
        <w:widowControl w:val="0"/>
        <w:spacing w:after="0" w:line="240" w:lineRule="auto"/>
        <w:ind w:firstLine="709"/>
        <w:jc w:val="both"/>
        <w:rPr>
          <w:rFonts w:ascii="Times New Roman CYR" w:hAnsi="Times New Roman CYR"/>
          <w:sz w:val="28"/>
        </w:rPr>
      </w:pPr>
      <w:r w:rsidRPr="00FA1C12">
        <w:rPr>
          <w:rFonts w:ascii="Times New Roman CYR" w:hAnsi="Times New Roman CYR"/>
          <w:sz w:val="28"/>
        </w:rPr>
        <w:t>- низкое качество сельской инфраструктуры;</w:t>
      </w:r>
    </w:p>
    <w:p w:rsidR="00423C78" w:rsidRPr="00FA1C12" w:rsidRDefault="009A5645" w:rsidP="0010428D">
      <w:pPr>
        <w:widowControl w:val="0"/>
        <w:spacing w:after="0" w:line="240" w:lineRule="auto"/>
        <w:ind w:firstLine="709"/>
        <w:jc w:val="both"/>
        <w:rPr>
          <w:rFonts w:ascii="Times New Roman CYR" w:hAnsi="Times New Roman CYR"/>
          <w:sz w:val="28"/>
        </w:rPr>
      </w:pPr>
      <w:r w:rsidRPr="00FA1C12">
        <w:rPr>
          <w:rFonts w:ascii="Times New Roman CYR" w:hAnsi="Times New Roman CYR"/>
          <w:sz w:val="28"/>
        </w:rPr>
        <w:t xml:space="preserve">- </w:t>
      </w:r>
      <w:bookmarkStart w:id="3" w:name="sub_16717"/>
      <w:r w:rsidRPr="00FA1C12">
        <w:rPr>
          <w:rFonts w:ascii="Times New Roman CYR" w:hAnsi="Times New Roman CYR"/>
          <w:sz w:val="28"/>
        </w:rPr>
        <w:t>отсутствие возможности у основной части населения улучшить жилищные условия по причине недостаточности денежных средств;</w:t>
      </w:r>
    </w:p>
    <w:p w:rsidR="00423C78" w:rsidRPr="00FA1C12" w:rsidRDefault="009A5645" w:rsidP="0010428D">
      <w:pPr>
        <w:widowControl w:val="0"/>
        <w:spacing w:after="0" w:line="240" w:lineRule="auto"/>
        <w:ind w:firstLine="709"/>
        <w:jc w:val="both"/>
        <w:rPr>
          <w:rFonts w:ascii="Times New Roman CYR" w:hAnsi="Times New Roman CYR"/>
          <w:sz w:val="28"/>
        </w:rPr>
      </w:pPr>
      <w:r w:rsidRPr="00FA1C12">
        <w:rPr>
          <w:rFonts w:ascii="Times New Roman CYR" w:hAnsi="Times New Roman CYR"/>
          <w:sz w:val="28"/>
        </w:rPr>
        <w:t>- высокий уровень износа коммунальной инфраструктуры.</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Приоритетными направлениями работы района в сфере развития строительной отрасли станут:</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1) в сфере строительства:</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вовлечения в оборот неэффективно используемых земельных участков в границах населенных пунктов под комплексную застройку;</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сокращения административных барьеров на всех этапах строительства и унификации процедур технологического присоединения к сетям;</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создания инженерной инфраструктуры для площадок жилищного строительства в рамках жилищного строительства через инвестиционные программы ресурсоснабжающих организаций (субъектов естественных монополий);</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повышение доступности жилья с учетом платежеспособности населения Павлоградского муниципального района, в том числе за счет предоставления государственной поддержки в решении жилищных проблем молодым семьям, а также категориям граждан, установленным федеральным и областным законодательством, нуждающихся в улучшении жилищных условий;</w:t>
      </w:r>
    </w:p>
    <w:p w:rsidR="00423C78" w:rsidRPr="00FA1C12" w:rsidRDefault="009A5645" w:rsidP="0010428D">
      <w:pPr>
        <w:spacing w:after="0" w:line="240" w:lineRule="auto"/>
        <w:ind w:firstLine="709"/>
        <w:jc w:val="both"/>
        <w:rPr>
          <w:rFonts w:ascii="Times New Roman" w:hAnsi="Times New Roman"/>
          <w:color w:val="000000" w:themeColor="text1"/>
          <w:sz w:val="28"/>
        </w:rPr>
      </w:pPr>
      <w:r w:rsidRPr="00FA1C12">
        <w:rPr>
          <w:rFonts w:ascii="Times New Roman" w:hAnsi="Times New Roman"/>
          <w:sz w:val="28"/>
        </w:rPr>
        <w:t xml:space="preserve">- </w:t>
      </w:r>
      <w:r w:rsidRPr="00FA1C12">
        <w:rPr>
          <w:rFonts w:ascii="Times New Roman" w:hAnsi="Times New Roman"/>
          <w:color w:val="000000" w:themeColor="text1"/>
          <w:sz w:val="28"/>
        </w:rPr>
        <w:t xml:space="preserve">стимулирования индивидуального жилищного строительства, в том числе за счет упрощения процедур получения земельного участка </w:t>
      </w:r>
      <w:r w:rsidRPr="00FA1C12">
        <w:rPr>
          <w:rFonts w:ascii="Times New Roman" w:hAnsi="Times New Roman"/>
          <w:color w:val="000000" w:themeColor="text1"/>
          <w:sz w:val="28"/>
        </w:rPr>
        <w:br/>
        <w:t>и оптимизации процессов комплексного индивидуального жилищного строительства.</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2) в сфере градостроительной политики:</w:t>
      </w:r>
    </w:p>
    <w:p w:rsidR="00423C78" w:rsidRPr="00FA1C12" w:rsidRDefault="009A5645" w:rsidP="0010428D">
      <w:pPr>
        <w:spacing w:after="0" w:line="240" w:lineRule="auto"/>
        <w:ind w:firstLine="709"/>
        <w:jc w:val="both"/>
        <w:rPr>
          <w:rFonts w:ascii="Times New Roman" w:hAnsi="Times New Roman"/>
          <w:color w:val="000000" w:themeColor="text1"/>
          <w:sz w:val="28"/>
        </w:rPr>
      </w:pPr>
      <w:r w:rsidRPr="00FA1C12">
        <w:rPr>
          <w:rFonts w:ascii="Times New Roman" w:hAnsi="Times New Roman"/>
          <w:sz w:val="28"/>
        </w:rPr>
        <w:t xml:space="preserve">- </w:t>
      </w:r>
      <w:r w:rsidRPr="00FA1C12">
        <w:rPr>
          <w:rFonts w:ascii="Times New Roman" w:hAnsi="Times New Roman"/>
          <w:color w:val="000000" w:themeColor="text1"/>
          <w:sz w:val="28"/>
        </w:rPr>
        <w:t>формирование единой системы синхронизированных документов территориального планирования, градостроительного зонирования, документации по планировке территории, обеспечивающих реализацию единой градостроительной политики на территории Павлоградского муниципального района и близлежащих территорий.</w:t>
      </w:r>
    </w:p>
    <w:p w:rsidR="00423C78" w:rsidRPr="00FA1C12" w:rsidRDefault="009A5645" w:rsidP="0010428D">
      <w:pPr>
        <w:spacing w:after="0" w:line="240" w:lineRule="auto"/>
        <w:ind w:firstLine="709"/>
        <w:jc w:val="both"/>
        <w:rPr>
          <w:rFonts w:ascii="Times New Roman" w:hAnsi="Times New Roman"/>
          <w:sz w:val="28"/>
          <w:shd w:val="clear" w:color="auto" w:fill="FFD821"/>
        </w:rPr>
      </w:pPr>
      <w:r w:rsidRPr="00FA1C12">
        <w:rPr>
          <w:rFonts w:ascii="Times New Roman" w:hAnsi="Times New Roman"/>
          <w:sz w:val="28"/>
        </w:rPr>
        <w:t xml:space="preserve">- наполнение систем пространственных данных, таких как федеральная государственная информационная система территориального планирования (ФГИС ТП) и государственная информационная система обеспечения </w:t>
      </w:r>
      <w:r w:rsidRPr="00FA1C12">
        <w:rPr>
          <w:rFonts w:ascii="Times New Roman" w:hAnsi="Times New Roman"/>
          <w:sz w:val="28"/>
        </w:rPr>
        <w:lastRenderedPageBreak/>
        <w:t>градостроительной деятельности (ГИСОГД) в части относящимся к полномочиям Павлоградского муниципального района.</w:t>
      </w:r>
    </w:p>
    <w:p w:rsidR="00423C78" w:rsidRPr="00FA1C12" w:rsidRDefault="00423C78" w:rsidP="0010428D">
      <w:pPr>
        <w:widowControl w:val="0"/>
        <w:spacing w:after="0" w:line="240" w:lineRule="auto"/>
        <w:ind w:firstLine="708"/>
        <w:jc w:val="both"/>
        <w:rPr>
          <w:rFonts w:ascii="Times New Roman" w:hAnsi="Times New Roman"/>
          <w:sz w:val="28"/>
        </w:rPr>
      </w:pPr>
    </w:p>
    <w:p w:rsidR="00423C78" w:rsidRPr="00FA1C12" w:rsidRDefault="009A5645" w:rsidP="0010428D">
      <w:pPr>
        <w:widowControl w:val="0"/>
        <w:spacing w:after="0" w:line="240" w:lineRule="auto"/>
        <w:jc w:val="center"/>
        <w:rPr>
          <w:rFonts w:ascii="Times New Roman" w:hAnsi="Times New Roman"/>
          <w:b/>
          <w:sz w:val="28"/>
        </w:rPr>
      </w:pPr>
      <w:r w:rsidRPr="00FA1C12">
        <w:rPr>
          <w:rFonts w:ascii="Times New Roman CYR" w:hAnsi="Times New Roman CYR"/>
          <w:b/>
          <w:sz w:val="28"/>
        </w:rPr>
        <w:t>3.3. Формирование комфортной для жизни городской и сельской среды</w:t>
      </w:r>
    </w:p>
    <w:p w:rsidR="00423C78" w:rsidRPr="00FA1C12" w:rsidRDefault="00423C78" w:rsidP="0010428D">
      <w:pPr>
        <w:widowControl w:val="0"/>
        <w:spacing w:after="0" w:line="240" w:lineRule="auto"/>
        <w:ind w:firstLine="708"/>
        <w:jc w:val="both"/>
        <w:rPr>
          <w:rFonts w:ascii="Times New Roman" w:hAnsi="Times New Roman"/>
          <w:sz w:val="28"/>
        </w:rPr>
      </w:pPr>
    </w:p>
    <w:p w:rsidR="00423C78" w:rsidRPr="00FA1C12" w:rsidRDefault="009A5645" w:rsidP="0010428D">
      <w:pPr>
        <w:widowControl w:val="0"/>
        <w:spacing w:after="0" w:line="240" w:lineRule="auto"/>
        <w:ind w:firstLine="708"/>
        <w:jc w:val="both"/>
        <w:rPr>
          <w:rFonts w:ascii="Times New Roman" w:hAnsi="Times New Roman"/>
          <w:sz w:val="28"/>
        </w:rPr>
      </w:pPr>
      <w:r w:rsidRPr="00FA1C12">
        <w:rPr>
          <w:rFonts w:ascii="Times New Roman" w:hAnsi="Times New Roman"/>
          <w:sz w:val="28"/>
        </w:rPr>
        <w:t>В рамках федерального проекта «Формирование комфортной городской среды» национального проекта «Жилье и городская среда»</w:t>
      </w:r>
      <w:r w:rsidR="00416E71" w:rsidRPr="00FA1C12">
        <w:rPr>
          <w:rFonts w:ascii="Times New Roman" w:hAnsi="Times New Roman"/>
          <w:sz w:val="28"/>
        </w:rPr>
        <w:t>, в</w:t>
      </w:r>
      <w:r w:rsidR="00DB5254">
        <w:rPr>
          <w:rFonts w:ascii="Times New Roman" w:hAnsi="Times New Roman"/>
          <w:sz w:val="28"/>
        </w:rPr>
        <w:t xml:space="preserve"> </w:t>
      </w:r>
      <w:r w:rsidR="00416E71" w:rsidRPr="00FA1C12">
        <w:rPr>
          <w:rFonts w:ascii="Times New Roman" w:hAnsi="Times New Roman"/>
          <w:sz w:val="28"/>
        </w:rPr>
        <w:t>рамках реализации инициативного</w:t>
      </w:r>
      <w:r w:rsidRPr="00FA1C12">
        <w:rPr>
          <w:rFonts w:ascii="Times New Roman" w:hAnsi="Times New Roman"/>
          <w:sz w:val="28"/>
        </w:rPr>
        <w:t xml:space="preserve"> бюджетировани</w:t>
      </w:r>
      <w:r w:rsidR="00416E71" w:rsidRPr="00FA1C12">
        <w:rPr>
          <w:rFonts w:ascii="Times New Roman" w:hAnsi="Times New Roman"/>
          <w:sz w:val="28"/>
        </w:rPr>
        <w:t>я</w:t>
      </w:r>
      <w:r w:rsidRPr="00FA1C12">
        <w:rPr>
          <w:rFonts w:ascii="Times New Roman" w:hAnsi="Times New Roman"/>
          <w:sz w:val="28"/>
        </w:rPr>
        <w:t xml:space="preserve"> продолжается благоустройство общественных территорий р.п. Павлоградка (укладка тротуарной плитки, установка поребриков, лавочек, мусорных урн и др.). Объем работ за период 2019-2023 годов составил более 35,0 млн. рублей за счет бюджетов разных уровней. Осуществлено благоустройство на объектах:</w:t>
      </w:r>
    </w:p>
    <w:p w:rsidR="00423C78" w:rsidRPr="00FA1C12" w:rsidRDefault="009A5645" w:rsidP="0010428D">
      <w:pPr>
        <w:widowControl w:val="0"/>
        <w:spacing w:after="0" w:line="240" w:lineRule="auto"/>
        <w:ind w:firstLine="708"/>
        <w:jc w:val="both"/>
        <w:rPr>
          <w:rFonts w:ascii="Times New Roman" w:hAnsi="Times New Roman"/>
          <w:sz w:val="28"/>
        </w:rPr>
      </w:pPr>
      <w:r w:rsidRPr="00FA1C12">
        <w:rPr>
          <w:rFonts w:ascii="Times New Roman" w:hAnsi="Times New Roman"/>
          <w:sz w:val="28"/>
        </w:rPr>
        <w:t>- Мемориальный комплекс Великой Отечественной войны в р.п. Павлоградка;</w:t>
      </w:r>
    </w:p>
    <w:p w:rsidR="00423C78" w:rsidRPr="00FA1C12" w:rsidRDefault="009A5645" w:rsidP="0010428D">
      <w:pPr>
        <w:widowControl w:val="0"/>
        <w:spacing w:after="0" w:line="240" w:lineRule="auto"/>
        <w:ind w:firstLine="708"/>
        <w:jc w:val="both"/>
        <w:rPr>
          <w:rFonts w:ascii="Times New Roman" w:hAnsi="Times New Roman"/>
          <w:sz w:val="28"/>
        </w:rPr>
      </w:pPr>
      <w:r w:rsidRPr="00FA1C12">
        <w:rPr>
          <w:rFonts w:ascii="Times New Roman" w:hAnsi="Times New Roman"/>
          <w:sz w:val="28"/>
        </w:rPr>
        <w:t>- «Аллея Победителей» с. Хорошки;</w:t>
      </w:r>
    </w:p>
    <w:p w:rsidR="00423C78" w:rsidRPr="00FA1C12" w:rsidRDefault="009A5645" w:rsidP="0010428D">
      <w:pPr>
        <w:widowControl w:val="0"/>
        <w:spacing w:after="0" w:line="240" w:lineRule="auto"/>
        <w:ind w:left="708" w:firstLine="1"/>
        <w:rPr>
          <w:rFonts w:ascii="Times New Roman" w:hAnsi="Times New Roman"/>
          <w:sz w:val="28"/>
        </w:rPr>
      </w:pPr>
      <w:r w:rsidRPr="00FA1C12">
        <w:rPr>
          <w:rFonts w:ascii="Times New Roman" w:hAnsi="Times New Roman"/>
          <w:sz w:val="28"/>
        </w:rPr>
        <w:t>- пешеходная зона в границах ул. Ленина 62 р.п. Павлоградка;</w:t>
      </w:r>
      <w:r w:rsidRPr="00FA1C12">
        <w:rPr>
          <w:rFonts w:ascii="Times New Roman" w:hAnsi="Times New Roman"/>
          <w:sz w:val="28"/>
        </w:rPr>
        <w:br/>
        <w:t>- сквер и пешеходная зона по ул. Колхозная р.п. Павлоградка;;</w:t>
      </w:r>
      <w:r w:rsidRPr="00FA1C12">
        <w:rPr>
          <w:rFonts w:ascii="Times New Roman" w:hAnsi="Times New Roman"/>
          <w:sz w:val="28"/>
        </w:rPr>
        <w:br/>
        <w:t>- парк культуры и отдыха р.п. Павлоградка</w:t>
      </w:r>
      <w:r w:rsidRPr="00FA1C12">
        <w:rPr>
          <w:rFonts w:ascii="Times New Roman" w:hAnsi="Times New Roman"/>
          <w:sz w:val="28"/>
        </w:rPr>
        <w:br/>
        <w:t xml:space="preserve">- устройство детских спортивно-игровых площадок р.п. Павлоградка; </w:t>
      </w:r>
    </w:p>
    <w:p w:rsidR="00423C78" w:rsidRPr="00FA1C12" w:rsidRDefault="009A5645" w:rsidP="0010428D">
      <w:pPr>
        <w:widowControl w:val="0"/>
        <w:spacing w:after="0" w:line="240" w:lineRule="auto"/>
        <w:ind w:firstLine="708"/>
        <w:jc w:val="both"/>
        <w:rPr>
          <w:rFonts w:ascii="Times New Roman" w:hAnsi="Times New Roman"/>
          <w:sz w:val="28"/>
        </w:rPr>
      </w:pPr>
      <w:r w:rsidRPr="00FA1C12">
        <w:rPr>
          <w:rFonts w:ascii="Times New Roman" w:hAnsi="Times New Roman"/>
          <w:sz w:val="28"/>
        </w:rPr>
        <w:t>- «Аллея Гимназистов» р.п. Павлоградка;</w:t>
      </w:r>
    </w:p>
    <w:p w:rsidR="00423C78" w:rsidRPr="00FA1C12" w:rsidRDefault="009A5645" w:rsidP="0010428D">
      <w:pPr>
        <w:widowControl w:val="0"/>
        <w:spacing w:after="0" w:line="240" w:lineRule="auto"/>
        <w:ind w:firstLine="708"/>
        <w:jc w:val="both"/>
        <w:rPr>
          <w:rFonts w:ascii="Times New Roman" w:hAnsi="Times New Roman"/>
          <w:sz w:val="28"/>
        </w:rPr>
      </w:pPr>
      <w:r w:rsidRPr="00FA1C12">
        <w:rPr>
          <w:rFonts w:ascii="Times New Roman" w:hAnsi="Times New Roman"/>
          <w:sz w:val="28"/>
        </w:rPr>
        <w:t>- «Сквер памяти» на площади у Парка Победы с фонтаном;</w:t>
      </w:r>
    </w:p>
    <w:p w:rsidR="00423C78" w:rsidRPr="00FA1C12" w:rsidRDefault="009A5645" w:rsidP="0010428D">
      <w:pPr>
        <w:widowControl w:val="0"/>
        <w:spacing w:after="0" w:line="240" w:lineRule="auto"/>
        <w:ind w:firstLine="708"/>
        <w:jc w:val="both"/>
        <w:rPr>
          <w:rFonts w:ascii="Times New Roman" w:hAnsi="Times New Roman"/>
          <w:sz w:val="28"/>
        </w:rPr>
      </w:pPr>
      <w:r w:rsidRPr="00FA1C12">
        <w:rPr>
          <w:rFonts w:ascii="Times New Roman" w:hAnsi="Times New Roman"/>
          <w:sz w:val="28"/>
        </w:rPr>
        <w:t>- парковочные зоны в р.п. Павлоградка у военкомата, у детского сада «Берёзка», у магазина «Диана», у многоквартирных домов Пролетарская, 36 и 38, у лицея.</w:t>
      </w:r>
    </w:p>
    <w:p w:rsidR="00423C78" w:rsidRPr="00FA1C12" w:rsidRDefault="009A5645" w:rsidP="0010428D">
      <w:pPr>
        <w:spacing w:after="0" w:line="240" w:lineRule="auto"/>
        <w:ind w:firstLine="709"/>
        <w:jc w:val="both"/>
        <w:outlineLvl w:val="0"/>
        <w:rPr>
          <w:rFonts w:ascii="Times New Roman" w:hAnsi="Times New Roman"/>
          <w:color w:val="222222"/>
          <w:sz w:val="28"/>
        </w:rPr>
      </w:pPr>
      <w:r w:rsidRPr="00FA1C12">
        <w:rPr>
          <w:rFonts w:ascii="Times New Roman" w:hAnsi="Times New Roman"/>
          <w:sz w:val="28"/>
        </w:rPr>
        <w:t>В 2024 году ведутся подготовительные работы по благоустройству общественной территории «Зона отдыха» в р.п. Павлоградка</w:t>
      </w:r>
      <w:r w:rsidRPr="00FA1C12">
        <w:rPr>
          <w:rFonts w:ascii="Times New Roman" w:hAnsi="Times New Roman"/>
          <w:color w:val="222222"/>
          <w:sz w:val="28"/>
        </w:rPr>
        <w:t>.</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Проблемами, на преодоление которых необходимо для качественного развития отрасли:</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1) низкие темпы жилищного строительства в сельских поселениях;</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2) высокий уровень износа коммунальной инфраструктуры;</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3) высокий уровень износа водопроводных сетей;</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4) отсутствие возможности у основной части населения улучшить жилищные условия п причине недостаточности денежных средств.</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Приоритетные направления работы региона в сфере создания благоприятной городской и сельской среды:</w:t>
      </w:r>
    </w:p>
    <w:p w:rsidR="00423C78" w:rsidRPr="00FA1C12" w:rsidRDefault="009A5645" w:rsidP="0010428D">
      <w:pPr>
        <w:pStyle w:val="a6"/>
        <w:numPr>
          <w:ilvl w:val="0"/>
          <w:numId w:val="5"/>
        </w:numPr>
        <w:rPr>
          <w:rFonts w:ascii="Times New Roman" w:hAnsi="Times New Roman"/>
          <w:sz w:val="28"/>
        </w:rPr>
      </w:pPr>
      <w:r w:rsidRPr="00FA1C12">
        <w:rPr>
          <w:rFonts w:ascii="Times New Roman" w:hAnsi="Times New Roman"/>
          <w:sz w:val="28"/>
        </w:rPr>
        <w:t>развитие индивидуального жилищного строительства;</w:t>
      </w:r>
    </w:p>
    <w:p w:rsidR="00423C78" w:rsidRPr="00FA1C12" w:rsidRDefault="009A5645" w:rsidP="0010428D">
      <w:pPr>
        <w:pStyle w:val="a6"/>
        <w:numPr>
          <w:ilvl w:val="0"/>
          <w:numId w:val="5"/>
        </w:numPr>
        <w:ind w:left="0" w:firstLine="709"/>
        <w:rPr>
          <w:rFonts w:ascii="Times New Roman" w:hAnsi="Times New Roman"/>
          <w:sz w:val="28"/>
        </w:rPr>
      </w:pPr>
      <w:r w:rsidRPr="00FA1C12">
        <w:rPr>
          <w:sz w:val="28"/>
        </w:rPr>
        <w:t xml:space="preserve">обеспечение комплексного развития сельских территорий, </w:t>
      </w:r>
      <w:r w:rsidRPr="00FA1C12">
        <w:rPr>
          <w:rFonts w:ascii="Times New Roman" w:hAnsi="Times New Roman"/>
          <w:sz w:val="28"/>
        </w:rPr>
        <w:t>в том числе за счет:</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обустройства объектами инженерной инфраструктуры и благоустройство площадок, под компактную жилищную застройку (микрорайон Магистральный р.п. Павлоградка).</w:t>
      </w:r>
    </w:p>
    <w:p w:rsidR="00423C78" w:rsidRPr="00FA1C12" w:rsidRDefault="009A5645" w:rsidP="0010428D">
      <w:pPr>
        <w:pStyle w:val="a6"/>
        <w:numPr>
          <w:ilvl w:val="0"/>
          <w:numId w:val="5"/>
        </w:numPr>
        <w:ind w:left="0" w:firstLine="709"/>
        <w:rPr>
          <w:rFonts w:ascii="Times New Roman" w:hAnsi="Times New Roman"/>
          <w:sz w:val="28"/>
        </w:rPr>
      </w:pPr>
      <w:r w:rsidRPr="00FA1C12">
        <w:rPr>
          <w:rFonts w:ascii="Times New Roman" w:hAnsi="Times New Roman"/>
          <w:sz w:val="28"/>
        </w:rPr>
        <w:t xml:space="preserve">создание условий для привлечения внебюджетных инвестиций в строительство жилья, в том числе содействие в предоставлении государственной поддержки в решении жилищных проблем граждан, </w:t>
      </w:r>
      <w:r w:rsidRPr="00FA1C12">
        <w:rPr>
          <w:rFonts w:ascii="Times New Roman" w:hAnsi="Times New Roman"/>
          <w:sz w:val="28"/>
        </w:rPr>
        <w:lastRenderedPageBreak/>
        <w:t>нуждающихся в улучшении жилищных условий;</w:t>
      </w:r>
    </w:p>
    <w:p w:rsidR="00423C78" w:rsidRPr="00FA1C12" w:rsidRDefault="009A5645" w:rsidP="0010428D">
      <w:pPr>
        <w:pStyle w:val="s11"/>
        <w:spacing w:beforeAutospacing="0" w:after="0" w:afterAutospacing="0"/>
        <w:ind w:firstLine="709"/>
        <w:jc w:val="both"/>
        <w:rPr>
          <w:sz w:val="28"/>
        </w:rPr>
      </w:pPr>
      <w:r w:rsidRPr="00FA1C12">
        <w:rPr>
          <w:sz w:val="28"/>
        </w:rPr>
        <w:t>3) комплексное благоустройство территории района, в том числе:</w:t>
      </w:r>
    </w:p>
    <w:p w:rsidR="00423C78" w:rsidRPr="00FA1C12" w:rsidRDefault="009A5645" w:rsidP="0010428D">
      <w:pPr>
        <w:pStyle w:val="s11"/>
        <w:spacing w:beforeAutospacing="0" w:after="0" w:afterAutospacing="0"/>
        <w:ind w:firstLine="709"/>
        <w:jc w:val="both"/>
        <w:rPr>
          <w:sz w:val="28"/>
        </w:rPr>
      </w:pPr>
      <w:r w:rsidRPr="00FA1C12">
        <w:rPr>
          <w:sz w:val="28"/>
        </w:rPr>
        <w:t>4) повышение уровня доступности инфраструктуры района для инвалидов и маломобильных групп населения;</w:t>
      </w:r>
    </w:p>
    <w:p w:rsidR="00423C78" w:rsidRPr="00FA1C12" w:rsidRDefault="009A5645" w:rsidP="0010428D">
      <w:pPr>
        <w:pStyle w:val="s11"/>
        <w:spacing w:beforeAutospacing="0" w:after="0" w:afterAutospacing="0"/>
        <w:ind w:firstLine="709"/>
        <w:jc w:val="both"/>
        <w:rPr>
          <w:sz w:val="28"/>
        </w:rPr>
      </w:pPr>
      <w:r w:rsidRPr="00FA1C12">
        <w:rPr>
          <w:sz w:val="28"/>
        </w:rPr>
        <w:t>5) повышение качества и надежности предоставления жилищно-коммунальных услуг населению, в том числе путем:</w:t>
      </w:r>
    </w:p>
    <w:p w:rsidR="00423C78" w:rsidRPr="00FA1C12" w:rsidRDefault="009A5645" w:rsidP="0010428D">
      <w:pPr>
        <w:pStyle w:val="s11"/>
        <w:spacing w:beforeAutospacing="0" w:after="0" w:afterAutospacing="0"/>
        <w:ind w:firstLine="709"/>
        <w:jc w:val="both"/>
        <w:rPr>
          <w:sz w:val="28"/>
        </w:rPr>
      </w:pPr>
      <w:r w:rsidRPr="00FA1C12">
        <w:rPr>
          <w:sz w:val="28"/>
        </w:rPr>
        <w:t>- увеличения объема капитального ремонта жилищного фонда для повышения его комфортности;</w:t>
      </w:r>
    </w:p>
    <w:p w:rsidR="00423C78" w:rsidRPr="00FA1C12" w:rsidRDefault="009A5645" w:rsidP="0010428D">
      <w:pPr>
        <w:pStyle w:val="s11"/>
        <w:spacing w:beforeAutospacing="0" w:after="0" w:afterAutospacing="0"/>
        <w:ind w:firstLine="709"/>
        <w:jc w:val="both"/>
        <w:rPr>
          <w:sz w:val="28"/>
        </w:rPr>
      </w:pPr>
      <w:r w:rsidRPr="00FA1C12">
        <w:rPr>
          <w:sz w:val="28"/>
        </w:rPr>
        <w:t>- реализации программ газификации;</w:t>
      </w:r>
    </w:p>
    <w:p w:rsidR="00423C78" w:rsidRPr="00FA1C12" w:rsidRDefault="009A5645" w:rsidP="0010428D">
      <w:pPr>
        <w:pStyle w:val="s11"/>
        <w:spacing w:beforeAutospacing="0" w:after="0" w:afterAutospacing="0"/>
        <w:ind w:firstLine="709"/>
        <w:jc w:val="both"/>
        <w:rPr>
          <w:sz w:val="28"/>
        </w:rPr>
      </w:pPr>
      <w:r w:rsidRPr="00FA1C12">
        <w:rPr>
          <w:sz w:val="28"/>
        </w:rPr>
        <w:t>- модернизации инженерной инфраструктуры на основе инвестиционных энергосервисных контрактов со снижением износа объектов теплоснабжения, в том числе реконструкции котельных с применением современного энергоэффективного оборудования;</w:t>
      </w:r>
    </w:p>
    <w:p w:rsidR="00423C78" w:rsidRPr="00FA1C12" w:rsidRDefault="009A5645" w:rsidP="0010428D">
      <w:pPr>
        <w:pStyle w:val="s11"/>
        <w:spacing w:beforeAutospacing="0" w:after="0" w:afterAutospacing="0"/>
        <w:ind w:firstLine="709"/>
        <w:jc w:val="both"/>
        <w:rPr>
          <w:sz w:val="28"/>
        </w:rPr>
      </w:pPr>
      <w:r w:rsidRPr="00FA1C12">
        <w:rPr>
          <w:sz w:val="28"/>
        </w:rPr>
        <w:t>- внедрения SMART-технологий в работу жилищно-коммунальных служб.</w:t>
      </w:r>
      <w:bookmarkEnd w:id="3"/>
    </w:p>
    <w:p w:rsidR="00423C78" w:rsidRPr="00FA1C12" w:rsidRDefault="009A5645" w:rsidP="0010428D">
      <w:pPr>
        <w:widowControl w:val="0"/>
        <w:spacing w:after="0" w:line="240" w:lineRule="auto"/>
        <w:ind w:firstLine="720"/>
        <w:jc w:val="center"/>
        <w:rPr>
          <w:rFonts w:ascii="Times New Roman CYR" w:hAnsi="Times New Roman CYR"/>
          <w:b/>
          <w:sz w:val="28"/>
        </w:rPr>
      </w:pPr>
      <w:r w:rsidRPr="00FA1C12">
        <w:rPr>
          <w:rFonts w:ascii="Times New Roman CYR" w:hAnsi="Times New Roman CYR"/>
          <w:b/>
          <w:sz w:val="28"/>
        </w:rPr>
        <w:t>3.4. Сохранение населения</w:t>
      </w:r>
    </w:p>
    <w:p w:rsidR="00423C78" w:rsidRPr="00FA1C12" w:rsidRDefault="00423C78" w:rsidP="0010428D">
      <w:pPr>
        <w:widowControl w:val="0"/>
        <w:spacing w:after="0" w:line="240" w:lineRule="auto"/>
        <w:ind w:firstLine="720"/>
        <w:jc w:val="center"/>
        <w:rPr>
          <w:rFonts w:ascii="Times New Roman CYR" w:hAnsi="Times New Roman CYR"/>
          <w:b/>
          <w:sz w:val="28"/>
        </w:rPr>
      </w:pPr>
    </w:p>
    <w:p w:rsidR="00423C78" w:rsidRPr="00FA1C12" w:rsidRDefault="009A5645" w:rsidP="0010428D">
      <w:pPr>
        <w:widowControl w:val="0"/>
        <w:spacing w:after="0" w:line="240" w:lineRule="auto"/>
        <w:ind w:firstLine="709"/>
        <w:jc w:val="both"/>
        <w:rPr>
          <w:rFonts w:ascii="Times New Roman" w:hAnsi="Times New Roman"/>
          <w:sz w:val="28"/>
        </w:rPr>
      </w:pPr>
      <w:r w:rsidRPr="00FA1C12">
        <w:rPr>
          <w:rFonts w:ascii="Times New Roman" w:hAnsi="Times New Roman"/>
          <w:sz w:val="28"/>
        </w:rPr>
        <w:t>Социально-экономическое развитие территории напрямую зависит от демографического потенциала. По оценке Федеральной службы государственной статистики, численность постоянного населения Павлоградского района на 01.01.2023 года была зафиксирована на уровне 17,6 тыс. человек.</w:t>
      </w:r>
    </w:p>
    <w:p w:rsidR="00423C78" w:rsidRPr="00FA1C12" w:rsidRDefault="009A5645" w:rsidP="0010428D">
      <w:pPr>
        <w:widowControl w:val="0"/>
        <w:spacing w:after="0" w:line="240" w:lineRule="auto"/>
        <w:ind w:firstLine="709"/>
        <w:jc w:val="both"/>
        <w:rPr>
          <w:rFonts w:ascii="Times New Roman" w:hAnsi="Times New Roman"/>
          <w:sz w:val="28"/>
        </w:rPr>
      </w:pPr>
      <w:r w:rsidRPr="00FA1C12">
        <w:rPr>
          <w:rFonts w:ascii="Times New Roman" w:hAnsi="Times New Roman"/>
          <w:sz w:val="28"/>
        </w:rPr>
        <w:t xml:space="preserve">С 1998 года Павлоградский район находится в ситуации депопуляции - уменьшение абсолютной численности населения по причине суженного воспроизводства населения. Тенденция снижения носит нарастающий характер. Снижение относительно прошлого года составляет 2,2 %, относительно 2020 года - 4,5 %, относительно 1998 года - 25%. </w:t>
      </w:r>
    </w:p>
    <w:p w:rsidR="00423C78" w:rsidRPr="00FA1C12" w:rsidRDefault="009A5645" w:rsidP="0010428D">
      <w:pPr>
        <w:widowControl w:val="0"/>
        <w:spacing w:after="0" w:line="240" w:lineRule="auto"/>
        <w:ind w:firstLine="709"/>
        <w:jc w:val="both"/>
        <w:rPr>
          <w:rFonts w:ascii="Times New Roman CYR" w:hAnsi="Times New Roman CYR"/>
          <w:sz w:val="28"/>
        </w:rPr>
      </w:pPr>
      <w:r w:rsidRPr="00FA1C12">
        <w:rPr>
          <w:rFonts w:ascii="Times New Roman CYR" w:hAnsi="Times New Roman CYR"/>
          <w:sz w:val="28"/>
        </w:rPr>
        <w:t>Определяющими факторами в снижении численности населения можно назвать следующие. Во-первых, за период 2008-2017 годов, а также 2020-2022 сложилась тенденция снижения рождаемости в районе в среднем на 6-9% ежегодно</w:t>
      </w:r>
      <w:r w:rsidRPr="00FA1C12">
        <w:rPr>
          <w:rFonts w:ascii="Times New Roman CYR" w:hAnsi="Times New Roman CYR"/>
          <w:color w:val="333333"/>
          <w:sz w:val="28"/>
        </w:rPr>
        <w:t>.</w:t>
      </w:r>
      <w:r w:rsidRPr="00FA1C12">
        <w:rPr>
          <w:rFonts w:ascii="Times New Roman CYR" w:hAnsi="Times New Roman CYR"/>
          <w:sz w:val="28"/>
        </w:rPr>
        <w:t xml:space="preserve"> Во-вторых, с 2016 году естественный прирост населения Павлоградского района сменился естественной убылью.  По итогам последних трех лет естественная убыль населения Павлоградского района по данным Омскстата колеблется от 66 до 168 человек. В-третьих, результативность миграции остается не в пользу района, миграционная мотивация </w:t>
      </w:r>
      <w:r w:rsidR="00BE6BD9" w:rsidRPr="00FA1C12">
        <w:rPr>
          <w:rFonts w:ascii="Times New Roman CYR" w:hAnsi="Times New Roman CYR"/>
          <w:sz w:val="28"/>
        </w:rPr>
        <w:t xml:space="preserve">населения </w:t>
      </w:r>
      <w:r w:rsidRPr="00FA1C12">
        <w:rPr>
          <w:rFonts w:ascii="Times New Roman CYR" w:hAnsi="Times New Roman CYR"/>
          <w:sz w:val="28"/>
        </w:rPr>
        <w:t>район</w:t>
      </w:r>
      <w:r w:rsidR="00BE6BD9" w:rsidRPr="00FA1C12">
        <w:rPr>
          <w:rFonts w:ascii="Times New Roman CYR" w:hAnsi="Times New Roman CYR"/>
          <w:sz w:val="28"/>
        </w:rPr>
        <w:t>а</w:t>
      </w:r>
      <w:r w:rsidRPr="00FA1C12">
        <w:rPr>
          <w:rFonts w:ascii="Times New Roman CYR" w:hAnsi="Times New Roman CYR"/>
          <w:sz w:val="28"/>
        </w:rPr>
        <w:t xml:space="preserve"> обусловлена отсутствием карьерных перспектив, низким уровнем транспортной доступности, поиском </w:t>
      </w:r>
      <w:r w:rsidRPr="00FA1C12">
        <w:rPr>
          <w:rFonts w:ascii="Times New Roman" w:hAnsi="Times New Roman"/>
          <w:sz w:val="28"/>
        </w:rPr>
        <w:t>более высокооплачиваемой работы,</w:t>
      </w:r>
      <w:r w:rsidRPr="00FA1C12">
        <w:rPr>
          <w:rFonts w:ascii="Times New Roman CYR" w:hAnsi="Times New Roman CYR"/>
          <w:sz w:val="28"/>
        </w:rPr>
        <w:t xml:space="preserve"> стремлением улучшить социальные условия.</w:t>
      </w:r>
    </w:p>
    <w:p w:rsidR="00423C78" w:rsidRPr="00FA1C12" w:rsidRDefault="009A5645" w:rsidP="0010428D">
      <w:pPr>
        <w:spacing w:after="0" w:line="240" w:lineRule="auto"/>
        <w:ind w:firstLine="708"/>
        <w:jc w:val="both"/>
        <w:rPr>
          <w:rFonts w:ascii="Times New Roman" w:hAnsi="Times New Roman"/>
          <w:sz w:val="28"/>
        </w:rPr>
      </w:pPr>
      <w:r w:rsidRPr="00FA1C12">
        <w:rPr>
          <w:rFonts w:ascii="Times New Roman" w:hAnsi="Times New Roman"/>
          <w:sz w:val="28"/>
        </w:rPr>
        <w:t>Рост количества граждан пенсионного возраста, снижение рождаемости, миграционн</w:t>
      </w:r>
      <w:r w:rsidR="00BE6BD9" w:rsidRPr="00FA1C12">
        <w:rPr>
          <w:rFonts w:ascii="Times New Roman" w:hAnsi="Times New Roman"/>
          <w:sz w:val="28"/>
        </w:rPr>
        <w:t>ая</w:t>
      </w:r>
      <w:r w:rsidR="00DB5254">
        <w:rPr>
          <w:rFonts w:ascii="Times New Roman" w:hAnsi="Times New Roman"/>
          <w:sz w:val="28"/>
        </w:rPr>
        <w:t xml:space="preserve"> </w:t>
      </w:r>
      <w:r w:rsidR="00BE6BD9" w:rsidRPr="00FA1C12">
        <w:rPr>
          <w:rFonts w:ascii="Times New Roman" w:hAnsi="Times New Roman"/>
          <w:sz w:val="28"/>
        </w:rPr>
        <w:t>убыль</w:t>
      </w:r>
      <w:r w:rsidRPr="00FA1C12">
        <w:rPr>
          <w:rFonts w:ascii="Times New Roman" w:hAnsi="Times New Roman"/>
          <w:sz w:val="28"/>
        </w:rPr>
        <w:t xml:space="preserve"> населения стали причиной возрастающей демографической нагрузки. В районе фиксируется высокий коэффициент демографической нагрузки в расчете на жителей трудоспособного возраста. В 2022 году на 1000 человек трудоспособного возраста приходилось 823 человека в нетрудоспособном возрасте (в 2019 году - 892 человека на 1000). </w:t>
      </w:r>
    </w:p>
    <w:p w:rsidR="00423C78" w:rsidRPr="00FA1C12" w:rsidRDefault="009A5645" w:rsidP="0010428D">
      <w:pPr>
        <w:spacing w:after="0" w:line="240" w:lineRule="auto"/>
        <w:ind w:firstLine="708"/>
        <w:jc w:val="both"/>
        <w:rPr>
          <w:rFonts w:ascii="Times New Roman" w:hAnsi="Times New Roman"/>
          <w:sz w:val="28"/>
        </w:rPr>
      </w:pPr>
      <w:r w:rsidRPr="00FA1C12">
        <w:rPr>
          <w:rFonts w:ascii="Times New Roman" w:hAnsi="Times New Roman"/>
          <w:sz w:val="28"/>
        </w:rPr>
        <w:lastRenderedPageBreak/>
        <w:t xml:space="preserve">Из общей численности население в возрасте моложе трудоспособного составляет 21 %, трудоспособном - 55 процента, старше трудоспособного возраста - 24 %. </w:t>
      </w:r>
    </w:p>
    <w:p w:rsidR="00423C78" w:rsidRPr="00FA1C12" w:rsidRDefault="009A5645" w:rsidP="0010428D">
      <w:pPr>
        <w:spacing w:after="0" w:line="240" w:lineRule="auto"/>
        <w:ind w:firstLine="708"/>
        <w:jc w:val="both"/>
        <w:rPr>
          <w:rFonts w:ascii="Times New Roman" w:hAnsi="Times New Roman"/>
          <w:sz w:val="28"/>
        </w:rPr>
      </w:pPr>
      <w:r w:rsidRPr="00FA1C12">
        <w:rPr>
          <w:rFonts w:ascii="Times New Roman" w:hAnsi="Times New Roman"/>
          <w:sz w:val="28"/>
        </w:rPr>
        <w:t>Численность экономически активного населения составляет около 64 % численности постоянного населения. По итогам переписи населения среди указавших уровень образования более 12 % имеет высшее и неполное высшее образование, 44 % – среднее профессиональное образование, более 44 % – среднее общее и начальное профессиональное образование.</w:t>
      </w:r>
    </w:p>
    <w:p w:rsidR="00423C78" w:rsidRPr="00FA1C12" w:rsidRDefault="009A5645" w:rsidP="0010428D">
      <w:pPr>
        <w:widowControl w:val="0"/>
        <w:spacing w:after="0" w:line="240" w:lineRule="auto"/>
        <w:ind w:firstLine="851"/>
        <w:jc w:val="both"/>
        <w:rPr>
          <w:rFonts w:ascii="Times New Roman CYR" w:hAnsi="Times New Roman CYR"/>
          <w:sz w:val="28"/>
        </w:rPr>
      </w:pPr>
      <w:r w:rsidRPr="00FA1C12">
        <w:rPr>
          <w:rFonts w:ascii="Times New Roman CYR" w:hAnsi="Times New Roman CYR"/>
          <w:sz w:val="28"/>
        </w:rPr>
        <w:t>В связи с изменением структуры населения необходимы дополнительные меры, направленные на снижение смертности, повышение уровня рождаемости, сокращение миграционно</w:t>
      </w:r>
      <w:r w:rsidR="00BE6BD9" w:rsidRPr="00FA1C12">
        <w:rPr>
          <w:rFonts w:ascii="Times New Roman CYR" w:hAnsi="Times New Roman CYR"/>
          <w:sz w:val="28"/>
        </w:rPr>
        <w:t>й</w:t>
      </w:r>
      <w:r w:rsidR="00DB5254">
        <w:rPr>
          <w:rFonts w:ascii="Times New Roman CYR" w:hAnsi="Times New Roman CYR"/>
          <w:sz w:val="28"/>
        </w:rPr>
        <w:t xml:space="preserve"> </w:t>
      </w:r>
      <w:r w:rsidR="00BE6BD9" w:rsidRPr="00FA1C12">
        <w:rPr>
          <w:rFonts w:ascii="Times New Roman CYR" w:hAnsi="Times New Roman CYR"/>
          <w:sz w:val="28"/>
        </w:rPr>
        <w:t>убыли</w:t>
      </w:r>
      <w:r w:rsidRPr="00FA1C12">
        <w:rPr>
          <w:rFonts w:ascii="Times New Roman CYR" w:hAnsi="Times New Roman CYR"/>
          <w:sz w:val="28"/>
        </w:rPr>
        <w:t xml:space="preserve"> населения, а также создание условий, обеспечивающих приток в район лиц трудоспособного возраста. </w:t>
      </w:r>
    </w:p>
    <w:p w:rsidR="00423C78" w:rsidRPr="00FA1C12" w:rsidRDefault="009A5645" w:rsidP="0010428D">
      <w:pPr>
        <w:widowControl w:val="0"/>
        <w:spacing w:after="0" w:line="240" w:lineRule="auto"/>
        <w:ind w:firstLine="851"/>
        <w:jc w:val="both"/>
        <w:rPr>
          <w:rFonts w:ascii="Times New Roman CYR" w:hAnsi="Times New Roman CYR"/>
          <w:sz w:val="28"/>
        </w:rPr>
      </w:pPr>
      <w:r w:rsidRPr="00FA1C12">
        <w:rPr>
          <w:rFonts w:ascii="Times New Roman CYR" w:hAnsi="Times New Roman CYR"/>
          <w:sz w:val="28"/>
        </w:rPr>
        <w:t>В качестве мер по повышению рождаемости</w:t>
      </w:r>
      <w:r w:rsidRPr="00FA1C12">
        <w:rPr>
          <w:rFonts w:ascii="Times New Roman" w:hAnsi="Times New Roman"/>
          <w:sz w:val="28"/>
        </w:rPr>
        <w:t xml:space="preserve"> можно назвать государственные меры социальной поддержки (материнский капитал, пособия). Но этого недостаточно, поскольку для одних людей важны деньги, а для других вопросы социального характера (качество медицинской помощи, няни, детские сады, различные формы занятости у женщин и т.д.), которые </w:t>
      </w:r>
      <w:r w:rsidRPr="00FA1C12">
        <w:rPr>
          <w:rFonts w:ascii="Times New Roman CYR" w:hAnsi="Times New Roman CYR"/>
          <w:sz w:val="28"/>
        </w:rPr>
        <w:t>в Павлоградском районе оставляют желать лучшего.</w:t>
      </w:r>
    </w:p>
    <w:p w:rsidR="00423C78" w:rsidRPr="00FA1C12" w:rsidRDefault="009A5645" w:rsidP="0010428D">
      <w:pPr>
        <w:widowControl w:val="0"/>
        <w:spacing w:after="0" w:line="240" w:lineRule="auto"/>
        <w:ind w:firstLine="851"/>
        <w:jc w:val="both"/>
        <w:rPr>
          <w:rFonts w:ascii="Times New Roman CYR" w:hAnsi="Times New Roman CYR"/>
          <w:sz w:val="28"/>
        </w:rPr>
      </w:pPr>
      <w:r w:rsidRPr="00FA1C12">
        <w:rPr>
          <w:rFonts w:ascii="Times New Roman CYR" w:hAnsi="Times New Roman CYR"/>
          <w:sz w:val="28"/>
        </w:rPr>
        <w:t>Что касается мер, по снижению смертности населения, то они непосредственно следуют из анализа ее причин. В первую очередь это должны быть меры, направленные на развитие здравоохранения, повышение качества и доступности медицинской помощи, ограничение потребления алкоголя и табака, снижение уровня преступности, улучшение экологической ситуации в районе, повышение уровня безопасности жизнедеятельности, пропаганда здорового образа жизни.</w:t>
      </w:r>
    </w:p>
    <w:p w:rsidR="00423C78" w:rsidRPr="00FA1C12" w:rsidRDefault="009A5645" w:rsidP="0010428D">
      <w:pPr>
        <w:pStyle w:val="s11"/>
        <w:spacing w:beforeAutospacing="0" w:after="0" w:afterAutospacing="0"/>
        <w:ind w:firstLine="708"/>
        <w:jc w:val="both"/>
        <w:rPr>
          <w:sz w:val="28"/>
        </w:rPr>
      </w:pPr>
      <w:r w:rsidRPr="00FA1C12">
        <w:rPr>
          <w:sz w:val="28"/>
        </w:rPr>
        <w:t xml:space="preserve">В качестве ключевых мер, направленных на </w:t>
      </w:r>
      <w:r w:rsidR="00BE6BD9" w:rsidRPr="00FA1C12">
        <w:rPr>
          <w:sz w:val="28"/>
        </w:rPr>
        <w:t>достижение</w:t>
      </w:r>
      <w:r w:rsidRPr="00FA1C12">
        <w:rPr>
          <w:sz w:val="28"/>
        </w:rPr>
        <w:t xml:space="preserve"> естественного и миграционного прироста населения, запланированы:</w:t>
      </w:r>
    </w:p>
    <w:p w:rsidR="00423C78" w:rsidRPr="00FA1C12" w:rsidRDefault="009A5645" w:rsidP="0010428D">
      <w:pPr>
        <w:pStyle w:val="s11"/>
        <w:spacing w:beforeAutospacing="0" w:after="0" w:afterAutospacing="0"/>
        <w:ind w:firstLine="708"/>
        <w:jc w:val="both"/>
        <w:rPr>
          <w:sz w:val="28"/>
        </w:rPr>
      </w:pPr>
      <w:r w:rsidRPr="00FA1C12">
        <w:rPr>
          <w:sz w:val="28"/>
        </w:rPr>
        <w:t>1) повышение в обществе значимости семьи с детьми, престижа материнства и отцовства, формирование ответственного родительства, развитие родительских компетенций, системы положительных установок в отношении семейного образа жизни у подростков и молодежи, популяризация семейных ценностей;</w:t>
      </w:r>
    </w:p>
    <w:p w:rsidR="00423C78" w:rsidRPr="00FA1C12" w:rsidRDefault="009A5645" w:rsidP="0010428D">
      <w:pPr>
        <w:pStyle w:val="s11"/>
        <w:spacing w:beforeAutospacing="0" w:after="0" w:afterAutospacing="0"/>
        <w:ind w:firstLine="708"/>
        <w:jc w:val="both"/>
        <w:rPr>
          <w:sz w:val="28"/>
        </w:rPr>
      </w:pPr>
      <w:r w:rsidRPr="00FA1C12">
        <w:rPr>
          <w:sz w:val="28"/>
        </w:rPr>
        <w:t>2) охрана репродуктивного здоровья и здоровья беременных и новорожденных, профилактика прерывания беременности;</w:t>
      </w:r>
    </w:p>
    <w:p w:rsidR="00423C78" w:rsidRPr="00FA1C12" w:rsidRDefault="009A5645" w:rsidP="0010428D">
      <w:pPr>
        <w:pStyle w:val="s11"/>
        <w:spacing w:beforeAutospacing="0" w:after="0" w:afterAutospacing="0"/>
        <w:ind w:firstLine="708"/>
        <w:jc w:val="both"/>
        <w:rPr>
          <w:sz w:val="28"/>
        </w:rPr>
      </w:pPr>
      <w:r w:rsidRPr="00FA1C12">
        <w:rPr>
          <w:sz w:val="28"/>
        </w:rPr>
        <w:t>3) повышение доступности жилья для семей с детьми;</w:t>
      </w:r>
    </w:p>
    <w:p w:rsidR="00423C78" w:rsidRPr="00FA1C12" w:rsidRDefault="009A5645" w:rsidP="0010428D">
      <w:pPr>
        <w:pStyle w:val="s11"/>
        <w:spacing w:beforeAutospacing="0" w:after="0" w:afterAutospacing="0"/>
        <w:ind w:firstLine="708"/>
        <w:jc w:val="both"/>
        <w:rPr>
          <w:sz w:val="28"/>
        </w:rPr>
      </w:pPr>
      <w:r w:rsidRPr="00FA1C12">
        <w:rPr>
          <w:sz w:val="28"/>
        </w:rPr>
        <w:t>4) создание условий для полноценной трудовой деятельности женщин после выхода из отпуска по уходу за ребенком как посредством обеспечения профессионального развития женщин, находящихся в отпуске по уходу за ребенком, так и посредством обеспечения доступности дошкольного образования для детей от полутора до трех лет;</w:t>
      </w:r>
    </w:p>
    <w:p w:rsidR="00423C78" w:rsidRPr="00FA1C12" w:rsidRDefault="009A5645" w:rsidP="0010428D">
      <w:pPr>
        <w:pStyle w:val="s11"/>
        <w:spacing w:beforeAutospacing="0" w:after="0" w:afterAutospacing="0"/>
        <w:ind w:firstLine="708"/>
        <w:jc w:val="both"/>
        <w:rPr>
          <w:sz w:val="28"/>
        </w:rPr>
      </w:pPr>
      <w:r w:rsidRPr="00FA1C12">
        <w:rPr>
          <w:sz w:val="28"/>
        </w:rPr>
        <w:t xml:space="preserve">5) снижение уровня смертности за счет дальнейшего развития системы здравоохранения и формирования системы профилактики заболеваний (в том </w:t>
      </w:r>
      <w:r w:rsidRPr="00FA1C12">
        <w:rPr>
          <w:sz w:val="28"/>
        </w:rPr>
        <w:lastRenderedPageBreak/>
        <w:t>числе ВИЧ-инфекции), в том числе социальных (алкоголизм, наркомания, табакокурение и др.);</w:t>
      </w:r>
    </w:p>
    <w:p w:rsidR="00423C78" w:rsidRPr="00FA1C12" w:rsidRDefault="009A5645" w:rsidP="0010428D">
      <w:pPr>
        <w:pStyle w:val="s11"/>
        <w:spacing w:beforeAutospacing="0" w:after="0" w:afterAutospacing="0"/>
        <w:ind w:firstLine="708"/>
        <w:jc w:val="both"/>
        <w:rPr>
          <w:sz w:val="28"/>
        </w:rPr>
      </w:pPr>
      <w:r w:rsidRPr="00FA1C12">
        <w:rPr>
          <w:sz w:val="28"/>
        </w:rPr>
        <w:t>6) борьба со смертностью от предотвратимых причин как на этапе профилактики и диагностики, так и на этапе лечения. Особое внимание - снижение младенческой и детской смертности, сокращение смертности от неинфекционных заболеваний в трудоспособном и старшем возр</w:t>
      </w:r>
      <w:r w:rsidR="00BE6BD9" w:rsidRPr="00FA1C12">
        <w:rPr>
          <w:sz w:val="28"/>
        </w:rPr>
        <w:t>асте, а также от внешних причин;</w:t>
      </w:r>
    </w:p>
    <w:p w:rsidR="00BE6BD9" w:rsidRPr="00FA1C12" w:rsidRDefault="00BE6BD9" w:rsidP="0010428D">
      <w:pPr>
        <w:pStyle w:val="s11"/>
        <w:spacing w:beforeAutospacing="0" w:after="0" w:afterAutospacing="0"/>
        <w:ind w:firstLine="708"/>
        <w:jc w:val="both"/>
        <w:rPr>
          <w:sz w:val="28"/>
        </w:rPr>
      </w:pPr>
      <w:r w:rsidRPr="00FA1C12">
        <w:rPr>
          <w:sz w:val="28"/>
        </w:rPr>
        <w:t>7)привлечение в Павлоградский район участников Государственной программы по оказанию содействия добровольному переселению в Российскую Федерацию соотечественников, проживающих за рубежом, и членов их семей, и (или) иной мерой, направленной на достижение миграционного прироста населения.</w:t>
      </w:r>
    </w:p>
    <w:p w:rsidR="00423C78" w:rsidRPr="00FA1C12" w:rsidRDefault="00423C78" w:rsidP="0010428D">
      <w:pPr>
        <w:widowControl w:val="0"/>
        <w:tabs>
          <w:tab w:val="left" w:pos="709"/>
        </w:tabs>
        <w:spacing w:after="0" w:line="240" w:lineRule="auto"/>
        <w:ind w:firstLine="720"/>
        <w:jc w:val="center"/>
        <w:rPr>
          <w:rFonts w:ascii="Times New Roman" w:hAnsi="Times New Roman"/>
          <w:b/>
          <w:sz w:val="28"/>
        </w:rPr>
      </w:pPr>
    </w:p>
    <w:p w:rsidR="00423C78" w:rsidRPr="00FA1C12" w:rsidRDefault="009A5645" w:rsidP="0010428D">
      <w:pPr>
        <w:widowControl w:val="0"/>
        <w:tabs>
          <w:tab w:val="left" w:pos="1134"/>
        </w:tabs>
        <w:spacing w:after="0" w:line="240" w:lineRule="auto"/>
        <w:ind w:firstLine="720"/>
        <w:jc w:val="center"/>
        <w:rPr>
          <w:rFonts w:ascii="Times New Roman CYR" w:hAnsi="Times New Roman CYR"/>
          <w:b/>
          <w:sz w:val="28"/>
        </w:rPr>
      </w:pPr>
      <w:r w:rsidRPr="00FA1C12">
        <w:rPr>
          <w:rFonts w:ascii="Times New Roman CYR" w:hAnsi="Times New Roman CYR"/>
          <w:b/>
          <w:sz w:val="28"/>
        </w:rPr>
        <w:t xml:space="preserve">3.5. Развитие культуры </w:t>
      </w:r>
      <w:r w:rsidR="00DF440E" w:rsidRPr="00FA1C12">
        <w:rPr>
          <w:rFonts w:ascii="Times New Roman CYR" w:hAnsi="Times New Roman CYR"/>
          <w:b/>
          <w:sz w:val="28"/>
        </w:rPr>
        <w:t xml:space="preserve">и туризма </w:t>
      </w:r>
      <w:r w:rsidRPr="00FA1C12">
        <w:rPr>
          <w:rFonts w:ascii="Times New Roman CYR" w:hAnsi="Times New Roman CYR"/>
          <w:b/>
          <w:sz w:val="28"/>
        </w:rPr>
        <w:t>Павлоградского района</w:t>
      </w:r>
    </w:p>
    <w:p w:rsidR="00423C78" w:rsidRPr="00FA1C12" w:rsidRDefault="00423C78" w:rsidP="0010428D">
      <w:pPr>
        <w:widowControl w:val="0"/>
        <w:tabs>
          <w:tab w:val="left" w:pos="1134"/>
        </w:tabs>
        <w:spacing w:after="0" w:line="240" w:lineRule="auto"/>
        <w:ind w:firstLine="720"/>
        <w:jc w:val="center"/>
        <w:rPr>
          <w:rFonts w:ascii="Times New Roman CYR" w:hAnsi="Times New Roman CYR"/>
          <w:b/>
          <w:sz w:val="28"/>
        </w:rPr>
      </w:pPr>
    </w:p>
    <w:p w:rsidR="00423C78" w:rsidRPr="00FA1C12" w:rsidRDefault="009A5645" w:rsidP="0010428D">
      <w:pPr>
        <w:widowControl w:val="0"/>
        <w:spacing w:after="0" w:line="240" w:lineRule="auto"/>
        <w:ind w:firstLine="720"/>
        <w:jc w:val="both"/>
        <w:rPr>
          <w:rFonts w:ascii="Times New Roman CYR" w:hAnsi="Times New Roman CYR"/>
          <w:sz w:val="28"/>
        </w:rPr>
      </w:pPr>
      <w:r w:rsidRPr="00FA1C12">
        <w:rPr>
          <w:rFonts w:ascii="Times New Roman CYR" w:hAnsi="Times New Roman CYR"/>
          <w:sz w:val="28"/>
        </w:rPr>
        <w:t xml:space="preserve">Культура – это духовная и материальная среда, которая создается человечеством по мере развития общества. Осуществляемое отраслью «культура» эстетическое и нравственное воспитание, развитие творческих способностей человека во взаимодействии с другими отраслями и сферами общественного сознания формирует общую культуру человека, которая затем проявляется во всем – в межличностных отношениях, в работе, творчестве, быте, в отношении к здоровью и окружающей среде. </w:t>
      </w:r>
    </w:p>
    <w:p w:rsidR="00423C78" w:rsidRPr="00FA1C12" w:rsidRDefault="009A5645" w:rsidP="0010428D">
      <w:pPr>
        <w:widowControl w:val="0"/>
        <w:spacing w:after="0" w:line="240" w:lineRule="auto"/>
        <w:ind w:firstLine="720"/>
        <w:jc w:val="both"/>
        <w:rPr>
          <w:rFonts w:ascii="Times New Roman CYR" w:hAnsi="Times New Roman CYR"/>
          <w:sz w:val="28"/>
        </w:rPr>
      </w:pPr>
      <w:r w:rsidRPr="00FA1C12">
        <w:rPr>
          <w:rFonts w:ascii="Times New Roman CYR" w:hAnsi="Times New Roman CYR"/>
          <w:sz w:val="28"/>
        </w:rPr>
        <w:t>В</w:t>
      </w:r>
      <w:r w:rsidR="00DB5254">
        <w:rPr>
          <w:rFonts w:ascii="Times New Roman CYR" w:hAnsi="Times New Roman CYR"/>
          <w:sz w:val="28"/>
        </w:rPr>
        <w:t xml:space="preserve"> </w:t>
      </w:r>
      <w:r w:rsidRPr="00FA1C12">
        <w:rPr>
          <w:rFonts w:ascii="Times New Roman CYR" w:hAnsi="Times New Roman CYR"/>
          <w:sz w:val="28"/>
        </w:rPr>
        <w:t xml:space="preserve">нестационарное обслуживание жителей сельских населенных пунктов Павлоградского района межпоселенческой централизованной библиотечной системой и районным информационно-методическим досуговым центром позволяет расширить спектр предоставляемых населению района услуг. </w:t>
      </w:r>
    </w:p>
    <w:p w:rsidR="00423C78" w:rsidRPr="00FA1C12" w:rsidRDefault="009A5645" w:rsidP="0010428D">
      <w:pPr>
        <w:widowControl w:val="0"/>
        <w:spacing w:after="0" w:line="240" w:lineRule="auto"/>
        <w:ind w:firstLine="720"/>
        <w:jc w:val="both"/>
        <w:rPr>
          <w:rFonts w:ascii="Times New Roman CYR" w:hAnsi="Times New Roman CYR"/>
          <w:sz w:val="28"/>
        </w:rPr>
      </w:pPr>
      <w:r w:rsidRPr="00FA1C12">
        <w:rPr>
          <w:rFonts w:ascii="Times New Roman CYR" w:hAnsi="Times New Roman CYR"/>
          <w:sz w:val="28"/>
        </w:rPr>
        <w:t>Мероприятия в сфере культуры Павлоградского района направлены на создание условий для развития и реализации культурного и духовного потенциала района, посредством решения следующих задач:</w:t>
      </w:r>
    </w:p>
    <w:p w:rsidR="00423C78" w:rsidRPr="00FA1C12" w:rsidRDefault="009A5645" w:rsidP="0010428D">
      <w:pPr>
        <w:widowControl w:val="0"/>
        <w:spacing w:after="0" w:line="240" w:lineRule="auto"/>
        <w:ind w:firstLine="720"/>
        <w:jc w:val="both"/>
        <w:rPr>
          <w:rFonts w:ascii="Times New Roman CYR" w:hAnsi="Times New Roman CYR"/>
          <w:sz w:val="28"/>
        </w:rPr>
      </w:pPr>
      <w:r w:rsidRPr="00FA1C12">
        <w:rPr>
          <w:rFonts w:ascii="Times New Roman CYR" w:hAnsi="Times New Roman CYR"/>
          <w:sz w:val="28"/>
        </w:rPr>
        <w:t xml:space="preserve"> - развитие библиотечно-информационного обслуживания населения; </w:t>
      </w:r>
    </w:p>
    <w:p w:rsidR="00423C78" w:rsidRPr="00FA1C12" w:rsidRDefault="009A5645" w:rsidP="0010428D">
      <w:pPr>
        <w:widowControl w:val="0"/>
        <w:spacing w:after="0" w:line="240" w:lineRule="auto"/>
        <w:ind w:firstLine="720"/>
        <w:jc w:val="both"/>
        <w:rPr>
          <w:rFonts w:ascii="Times New Roman CYR" w:hAnsi="Times New Roman CYR"/>
          <w:sz w:val="28"/>
        </w:rPr>
      </w:pPr>
      <w:r w:rsidRPr="00FA1C12">
        <w:rPr>
          <w:rFonts w:ascii="Times New Roman CYR" w:hAnsi="Times New Roman CYR"/>
          <w:sz w:val="28"/>
        </w:rPr>
        <w:t xml:space="preserve"> - сохранение, развитие и модернизация сети учреждений культуры; </w:t>
      </w:r>
    </w:p>
    <w:p w:rsidR="00423C78" w:rsidRPr="00FA1C12" w:rsidRDefault="009A5645" w:rsidP="0010428D">
      <w:pPr>
        <w:widowControl w:val="0"/>
        <w:spacing w:after="0" w:line="240" w:lineRule="auto"/>
        <w:ind w:firstLine="720"/>
        <w:jc w:val="both"/>
        <w:rPr>
          <w:rFonts w:ascii="Times New Roman CYR" w:hAnsi="Times New Roman CYR"/>
          <w:sz w:val="28"/>
        </w:rPr>
      </w:pPr>
      <w:r w:rsidRPr="00FA1C12">
        <w:rPr>
          <w:rFonts w:ascii="Times New Roman CYR" w:hAnsi="Times New Roman CYR"/>
          <w:sz w:val="28"/>
        </w:rPr>
        <w:t xml:space="preserve"> - сохранение и развитие традиционной народной культуры; </w:t>
      </w:r>
    </w:p>
    <w:p w:rsidR="00423C78" w:rsidRPr="00FA1C12" w:rsidRDefault="009A5645" w:rsidP="0010428D">
      <w:pPr>
        <w:widowControl w:val="0"/>
        <w:spacing w:after="0" w:line="240" w:lineRule="auto"/>
        <w:ind w:firstLine="720"/>
        <w:jc w:val="both"/>
        <w:rPr>
          <w:rFonts w:ascii="Times New Roman CYR" w:hAnsi="Times New Roman CYR"/>
          <w:sz w:val="28"/>
        </w:rPr>
      </w:pPr>
      <w:r w:rsidRPr="00FA1C12">
        <w:rPr>
          <w:rFonts w:ascii="Times New Roman CYR" w:hAnsi="Times New Roman CYR"/>
          <w:sz w:val="28"/>
        </w:rPr>
        <w:t xml:space="preserve"> - поддержка творческих инициатив населения района; </w:t>
      </w:r>
    </w:p>
    <w:p w:rsidR="00423C78" w:rsidRPr="00FA1C12" w:rsidRDefault="009A5645" w:rsidP="0010428D">
      <w:pPr>
        <w:widowControl w:val="0"/>
        <w:spacing w:after="0" w:line="240" w:lineRule="auto"/>
        <w:ind w:firstLine="720"/>
        <w:jc w:val="both"/>
        <w:rPr>
          <w:rFonts w:ascii="Times New Roman CYR" w:hAnsi="Times New Roman CYR"/>
          <w:sz w:val="28"/>
        </w:rPr>
      </w:pPr>
      <w:r w:rsidRPr="00FA1C12">
        <w:rPr>
          <w:rFonts w:ascii="Times New Roman CYR" w:hAnsi="Times New Roman CYR"/>
          <w:sz w:val="28"/>
        </w:rPr>
        <w:t xml:space="preserve"> - организация и проведение культурных событий, в том числе на муниципальном и областном уровнях.</w:t>
      </w:r>
    </w:p>
    <w:p w:rsidR="00423C78" w:rsidRPr="00FA1C12" w:rsidRDefault="009A5645" w:rsidP="0010428D">
      <w:pPr>
        <w:pStyle w:val="s11"/>
        <w:spacing w:beforeAutospacing="0" w:after="0" w:afterAutospacing="0"/>
        <w:ind w:firstLine="709"/>
        <w:jc w:val="both"/>
        <w:rPr>
          <w:sz w:val="28"/>
        </w:rPr>
      </w:pPr>
      <w:r w:rsidRPr="00FA1C12">
        <w:rPr>
          <w:sz w:val="28"/>
        </w:rPr>
        <w:t>Проводится целенаправленная работа по сохранению, развитию и поддержке образовательных учреждений дополнительного образования детей в сфере культуры и искусства. Ежегодно осуществляется комплекс мероприятий по раннему выявлению, развитию, сопровождению и поддержке детей, одаренных в области искусств.</w:t>
      </w:r>
    </w:p>
    <w:p w:rsidR="00423C78" w:rsidRPr="00FA1C12" w:rsidRDefault="009A5645" w:rsidP="0010428D">
      <w:pPr>
        <w:pStyle w:val="s11"/>
        <w:spacing w:beforeAutospacing="0" w:after="0" w:afterAutospacing="0"/>
        <w:ind w:firstLine="709"/>
        <w:jc w:val="both"/>
        <w:rPr>
          <w:sz w:val="28"/>
        </w:rPr>
      </w:pPr>
      <w:r w:rsidRPr="00FA1C12">
        <w:rPr>
          <w:sz w:val="28"/>
        </w:rPr>
        <w:t>При этом в сфере культурного развития и реализации творческого потенциала населения к моменту утверждения настоящей Стратегии сложились следующие проблемы:</w:t>
      </w:r>
    </w:p>
    <w:p w:rsidR="00423C78" w:rsidRPr="00FA1C12" w:rsidRDefault="009A5645" w:rsidP="0010428D">
      <w:pPr>
        <w:pStyle w:val="s11"/>
        <w:spacing w:beforeAutospacing="0" w:after="0" w:afterAutospacing="0"/>
        <w:ind w:firstLine="709"/>
        <w:jc w:val="both"/>
        <w:rPr>
          <w:sz w:val="28"/>
        </w:rPr>
      </w:pPr>
      <w:r w:rsidRPr="00FA1C12">
        <w:rPr>
          <w:sz w:val="28"/>
        </w:rPr>
        <w:lastRenderedPageBreak/>
        <w:t>1) недостаточная материальная обеспеченность учреждений культуры;</w:t>
      </w:r>
    </w:p>
    <w:p w:rsidR="00423C78" w:rsidRPr="00FA1C12" w:rsidRDefault="009A5645" w:rsidP="0010428D">
      <w:pPr>
        <w:pStyle w:val="s11"/>
        <w:spacing w:beforeAutospacing="0" w:after="0" w:afterAutospacing="0"/>
        <w:ind w:firstLine="709"/>
        <w:jc w:val="both"/>
        <w:rPr>
          <w:sz w:val="28"/>
        </w:rPr>
      </w:pPr>
      <w:r w:rsidRPr="00FA1C12">
        <w:rPr>
          <w:sz w:val="28"/>
        </w:rPr>
        <w:t>2) снижение престижа профессии;</w:t>
      </w:r>
    </w:p>
    <w:p w:rsidR="00423C78" w:rsidRPr="00FA1C12" w:rsidRDefault="009A5645" w:rsidP="0010428D">
      <w:pPr>
        <w:pStyle w:val="s11"/>
        <w:spacing w:beforeAutospacing="0" w:after="0" w:afterAutospacing="0"/>
        <w:ind w:firstLine="709"/>
        <w:jc w:val="both"/>
        <w:rPr>
          <w:sz w:val="28"/>
        </w:rPr>
      </w:pPr>
      <w:r w:rsidRPr="00FA1C12">
        <w:rPr>
          <w:sz w:val="28"/>
        </w:rPr>
        <w:t>4) нехватка высококвалифицированных специалистов, что снижает эффективность работы организаций сферы культуры и качество предоставляемых ими услуг;</w:t>
      </w:r>
    </w:p>
    <w:p w:rsidR="00423C78" w:rsidRPr="00FA1C12" w:rsidRDefault="009A5645" w:rsidP="0010428D">
      <w:pPr>
        <w:pStyle w:val="s11"/>
        <w:spacing w:beforeAutospacing="0" w:after="0" w:afterAutospacing="0"/>
        <w:ind w:firstLine="709"/>
        <w:jc w:val="both"/>
        <w:rPr>
          <w:sz w:val="28"/>
        </w:rPr>
      </w:pPr>
      <w:r w:rsidRPr="00FA1C12">
        <w:rPr>
          <w:sz w:val="28"/>
        </w:rPr>
        <w:t>6) отток талантливой молодежи;</w:t>
      </w:r>
    </w:p>
    <w:p w:rsidR="00423C78" w:rsidRPr="00FA1C12" w:rsidRDefault="009A5645" w:rsidP="0010428D">
      <w:pPr>
        <w:pStyle w:val="s11"/>
        <w:spacing w:beforeAutospacing="0" w:after="0" w:afterAutospacing="0"/>
        <w:ind w:firstLine="709"/>
        <w:jc w:val="both"/>
        <w:rPr>
          <w:sz w:val="28"/>
        </w:rPr>
      </w:pPr>
      <w:r w:rsidRPr="00FA1C12">
        <w:rPr>
          <w:sz w:val="28"/>
        </w:rPr>
        <w:t>7) низкий уровень заработной платы молодых специалистов;</w:t>
      </w:r>
    </w:p>
    <w:p w:rsidR="00423C78" w:rsidRPr="00FA1C12" w:rsidRDefault="009A5645" w:rsidP="0010428D">
      <w:pPr>
        <w:pStyle w:val="s11"/>
        <w:spacing w:beforeAutospacing="0" w:after="0" w:afterAutospacing="0"/>
        <w:ind w:firstLine="709"/>
        <w:jc w:val="both"/>
        <w:rPr>
          <w:sz w:val="28"/>
        </w:rPr>
      </w:pPr>
      <w:r w:rsidRPr="00FA1C12">
        <w:rPr>
          <w:sz w:val="28"/>
        </w:rPr>
        <w:t>8) высокая зависимость сферы культуры от бюджетного финансирования;</w:t>
      </w:r>
    </w:p>
    <w:p w:rsidR="00423C78" w:rsidRPr="00FA1C12" w:rsidRDefault="009A5645" w:rsidP="0010428D">
      <w:pPr>
        <w:pStyle w:val="s11"/>
        <w:spacing w:beforeAutospacing="0" w:after="0" w:afterAutospacing="0"/>
        <w:ind w:firstLine="709"/>
        <w:jc w:val="both"/>
        <w:rPr>
          <w:sz w:val="28"/>
        </w:rPr>
      </w:pPr>
      <w:r w:rsidRPr="00FA1C12">
        <w:rPr>
          <w:sz w:val="28"/>
        </w:rPr>
        <w:t>9) недостаточный уровень развития негосударственного сектора;</w:t>
      </w:r>
    </w:p>
    <w:p w:rsidR="00423C78" w:rsidRPr="00FA1C12" w:rsidRDefault="009A5645" w:rsidP="0010428D">
      <w:pPr>
        <w:pStyle w:val="s11"/>
        <w:spacing w:beforeAutospacing="0" w:after="0" w:afterAutospacing="0"/>
        <w:ind w:firstLine="709"/>
        <w:jc w:val="both"/>
        <w:rPr>
          <w:sz w:val="28"/>
        </w:rPr>
      </w:pPr>
      <w:r w:rsidRPr="00FA1C12">
        <w:rPr>
          <w:sz w:val="28"/>
        </w:rPr>
        <w:t>10) неразвитость практик привлечения инвесторов и меценатов для поддержки сферы культуры, в том числе отсутствие стимулирующих</w:t>
      </w:r>
      <w:r w:rsidR="00CD5A74" w:rsidRPr="00FA1C12">
        <w:rPr>
          <w:sz w:val="28"/>
        </w:rPr>
        <w:t xml:space="preserve"> мер на законодательном уровне.;</w:t>
      </w:r>
    </w:p>
    <w:p w:rsidR="00CD5A74" w:rsidRPr="00FA1C12" w:rsidRDefault="00CD5A74" w:rsidP="00CD5A74">
      <w:pPr>
        <w:pStyle w:val="s11"/>
        <w:spacing w:beforeAutospacing="0" w:after="0" w:afterAutospacing="0"/>
        <w:ind w:firstLine="709"/>
        <w:jc w:val="both"/>
        <w:rPr>
          <w:sz w:val="28"/>
        </w:rPr>
      </w:pPr>
      <w:r w:rsidRPr="00FA1C12">
        <w:rPr>
          <w:sz w:val="28"/>
        </w:rPr>
        <w:t>- условий природного, инфраструктурного характера для развития туристического направления деятельности на территории района не имеется, в связи с чем, не представляется возможным найти инвесторов в сфере туризма (отсутствие на территории района объектов, представляющих интерес для туристов в круглогодичном режиме.</w:t>
      </w:r>
    </w:p>
    <w:p w:rsidR="00423C78" w:rsidRPr="00FA1C12" w:rsidRDefault="009A5645" w:rsidP="0010428D">
      <w:pPr>
        <w:spacing w:after="0" w:line="240" w:lineRule="auto"/>
        <w:ind w:firstLine="708"/>
        <w:jc w:val="both"/>
        <w:rPr>
          <w:rFonts w:ascii="Times New Roman" w:hAnsi="Times New Roman"/>
          <w:sz w:val="28"/>
        </w:rPr>
      </w:pPr>
      <w:r w:rsidRPr="00FA1C12">
        <w:rPr>
          <w:rFonts w:ascii="Times New Roman" w:hAnsi="Times New Roman"/>
          <w:sz w:val="28"/>
        </w:rPr>
        <w:t>Для развития культуры и создания условий для реализации творческого потенциала населения Павлоградского района необходимо обеспечить реализацию следующих приоритетных направлений:</w:t>
      </w:r>
    </w:p>
    <w:p w:rsidR="00423C78" w:rsidRPr="00FA1C12" w:rsidRDefault="009A5645" w:rsidP="0010428D">
      <w:pPr>
        <w:spacing w:after="0" w:line="240" w:lineRule="auto"/>
        <w:ind w:firstLine="708"/>
        <w:jc w:val="both"/>
        <w:rPr>
          <w:rFonts w:ascii="Times New Roman" w:hAnsi="Times New Roman"/>
          <w:sz w:val="28"/>
        </w:rPr>
      </w:pPr>
      <w:r w:rsidRPr="00FA1C12">
        <w:rPr>
          <w:rFonts w:ascii="Times New Roman" w:hAnsi="Times New Roman"/>
          <w:sz w:val="28"/>
        </w:rPr>
        <w:t>1) содействие выявлению и продвижению талантливых детей и молодежи за счет:</w:t>
      </w:r>
    </w:p>
    <w:p w:rsidR="00423C78" w:rsidRPr="00FA1C12" w:rsidRDefault="009A5645" w:rsidP="0010428D">
      <w:pPr>
        <w:spacing w:after="0" w:line="240" w:lineRule="auto"/>
        <w:ind w:firstLine="708"/>
        <w:jc w:val="both"/>
        <w:rPr>
          <w:rFonts w:ascii="Times New Roman" w:hAnsi="Times New Roman"/>
          <w:sz w:val="28"/>
        </w:rPr>
      </w:pPr>
      <w:r w:rsidRPr="00FA1C12">
        <w:rPr>
          <w:rFonts w:ascii="Times New Roman" w:hAnsi="Times New Roman"/>
          <w:sz w:val="28"/>
        </w:rPr>
        <w:t>- участие детей в областных детских и юношеских конкурсах, фестивалях талантов;</w:t>
      </w:r>
    </w:p>
    <w:p w:rsidR="00423C78" w:rsidRPr="00FA1C12" w:rsidRDefault="009A5645" w:rsidP="0010428D">
      <w:pPr>
        <w:spacing w:after="0" w:line="240" w:lineRule="auto"/>
        <w:ind w:firstLine="708"/>
        <w:jc w:val="both"/>
        <w:rPr>
          <w:rFonts w:ascii="Times New Roman" w:hAnsi="Times New Roman"/>
          <w:sz w:val="28"/>
        </w:rPr>
      </w:pPr>
      <w:r w:rsidRPr="00FA1C12">
        <w:rPr>
          <w:rFonts w:ascii="Times New Roman" w:hAnsi="Times New Roman"/>
          <w:sz w:val="28"/>
        </w:rPr>
        <w:t>- развитие методической поддержки системы выявления и поддержки детей, проявивших выдающиеся способности;</w:t>
      </w:r>
    </w:p>
    <w:p w:rsidR="00423C78" w:rsidRPr="00FA1C12" w:rsidRDefault="009A5645" w:rsidP="0010428D">
      <w:pPr>
        <w:spacing w:after="0" w:line="240" w:lineRule="auto"/>
        <w:ind w:firstLine="708"/>
        <w:jc w:val="both"/>
        <w:rPr>
          <w:rFonts w:ascii="Times New Roman" w:hAnsi="Times New Roman"/>
          <w:sz w:val="28"/>
        </w:rPr>
      </w:pPr>
      <w:r w:rsidRPr="00FA1C12">
        <w:rPr>
          <w:rFonts w:ascii="Times New Roman" w:hAnsi="Times New Roman"/>
          <w:sz w:val="28"/>
        </w:rPr>
        <w:t>- поддержки добровольческих, волонтерских организаций, ориентированных на культурную деятельность, в том числе за счет предоставления грантов на реализацию волонтерских проектов;</w:t>
      </w:r>
    </w:p>
    <w:p w:rsidR="00423C78" w:rsidRPr="00FA1C12" w:rsidRDefault="009A5645" w:rsidP="0010428D">
      <w:pPr>
        <w:spacing w:after="0" w:line="240" w:lineRule="auto"/>
        <w:ind w:firstLine="708"/>
        <w:jc w:val="both"/>
        <w:rPr>
          <w:rFonts w:ascii="Times New Roman" w:hAnsi="Times New Roman"/>
          <w:sz w:val="28"/>
        </w:rPr>
      </w:pPr>
      <w:r w:rsidRPr="00FA1C12">
        <w:rPr>
          <w:rFonts w:ascii="Times New Roman" w:hAnsi="Times New Roman"/>
          <w:sz w:val="28"/>
        </w:rPr>
        <w:t>- обеспечения дополнительных возможностей для творческого развития и самореализации (гранты, субсидии, стипендии) и продвижения талантливой молодежи в сфере искусства путем формирования молодежного творческого кадрового резерва, проведения детских творческих фестивалей;</w:t>
      </w:r>
    </w:p>
    <w:p w:rsidR="00423C78" w:rsidRPr="00FA1C12" w:rsidRDefault="009A5645" w:rsidP="0010428D">
      <w:pPr>
        <w:pStyle w:val="s11"/>
        <w:spacing w:beforeAutospacing="0" w:after="0" w:afterAutospacing="0"/>
        <w:ind w:firstLine="709"/>
        <w:jc w:val="both"/>
        <w:rPr>
          <w:sz w:val="28"/>
        </w:rPr>
      </w:pPr>
      <w:r w:rsidRPr="00FA1C12">
        <w:rPr>
          <w:sz w:val="28"/>
        </w:rPr>
        <w:t>2) сохранение и развитие исторических и национально-культурных традиций за счет:</w:t>
      </w:r>
    </w:p>
    <w:p w:rsidR="00423C78" w:rsidRPr="00FA1C12" w:rsidRDefault="009A5645" w:rsidP="0010428D">
      <w:pPr>
        <w:pStyle w:val="s11"/>
        <w:spacing w:beforeAutospacing="0" w:after="0" w:afterAutospacing="0"/>
        <w:ind w:firstLine="709"/>
        <w:jc w:val="both"/>
        <w:rPr>
          <w:sz w:val="28"/>
        </w:rPr>
      </w:pPr>
      <w:r w:rsidRPr="00FA1C12">
        <w:rPr>
          <w:sz w:val="28"/>
        </w:rPr>
        <w:t>- организации и проведения мероприятий, культурных площадок, праздников, реализации проектов, направленных на духовно-нравственное развитие населения;</w:t>
      </w:r>
    </w:p>
    <w:p w:rsidR="00423C78" w:rsidRPr="00FA1C12" w:rsidRDefault="009A5645" w:rsidP="0010428D">
      <w:pPr>
        <w:pStyle w:val="s11"/>
        <w:spacing w:beforeAutospacing="0" w:after="0" w:afterAutospacing="0"/>
        <w:ind w:firstLine="709"/>
        <w:jc w:val="both"/>
        <w:rPr>
          <w:sz w:val="28"/>
        </w:rPr>
      </w:pPr>
      <w:r w:rsidRPr="00FA1C12">
        <w:rPr>
          <w:sz w:val="28"/>
        </w:rPr>
        <w:t>- поддержки творческих инициатив граждан, направленных на укрепление российской гражданской идентичности и сохранение духовно-нравственных ценностей народов Российской Федерации;</w:t>
      </w:r>
    </w:p>
    <w:p w:rsidR="00423C78" w:rsidRPr="00FA1C12" w:rsidRDefault="009A5645" w:rsidP="0010428D">
      <w:pPr>
        <w:pStyle w:val="s11"/>
        <w:spacing w:beforeAutospacing="0" w:after="0" w:afterAutospacing="0"/>
        <w:ind w:firstLine="709"/>
        <w:jc w:val="both"/>
        <w:rPr>
          <w:sz w:val="28"/>
        </w:rPr>
      </w:pPr>
      <w:r w:rsidRPr="00FA1C12">
        <w:rPr>
          <w:sz w:val="28"/>
        </w:rPr>
        <w:t>- цифровизации культурных ресурсов, в том числе библиотечных и музейных, развитие цифрового искусства;</w:t>
      </w:r>
    </w:p>
    <w:p w:rsidR="00423C78" w:rsidRPr="00FA1C12" w:rsidRDefault="009A5645" w:rsidP="0010428D">
      <w:pPr>
        <w:pStyle w:val="s11"/>
        <w:spacing w:beforeAutospacing="0" w:after="0" w:afterAutospacing="0"/>
        <w:ind w:firstLine="709"/>
        <w:jc w:val="both"/>
        <w:rPr>
          <w:sz w:val="28"/>
        </w:rPr>
      </w:pPr>
      <w:r w:rsidRPr="00FA1C12">
        <w:rPr>
          <w:sz w:val="28"/>
        </w:rPr>
        <w:lastRenderedPageBreak/>
        <w:t>- реализации гражданско-патриотических, военно-исторических, культурно-познавательных мероприятий (военно-исторические лагеря, мероприятия военно-патриотической и гражданско-патриотической направленности, культурно-просветительские программы для школьников);</w:t>
      </w:r>
    </w:p>
    <w:p w:rsidR="00423C78" w:rsidRPr="00FA1C12" w:rsidRDefault="009A5645" w:rsidP="0010428D">
      <w:pPr>
        <w:pStyle w:val="s11"/>
        <w:spacing w:beforeAutospacing="0" w:after="0" w:afterAutospacing="0"/>
        <w:ind w:firstLine="709"/>
        <w:jc w:val="both"/>
        <w:rPr>
          <w:sz w:val="28"/>
        </w:rPr>
      </w:pPr>
      <w:r w:rsidRPr="00FA1C12">
        <w:rPr>
          <w:sz w:val="28"/>
        </w:rPr>
        <w:t>3) развития инфраструктуры культурной сферы за счет:</w:t>
      </w:r>
    </w:p>
    <w:p w:rsidR="00423C78" w:rsidRPr="00FA1C12" w:rsidRDefault="009A5645" w:rsidP="0010428D">
      <w:pPr>
        <w:pStyle w:val="s11"/>
        <w:spacing w:beforeAutospacing="0" w:after="0" w:afterAutospacing="0"/>
        <w:ind w:firstLine="709"/>
        <w:jc w:val="both"/>
        <w:rPr>
          <w:sz w:val="28"/>
        </w:rPr>
      </w:pPr>
      <w:r w:rsidRPr="00FA1C12">
        <w:rPr>
          <w:sz w:val="28"/>
        </w:rPr>
        <w:t>- укрепления материально-технической базы и оснащения оборудованием и инструментами учреждений культуры и детских школ искусств;</w:t>
      </w:r>
    </w:p>
    <w:p w:rsidR="00423C78" w:rsidRPr="00FA1C12" w:rsidRDefault="009A5645" w:rsidP="0010428D">
      <w:pPr>
        <w:pStyle w:val="s11"/>
        <w:spacing w:beforeAutospacing="0" w:after="0" w:afterAutospacing="0"/>
        <w:ind w:firstLine="709"/>
        <w:jc w:val="both"/>
        <w:rPr>
          <w:sz w:val="28"/>
        </w:rPr>
      </w:pPr>
      <w:r w:rsidRPr="00FA1C12">
        <w:rPr>
          <w:sz w:val="28"/>
        </w:rPr>
        <w:t>- реконструкции зданий культурных учреждений, находящихся в неудовлетворительном состоянии и не отвечающих современным требованиям к условиям осуществления культурной деятельности;</w:t>
      </w:r>
    </w:p>
    <w:p w:rsidR="00423C78" w:rsidRPr="00FA1C12" w:rsidRDefault="009A5645" w:rsidP="0010428D">
      <w:pPr>
        <w:pStyle w:val="s11"/>
        <w:spacing w:beforeAutospacing="0" w:after="0" w:afterAutospacing="0"/>
        <w:ind w:firstLine="709"/>
        <w:jc w:val="both"/>
        <w:rPr>
          <w:sz w:val="28"/>
        </w:rPr>
      </w:pPr>
      <w:r w:rsidRPr="00FA1C12">
        <w:rPr>
          <w:sz w:val="28"/>
        </w:rPr>
        <w:t>4) создание комфортной культурной среды, включая малые города и сельские поселения Омской области за счет:</w:t>
      </w:r>
    </w:p>
    <w:p w:rsidR="00423C78" w:rsidRPr="00FA1C12" w:rsidRDefault="009A5645" w:rsidP="0010428D">
      <w:pPr>
        <w:pStyle w:val="s11"/>
        <w:spacing w:beforeAutospacing="0" w:after="0" w:afterAutospacing="0"/>
        <w:ind w:firstLine="709"/>
        <w:jc w:val="both"/>
        <w:rPr>
          <w:sz w:val="28"/>
        </w:rPr>
      </w:pPr>
      <w:r w:rsidRPr="00FA1C12">
        <w:rPr>
          <w:sz w:val="28"/>
        </w:rPr>
        <w:t>- создания (реконструкции) и капитального ремонта культурно-досуговых учреждений в сельской местности;</w:t>
      </w:r>
    </w:p>
    <w:p w:rsidR="00423C78" w:rsidRPr="00FA1C12" w:rsidRDefault="009A5645" w:rsidP="0010428D">
      <w:pPr>
        <w:pStyle w:val="s11"/>
        <w:spacing w:beforeAutospacing="0" w:after="0" w:afterAutospacing="0"/>
        <w:ind w:firstLine="709"/>
        <w:jc w:val="both"/>
        <w:rPr>
          <w:sz w:val="28"/>
        </w:rPr>
      </w:pPr>
      <w:r w:rsidRPr="00FA1C12">
        <w:rPr>
          <w:sz w:val="28"/>
        </w:rPr>
        <w:t>- обеспечения учреждений культуры передвижными многофункциональными культурными центрами (автоклубами);</w:t>
      </w:r>
    </w:p>
    <w:p w:rsidR="00423C78" w:rsidRPr="00FA1C12" w:rsidRDefault="009A5645" w:rsidP="0010428D">
      <w:pPr>
        <w:pStyle w:val="s11"/>
        <w:spacing w:beforeAutospacing="0" w:after="0" w:afterAutospacing="0"/>
        <w:ind w:firstLine="709"/>
        <w:jc w:val="both"/>
        <w:rPr>
          <w:sz w:val="28"/>
        </w:rPr>
      </w:pPr>
      <w:r w:rsidRPr="00FA1C12">
        <w:rPr>
          <w:sz w:val="28"/>
        </w:rPr>
        <w:t>- создания модельных муниципальных библиотек;</w:t>
      </w:r>
    </w:p>
    <w:p w:rsidR="00423C78" w:rsidRPr="00FA1C12" w:rsidRDefault="009A5645" w:rsidP="0010428D">
      <w:pPr>
        <w:pStyle w:val="s11"/>
        <w:spacing w:beforeAutospacing="0" w:after="0" w:afterAutospacing="0"/>
        <w:ind w:firstLine="709"/>
        <w:jc w:val="both"/>
        <w:rPr>
          <w:sz w:val="28"/>
        </w:rPr>
      </w:pPr>
      <w:r w:rsidRPr="00FA1C12">
        <w:rPr>
          <w:sz w:val="28"/>
        </w:rPr>
        <w:t>- развития системы кинопоказа, участия в программе федерального Фонда социальной и экономической поддержки отечественной кинематографии;</w:t>
      </w:r>
    </w:p>
    <w:p w:rsidR="00423C78" w:rsidRPr="00FA1C12" w:rsidRDefault="009A5645" w:rsidP="0010428D">
      <w:pPr>
        <w:pStyle w:val="s11"/>
        <w:spacing w:beforeAutospacing="0" w:after="0" w:afterAutospacing="0"/>
        <w:ind w:firstLine="709"/>
        <w:jc w:val="both"/>
        <w:rPr>
          <w:sz w:val="28"/>
        </w:rPr>
      </w:pPr>
      <w:r w:rsidRPr="00FA1C12">
        <w:rPr>
          <w:sz w:val="28"/>
        </w:rPr>
        <w:t>- обеспечения доступности высоких образцов культуры и участия в культурной жизни для жителей сельских и отдаленных территорий за счет гастрольной деятельности;</w:t>
      </w:r>
    </w:p>
    <w:p w:rsidR="00423C78" w:rsidRPr="00FA1C12" w:rsidRDefault="009A5645" w:rsidP="0010428D">
      <w:pPr>
        <w:pStyle w:val="s11"/>
        <w:spacing w:beforeAutospacing="0" w:after="0" w:afterAutospacing="0"/>
        <w:ind w:firstLine="709"/>
        <w:jc w:val="both"/>
        <w:rPr>
          <w:sz w:val="28"/>
        </w:rPr>
      </w:pPr>
      <w:r w:rsidRPr="00FA1C12">
        <w:rPr>
          <w:sz w:val="28"/>
        </w:rPr>
        <w:t>- развития и укрепления материально-технической базы домов культуры в населенных пунктах с числом жителей до 50 тыс. человек;</w:t>
      </w:r>
    </w:p>
    <w:p w:rsidR="00423C78" w:rsidRPr="00FA1C12" w:rsidRDefault="009A5645" w:rsidP="0010428D">
      <w:pPr>
        <w:pStyle w:val="s11"/>
        <w:spacing w:beforeAutospacing="0" w:after="0" w:afterAutospacing="0"/>
        <w:ind w:firstLine="709"/>
        <w:jc w:val="both"/>
        <w:rPr>
          <w:sz w:val="28"/>
        </w:rPr>
      </w:pPr>
      <w:r w:rsidRPr="00FA1C12">
        <w:rPr>
          <w:sz w:val="28"/>
        </w:rPr>
        <w:t>7) развитие кадрового потенциала сферы культуры, в том числе за счет:</w:t>
      </w:r>
    </w:p>
    <w:p w:rsidR="00423C78" w:rsidRPr="00FA1C12" w:rsidRDefault="009A5645" w:rsidP="0010428D">
      <w:pPr>
        <w:pStyle w:val="s11"/>
        <w:spacing w:beforeAutospacing="0" w:after="0" w:afterAutospacing="0"/>
        <w:ind w:firstLine="709"/>
        <w:jc w:val="both"/>
        <w:rPr>
          <w:sz w:val="28"/>
        </w:rPr>
      </w:pPr>
      <w:r w:rsidRPr="00FA1C12">
        <w:rPr>
          <w:sz w:val="28"/>
        </w:rPr>
        <w:t>- обеспечения расширенного воспроизводства творческих кадров за счет улучшения системы образования в сфере культуры и искусства, реальной кооперации и интеграции образовательных организаций, реализующих программы общего и дополнительного образования, и учреждений культуры;</w:t>
      </w:r>
    </w:p>
    <w:p w:rsidR="00423C78" w:rsidRPr="00FA1C12" w:rsidRDefault="009A5645" w:rsidP="0010428D">
      <w:pPr>
        <w:pStyle w:val="s11"/>
        <w:spacing w:beforeAutospacing="0" w:after="0" w:afterAutospacing="0"/>
        <w:ind w:firstLine="709"/>
        <w:jc w:val="both"/>
        <w:rPr>
          <w:sz w:val="28"/>
        </w:rPr>
      </w:pPr>
      <w:r w:rsidRPr="00FA1C12">
        <w:rPr>
          <w:sz w:val="28"/>
        </w:rPr>
        <w:t>- повышения квалификации специалистов на базе Центра непрерывного образования и повышения квалификации творческих и управленческих кадров в сфере культуры;</w:t>
      </w:r>
    </w:p>
    <w:p w:rsidR="00423C78" w:rsidRPr="00FA1C12" w:rsidRDefault="009A5645" w:rsidP="0010428D">
      <w:pPr>
        <w:pStyle w:val="s11"/>
        <w:spacing w:beforeAutospacing="0" w:after="0" w:afterAutospacing="0"/>
        <w:ind w:firstLine="709"/>
        <w:jc w:val="both"/>
        <w:rPr>
          <w:sz w:val="28"/>
        </w:rPr>
      </w:pPr>
      <w:r w:rsidRPr="00FA1C12">
        <w:rPr>
          <w:sz w:val="28"/>
        </w:rPr>
        <w:t>- совершенствования системы оплаты труда работников сферы культуры - индексации оплаты труда работников бюджетной сферы для выполнения ус</w:t>
      </w:r>
      <w:r w:rsidR="00644F23" w:rsidRPr="00FA1C12">
        <w:rPr>
          <w:sz w:val="28"/>
        </w:rPr>
        <w:t>тановленных целевых индикаторов;</w:t>
      </w:r>
    </w:p>
    <w:p w:rsidR="00644F23" w:rsidRPr="00FA1C12" w:rsidRDefault="00644F23" w:rsidP="0010428D">
      <w:pPr>
        <w:pStyle w:val="s11"/>
        <w:spacing w:beforeAutospacing="0" w:after="0" w:afterAutospacing="0"/>
        <w:ind w:firstLine="709"/>
        <w:jc w:val="both"/>
        <w:rPr>
          <w:sz w:val="28"/>
        </w:rPr>
      </w:pPr>
      <w:r w:rsidRPr="00FA1C12">
        <w:rPr>
          <w:sz w:val="28"/>
        </w:rPr>
        <w:t>- реализация плана долгосрочного социально-экономического развития р.п. Павлоградка Павлоградского муниципального района Омской области и прилегающих территорий до 2030 года.</w:t>
      </w:r>
    </w:p>
    <w:p w:rsidR="00423C78" w:rsidRPr="00FA1C12" w:rsidRDefault="00423C78" w:rsidP="0010428D">
      <w:pPr>
        <w:widowControl w:val="0"/>
        <w:tabs>
          <w:tab w:val="left" w:pos="1134"/>
        </w:tabs>
        <w:spacing w:after="0" w:line="240" w:lineRule="auto"/>
        <w:ind w:firstLine="720"/>
        <w:jc w:val="center"/>
        <w:rPr>
          <w:rFonts w:ascii="Times New Roman CYR" w:hAnsi="Times New Roman CYR"/>
          <w:b/>
          <w:sz w:val="28"/>
        </w:rPr>
      </w:pPr>
    </w:p>
    <w:p w:rsidR="00423C78" w:rsidRPr="00FA1C12" w:rsidRDefault="009A5645" w:rsidP="0010428D">
      <w:pPr>
        <w:widowControl w:val="0"/>
        <w:spacing w:after="0" w:line="240" w:lineRule="auto"/>
        <w:ind w:firstLine="708"/>
        <w:jc w:val="center"/>
        <w:rPr>
          <w:rFonts w:ascii="Times New Roman CYR" w:hAnsi="Times New Roman CYR"/>
          <w:b/>
          <w:sz w:val="28"/>
        </w:rPr>
      </w:pPr>
      <w:r w:rsidRPr="00FA1C12">
        <w:rPr>
          <w:rFonts w:ascii="Times New Roman" w:hAnsi="Times New Roman"/>
          <w:b/>
          <w:sz w:val="28"/>
        </w:rPr>
        <w:t xml:space="preserve">3.6. </w:t>
      </w:r>
      <w:r w:rsidRPr="00FA1C12">
        <w:rPr>
          <w:rFonts w:ascii="Times New Roman CYR" w:hAnsi="Times New Roman CYR"/>
          <w:b/>
          <w:sz w:val="28"/>
        </w:rPr>
        <w:t>Развитие государственной национальной политики</w:t>
      </w:r>
    </w:p>
    <w:p w:rsidR="00423C78" w:rsidRPr="00FA1C12" w:rsidRDefault="00423C78" w:rsidP="0010428D">
      <w:pPr>
        <w:widowControl w:val="0"/>
        <w:spacing w:after="0" w:line="240" w:lineRule="auto"/>
        <w:ind w:firstLine="708"/>
        <w:jc w:val="both"/>
        <w:rPr>
          <w:rFonts w:ascii="Times New Roman CYR" w:hAnsi="Times New Roman CYR"/>
          <w:b/>
          <w:sz w:val="28"/>
        </w:rPr>
      </w:pPr>
    </w:p>
    <w:p w:rsidR="00423C78" w:rsidRPr="00FA1C12" w:rsidRDefault="009A5645" w:rsidP="0010428D">
      <w:pPr>
        <w:spacing w:after="0" w:line="240" w:lineRule="auto"/>
        <w:ind w:firstLine="708"/>
        <w:jc w:val="both"/>
        <w:rPr>
          <w:rFonts w:ascii="Times New Roman" w:hAnsi="Times New Roman"/>
          <w:sz w:val="28"/>
        </w:rPr>
      </w:pPr>
      <w:r w:rsidRPr="00FA1C12">
        <w:rPr>
          <w:rFonts w:ascii="Times New Roman" w:hAnsi="Times New Roman"/>
          <w:sz w:val="28"/>
        </w:rPr>
        <w:lastRenderedPageBreak/>
        <w:t>Павлоградский район на протяжении многих лет остается территорией межнационального и межконфессионального мира, где в дружбе и согласии проживают представители более многих национальностей.</w:t>
      </w:r>
    </w:p>
    <w:p w:rsidR="00423C78" w:rsidRPr="00FA1C12" w:rsidRDefault="009A5645" w:rsidP="0010428D">
      <w:pPr>
        <w:widowControl w:val="0"/>
        <w:spacing w:after="0" w:line="240" w:lineRule="auto"/>
        <w:ind w:firstLine="709"/>
        <w:jc w:val="both"/>
        <w:rPr>
          <w:rFonts w:ascii="Times New Roman" w:hAnsi="Times New Roman"/>
          <w:sz w:val="28"/>
        </w:rPr>
      </w:pPr>
      <w:r w:rsidRPr="00FA1C12">
        <w:rPr>
          <w:rFonts w:ascii="Times New Roman" w:hAnsi="Times New Roman"/>
          <w:sz w:val="28"/>
        </w:rPr>
        <w:t xml:space="preserve">По данным Всероссийской переписи населения 2020 года, наиболее многочисленными национальностями на территории региона являются: </w:t>
      </w:r>
    </w:p>
    <w:p w:rsidR="00423C78" w:rsidRPr="00FA1C12" w:rsidRDefault="009A5645" w:rsidP="0010428D">
      <w:pPr>
        <w:widowControl w:val="0"/>
        <w:spacing w:after="0" w:line="240" w:lineRule="auto"/>
        <w:ind w:firstLine="709"/>
        <w:jc w:val="both"/>
        <w:rPr>
          <w:rFonts w:ascii="Times New Roman" w:hAnsi="Times New Roman"/>
          <w:sz w:val="28"/>
        </w:rPr>
      </w:pPr>
      <w:r w:rsidRPr="00FA1C12">
        <w:rPr>
          <w:rFonts w:ascii="Times New Roman" w:hAnsi="Times New Roman"/>
          <w:sz w:val="28"/>
        </w:rPr>
        <w:t>- 72,2 % русские;</w:t>
      </w:r>
    </w:p>
    <w:p w:rsidR="00423C78" w:rsidRPr="00FA1C12" w:rsidRDefault="009A5645" w:rsidP="0010428D">
      <w:pPr>
        <w:widowControl w:val="0"/>
        <w:spacing w:after="0" w:line="240" w:lineRule="auto"/>
        <w:ind w:firstLine="709"/>
        <w:jc w:val="both"/>
        <w:rPr>
          <w:rFonts w:ascii="Times New Roman" w:hAnsi="Times New Roman"/>
          <w:sz w:val="28"/>
        </w:rPr>
      </w:pPr>
      <w:r w:rsidRPr="00FA1C12">
        <w:rPr>
          <w:rFonts w:ascii="Times New Roman" w:hAnsi="Times New Roman"/>
          <w:sz w:val="28"/>
        </w:rPr>
        <w:t>- 14,3 % казахи;</w:t>
      </w:r>
    </w:p>
    <w:p w:rsidR="00423C78" w:rsidRPr="00FA1C12" w:rsidRDefault="009A5645" w:rsidP="0010428D">
      <w:pPr>
        <w:widowControl w:val="0"/>
        <w:spacing w:after="0" w:line="240" w:lineRule="auto"/>
        <w:ind w:firstLine="709"/>
        <w:jc w:val="both"/>
        <w:rPr>
          <w:rFonts w:ascii="Times New Roman" w:hAnsi="Times New Roman"/>
          <w:sz w:val="28"/>
        </w:rPr>
      </w:pPr>
      <w:r w:rsidRPr="00FA1C12">
        <w:rPr>
          <w:rFonts w:ascii="Times New Roman" w:hAnsi="Times New Roman"/>
          <w:sz w:val="28"/>
        </w:rPr>
        <w:t>- 9,5 % украинцы.</w:t>
      </w:r>
    </w:p>
    <w:p w:rsidR="00423C78" w:rsidRPr="00FA1C12" w:rsidRDefault="009A5645" w:rsidP="0010428D">
      <w:pPr>
        <w:spacing w:after="0" w:line="240" w:lineRule="auto"/>
        <w:ind w:firstLine="708"/>
        <w:jc w:val="both"/>
        <w:rPr>
          <w:rFonts w:ascii="Times New Roman" w:hAnsi="Times New Roman"/>
          <w:sz w:val="28"/>
        </w:rPr>
      </w:pPr>
      <w:r w:rsidRPr="00FA1C12">
        <w:rPr>
          <w:rFonts w:ascii="Times New Roman" w:hAnsi="Times New Roman"/>
          <w:sz w:val="28"/>
        </w:rPr>
        <w:t>Численность немцев составляет 2,1 %, татар - 0,4%, грузин - 0,2 %, белорус - 0,1 %. Доля других национальностей суммарно равняется 1,2%.</w:t>
      </w:r>
    </w:p>
    <w:p w:rsidR="00423C78" w:rsidRPr="00FA1C12" w:rsidRDefault="009A5645" w:rsidP="0010428D">
      <w:pPr>
        <w:spacing w:after="0" w:line="240" w:lineRule="auto"/>
        <w:ind w:firstLine="708"/>
        <w:jc w:val="both"/>
        <w:rPr>
          <w:rFonts w:ascii="Times New Roman" w:hAnsi="Times New Roman"/>
          <w:sz w:val="28"/>
        </w:rPr>
      </w:pPr>
      <w:r w:rsidRPr="00FA1C12">
        <w:rPr>
          <w:rFonts w:ascii="Times New Roman" w:hAnsi="Times New Roman"/>
          <w:sz w:val="28"/>
        </w:rPr>
        <w:t>На территории Павлоградского района имеются населенные пункты с компактным проживанием казахов.</w:t>
      </w:r>
    </w:p>
    <w:p w:rsidR="00423C78" w:rsidRPr="00FA1C12" w:rsidRDefault="009A5645" w:rsidP="0010428D">
      <w:pPr>
        <w:spacing w:after="0" w:line="240" w:lineRule="auto"/>
        <w:ind w:firstLine="708"/>
        <w:jc w:val="both"/>
        <w:rPr>
          <w:rFonts w:ascii="Times New Roman" w:hAnsi="Times New Roman"/>
          <w:sz w:val="28"/>
        </w:rPr>
      </w:pPr>
      <w:r w:rsidRPr="00FA1C12">
        <w:rPr>
          <w:rFonts w:ascii="Times New Roman" w:hAnsi="Times New Roman"/>
          <w:sz w:val="28"/>
        </w:rPr>
        <w:t xml:space="preserve">В районе проводятся социально значимые проекты и мероприятия районного и областного значения, направленные на гармонизацию межнациональных отношений, профилактику распространения радикальных идеологий, социальную и культурную адаптацию и интеграцию иностранных граждан (мигрантов). </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В соответствии с Указом Президента Российской Федерации от 07.05.2012 № 602 «Об обеспечении межнационального согласия» Администрация Павлоградского района на постоянной основе осуществляет работу по реализации комплекса мер, направленных на сохранение межнационального и межконфессионального согласия, недопущение проявлений национального и религиозного экстремизма и пресечение деятельности организованных преступных групп, сформированных по этническому принципу.</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Основными направлениями данной работы являются:</w:t>
      </w:r>
    </w:p>
    <w:p w:rsidR="00423C78" w:rsidRPr="00FA1C12" w:rsidRDefault="009A5645" w:rsidP="0010428D">
      <w:pPr>
        <w:spacing w:after="0" w:line="240" w:lineRule="auto"/>
        <w:ind w:firstLine="708"/>
        <w:jc w:val="both"/>
        <w:rPr>
          <w:rFonts w:ascii="Times New Roman" w:hAnsi="Times New Roman"/>
          <w:sz w:val="28"/>
        </w:rPr>
      </w:pPr>
      <w:r w:rsidRPr="00FA1C12">
        <w:rPr>
          <w:rFonts w:ascii="Times New Roman" w:hAnsi="Times New Roman"/>
          <w:sz w:val="28"/>
        </w:rPr>
        <w:t>1) исполнение Концепции государственной национальной политики Омской области, утвержденной Указом Губернатора Омской области от 17.11.2011 № 115;</w:t>
      </w:r>
    </w:p>
    <w:p w:rsidR="00423C78" w:rsidRPr="00FA1C12" w:rsidRDefault="009A5645" w:rsidP="0010428D">
      <w:pPr>
        <w:spacing w:after="0" w:line="240" w:lineRule="auto"/>
        <w:ind w:firstLine="708"/>
        <w:jc w:val="both"/>
        <w:rPr>
          <w:rFonts w:ascii="Times New Roman" w:hAnsi="Times New Roman"/>
          <w:sz w:val="28"/>
        </w:rPr>
      </w:pPr>
      <w:r w:rsidRPr="00FA1C12">
        <w:rPr>
          <w:rFonts w:ascii="Times New Roman" w:hAnsi="Times New Roman"/>
          <w:sz w:val="28"/>
        </w:rPr>
        <w:t>2) исполнение Распоряжение Губернатора Омской области от 23.01.2024 № 7-р «Об утверждении Плана мероприятий на 2024 - 2026 годы по реализации в Омской области Стратегии государственной политики Российской Федерации в отношении российского казачества на 2021 - 2030 годы»;</w:t>
      </w:r>
    </w:p>
    <w:p w:rsidR="00423C78" w:rsidRPr="00FA1C12" w:rsidRDefault="009A5645" w:rsidP="0010428D">
      <w:pPr>
        <w:spacing w:after="0" w:line="240" w:lineRule="auto"/>
        <w:ind w:firstLine="708"/>
        <w:jc w:val="both"/>
        <w:rPr>
          <w:rFonts w:ascii="Times New Roman" w:hAnsi="Times New Roman"/>
          <w:sz w:val="28"/>
        </w:rPr>
      </w:pPr>
      <w:r w:rsidRPr="00FA1C12">
        <w:rPr>
          <w:rFonts w:ascii="Times New Roman" w:hAnsi="Times New Roman"/>
          <w:sz w:val="28"/>
        </w:rPr>
        <w:t>3) мониторинг социально-политических процессов, в том числе состояния национальных, межнациональных и государственно-конфессиональных отношений, с использованием государственной информационной системы мониторинга в сфере межнациональных и межконфессиональных отношений и раннего предупреждения конфликтных ситуаций;</w:t>
      </w:r>
    </w:p>
    <w:p w:rsidR="00423C78" w:rsidRPr="00FA1C12" w:rsidRDefault="009A5645" w:rsidP="0010428D">
      <w:pPr>
        <w:spacing w:after="0" w:line="240" w:lineRule="auto"/>
        <w:ind w:firstLine="708"/>
        <w:jc w:val="both"/>
        <w:rPr>
          <w:rFonts w:ascii="Times New Roman" w:hAnsi="Times New Roman"/>
          <w:sz w:val="28"/>
        </w:rPr>
      </w:pPr>
      <w:r w:rsidRPr="00FA1C12">
        <w:rPr>
          <w:rFonts w:ascii="Times New Roman" w:hAnsi="Times New Roman"/>
          <w:sz w:val="28"/>
        </w:rPr>
        <w:t>4) межведомственное взаимодействие с управлениями федеральных органов государственной власти по Омской области и органами местного самоуправления региона в целях профилактики распространения религиозного и национального экстремизма и терроризма;</w:t>
      </w:r>
    </w:p>
    <w:p w:rsidR="00423C78" w:rsidRPr="00FA1C12" w:rsidRDefault="009A5645" w:rsidP="0010428D">
      <w:pPr>
        <w:spacing w:after="0" w:line="240" w:lineRule="auto"/>
        <w:ind w:firstLine="708"/>
        <w:jc w:val="both"/>
        <w:rPr>
          <w:rFonts w:ascii="Times New Roman" w:hAnsi="Times New Roman"/>
          <w:sz w:val="28"/>
        </w:rPr>
      </w:pPr>
      <w:r w:rsidRPr="00FA1C12">
        <w:rPr>
          <w:rFonts w:ascii="Times New Roman" w:hAnsi="Times New Roman"/>
          <w:sz w:val="28"/>
        </w:rPr>
        <w:lastRenderedPageBreak/>
        <w:t>7) проведение социально значимых мероприятий, направленных на формирование общероссийской гражданской идентичности, этнокультурное развитие народов России, гармонизацию межнациональных отношений и предупреждение конфликтов на национальной и религиозной основе на территории Омской области.</w:t>
      </w:r>
    </w:p>
    <w:p w:rsidR="00423C78" w:rsidRPr="00FA1C12" w:rsidRDefault="009A5645" w:rsidP="0010428D">
      <w:pPr>
        <w:spacing w:after="0" w:line="240" w:lineRule="auto"/>
        <w:ind w:firstLine="708"/>
        <w:jc w:val="both"/>
        <w:rPr>
          <w:rFonts w:ascii="Times New Roman" w:hAnsi="Times New Roman"/>
          <w:sz w:val="28"/>
        </w:rPr>
      </w:pPr>
      <w:r w:rsidRPr="00FA1C12">
        <w:rPr>
          <w:rFonts w:ascii="Times New Roman" w:hAnsi="Times New Roman"/>
          <w:sz w:val="28"/>
        </w:rPr>
        <w:t>В рамках организации деятельности по предупреждению межнациональных конфликтов на территории Омской области образованы консультативные и другие совещательные органы при федеральных, региональных и муниципальных органах власти.</w:t>
      </w:r>
    </w:p>
    <w:p w:rsidR="00423C78" w:rsidRPr="00FA1C12" w:rsidRDefault="009A5645" w:rsidP="0010428D">
      <w:pPr>
        <w:spacing w:after="0" w:line="240" w:lineRule="auto"/>
        <w:ind w:firstLine="708"/>
        <w:jc w:val="both"/>
        <w:rPr>
          <w:rFonts w:ascii="Times New Roman" w:hAnsi="Times New Roman"/>
          <w:sz w:val="28"/>
        </w:rPr>
      </w:pPr>
      <w:r w:rsidRPr="00FA1C12">
        <w:rPr>
          <w:rFonts w:ascii="Times New Roman" w:hAnsi="Times New Roman"/>
          <w:sz w:val="28"/>
        </w:rPr>
        <w:t>В целях недопущения межнациональных и межрелигиозных конфликтов, профилактики проявлений экстремизма и терроризма, патриотического воспитания, национальными объединениями региона при поддержке и участии Правительства Омской области и органов власти Омской области проводятся конференции, семинары, круглые столы, организуется работа диалоговых площадок, к участию в которых привлекаются представители науки, искусства, учреждений социальной сферы, национальной и религиозной общественности, средств массовой информации.</w:t>
      </w:r>
    </w:p>
    <w:p w:rsidR="00423C78" w:rsidRPr="00FA1C12" w:rsidRDefault="009A5645" w:rsidP="0010428D">
      <w:pPr>
        <w:spacing w:after="0" w:line="240" w:lineRule="auto"/>
        <w:ind w:firstLine="708"/>
        <w:jc w:val="both"/>
        <w:rPr>
          <w:rFonts w:ascii="Times New Roman" w:hAnsi="Times New Roman"/>
          <w:sz w:val="28"/>
        </w:rPr>
      </w:pPr>
      <w:r w:rsidRPr="00FA1C12">
        <w:rPr>
          <w:rFonts w:ascii="Times New Roman" w:hAnsi="Times New Roman"/>
          <w:sz w:val="28"/>
        </w:rPr>
        <w:t>Результатом данной деятельности стало проведение мероприятий, имеющих своей целью гармонизацию межнациональных отношений, профилактику распространения радикальных идеологий, сохранение межнационального и межконфессионального мира и согласия а использование современных технологий для проведения части мероприятий в дистанционном онлайн-формате позволило расширить аудиторию и привлечь больше молодежи.</w:t>
      </w:r>
    </w:p>
    <w:p w:rsidR="00423C78" w:rsidRPr="00DB5254" w:rsidRDefault="009A5645" w:rsidP="0010428D">
      <w:pPr>
        <w:spacing w:after="0" w:line="240" w:lineRule="auto"/>
        <w:ind w:firstLine="709"/>
        <w:jc w:val="both"/>
        <w:rPr>
          <w:rFonts w:ascii="Times New Roman" w:hAnsi="Times New Roman"/>
          <w:sz w:val="28"/>
        </w:rPr>
      </w:pPr>
      <w:r w:rsidRPr="00DB5254">
        <w:rPr>
          <w:rFonts w:ascii="Times New Roman" w:hAnsi="Times New Roman"/>
          <w:sz w:val="28"/>
        </w:rPr>
        <w:t>На территории р.п. Павлоградка в 2023 году состоялся юбилейный X региональный фестиваль казахского народного творчества «Урпак уни - Голос поколений». В фестивале приняли участие 16 муниципальных районов Омской области, 3 казахских национально-культурных объединения, на сцене выступили более около 200 участников. Фестиваль проходил во время весеннего праздника тюркских народов - Наурыз. Открытием народных гуляний стало шествие участников праздника и межнациональная концертная программа, проходили спортивные состязания, конкурсы и национальные забавы.</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xml:space="preserve">Результатами проведенной в регионе работы по сохранению межнационального и межконфессионального мира и согласия стали итоги ежегодно проводимых социологических исследований, показывающих долю граждан, положительно оценивающих состояние межнациональных отношений, от общего числа жителей Омской области, в 2023 году - 91%, уровень толерантного отношения к представителям другой национальности за прошедшие годы сохраняется в 2023 год - 96%. Рост показателя толерантного отношения к представителям другой национальности можно обосновать сопереживанием граждан друг другу в период пандемии новой коронавирусной инфекции, обострением локальных конфликтов на Украине, </w:t>
      </w:r>
      <w:r w:rsidRPr="00FA1C12">
        <w:rPr>
          <w:rFonts w:ascii="Times New Roman" w:hAnsi="Times New Roman"/>
          <w:sz w:val="28"/>
        </w:rPr>
        <w:lastRenderedPageBreak/>
        <w:t>на армяно-азербайджанской, таджикско-киргизской границах, а также увеличением количества системных иностранных граждан, занятых в строительстве важнейших инфраструктурных объектов региона.</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Для продолжения реализации государственной национальной политики на территории Павлоградского района, совершенствования условий для сохранения культуры и традиций многонационального и многоконфессионального народа региона, а также сохранения российской государственности, обеспечения безопасности и предотвращения распространения радикальных исламистских и фашистских идеологий Администрацией Павлоградского района будут реализованы следующие приоритетные направления:</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1) обеспечение соблюдения положений Концепции государственной национальной политики Омской области, утвержденной Указом Губернатора Омской области от 17.11.2011 № 115;</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2) обеспечение реализации положений Плана мероприятий по реализации в 2022 - 2025 годах Стратегии государственной национальной политики Российской Федерации на период до 2025 года, утвержденного распоряжением Правительства Российской Федерации от 20.12.2021 № 3718-р на территории Омской области;</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3) межведомственное взаимодействие органов исполнительной власти и местного самоуправления, правоохранительных органов, институтов гражданского общества и средств массовой информации в сфере гармонизации межнациональных отношений и противодействия экстремизму, ксенофобии, сепаратизму;</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4) оказание содействия на финансирование из регионального бюджета (в том числе при софинансировании из федерального бюджета) социально значимых проектов национально-культурных объединений, религиозных организаций, казачьих обществ, направленных на сохранение традиций и культуры народов, проживающих в Павлоградском, духовно-нравственное и патриотическое воспитание, гармонизацию межнациональных отношений, профилактику проявления экстремизма, ксенофобии, сепаратизма;</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5) оказание информационного и организационного содействия национально-культурным объединениям, религиозным организациям, казачьим обществам по участию в конкурсах на получение грантовой поддержки из Фонда президентских грантов, Фонда культурных инициатив и других.</w:t>
      </w:r>
    </w:p>
    <w:p w:rsidR="00423C78" w:rsidRPr="00FA1C12" w:rsidRDefault="00423C78" w:rsidP="0010428D">
      <w:pPr>
        <w:widowControl w:val="0"/>
        <w:spacing w:after="0" w:line="240" w:lineRule="auto"/>
        <w:ind w:firstLine="708"/>
        <w:jc w:val="both"/>
        <w:rPr>
          <w:rFonts w:ascii="Times New Roman" w:hAnsi="Times New Roman"/>
          <w:b/>
          <w:sz w:val="28"/>
        </w:rPr>
      </w:pPr>
    </w:p>
    <w:p w:rsidR="00423C78" w:rsidRPr="00FA1C12" w:rsidRDefault="009A5645" w:rsidP="0010428D">
      <w:pPr>
        <w:widowControl w:val="0"/>
        <w:spacing w:after="0" w:line="240" w:lineRule="auto"/>
        <w:ind w:firstLine="720"/>
        <w:jc w:val="center"/>
        <w:rPr>
          <w:rFonts w:ascii="Times New Roman CYR" w:hAnsi="Times New Roman CYR"/>
          <w:b/>
          <w:sz w:val="28"/>
        </w:rPr>
      </w:pPr>
      <w:r w:rsidRPr="00FA1C12">
        <w:rPr>
          <w:rFonts w:ascii="Times New Roman CYR" w:hAnsi="Times New Roman CYR"/>
          <w:b/>
          <w:sz w:val="28"/>
        </w:rPr>
        <w:t>3.7. Развитие инфраструктуры поддержки некоммерческих организаций и рынка услуг в социальной сфере на конкурентной основе</w:t>
      </w:r>
    </w:p>
    <w:p w:rsidR="00423C78" w:rsidRPr="00FA1C12" w:rsidRDefault="00423C78" w:rsidP="0010428D">
      <w:pPr>
        <w:spacing w:after="0" w:line="240" w:lineRule="auto"/>
        <w:ind w:firstLine="709"/>
        <w:jc w:val="both"/>
        <w:rPr>
          <w:rFonts w:ascii="Times New Roman" w:hAnsi="Times New Roman"/>
          <w:color w:val="22272F"/>
          <w:sz w:val="28"/>
        </w:rPr>
      </w:pP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xml:space="preserve">В целях содействия развитию некоммерческого сектора, включая создание условий для формирования и развития социально ориентированных некоммерческих организаций, распространения новых технологий и лучших практик работы в социальной сфере, функционирует инфраструктура </w:t>
      </w:r>
      <w:r w:rsidRPr="00FA1C12">
        <w:rPr>
          <w:rFonts w:ascii="Times New Roman" w:hAnsi="Times New Roman"/>
          <w:sz w:val="28"/>
        </w:rPr>
        <w:lastRenderedPageBreak/>
        <w:t>поддержки некоммерческих организаций, ключевым элементом которой являются ресурсные центры поддержки некоммерческих организаций (далее - ресурсный центр).</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Ресурсный центр оказывают информационную, консультационную, образовательную, организационную и иную поддержку некоммерческим организациям, содействуют внедрению в их деятельность новых социальных и управленческих технологий, а также формированию среды, способствующей развитию и функционированию некоммерческих организаций, привлечению внебюджетных ресурсов в некоммерческий сектор, организации внутреннего взаимодействия некоммерческих организаций.</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xml:space="preserve">В течение 2020 года на территории Павлоградского района создан ресурсный центр гражданских инициатив «Созидание», выполняющий функции ресурсного центра в сфере поддержки и развития </w:t>
      </w:r>
      <w:r w:rsidRPr="00FA1C12">
        <w:rPr>
          <w:rFonts w:ascii="Times New Roman CYR" w:hAnsi="Times New Roman CYR"/>
          <w:sz w:val="28"/>
        </w:rPr>
        <w:t>некоммерческих организаций.</w:t>
      </w:r>
    </w:p>
    <w:p w:rsidR="00423C78" w:rsidRPr="00FA1C12" w:rsidRDefault="009A5645" w:rsidP="0010428D">
      <w:pPr>
        <w:spacing w:after="0" w:line="240" w:lineRule="auto"/>
        <w:ind w:firstLine="708"/>
        <w:jc w:val="both"/>
        <w:rPr>
          <w:rFonts w:ascii="Times New Roman" w:hAnsi="Times New Roman"/>
          <w:sz w:val="28"/>
        </w:rPr>
      </w:pPr>
      <w:r w:rsidRPr="00FA1C12">
        <w:rPr>
          <w:rFonts w:ascii="Times New Roman" w:hAnsi="Times New Roman"/>
          <w:sz w:val="28"/>
        </w:rPr>
        <w:t>В соответствии с Кодексом Омской области о социальной защите отдельных категорий граждан с 16.07.2015 года информационно-методическое и ресурсное сопровождение деятельности социально ориентированных некоммерческих организаций, осуществляющих деятельность на территории Омской области, отнесено к видам деятельности социально ориентированных некоммерческих организаций. Это позволило предоставлять финансовую поддержку ресурсным центрам в рамках подпрограммы «Поддержка социально ориентированных некоммерческих организаций, осуществляющих деятельность на территории Омской области» государственной программы Омской области «Социальная поддержка населения», утвержденной постановлением Правительства Омской области от 15.10.2013 № 256-п. В рамках указанной подпрограммы в 2023 году на поддержку ресурсного центра Павлоградского района были направлены средства областного бюджета в размере 150,0 тыс. рублей.</w:t>
      </w:r>
    </w:p>
    <w:p w:rsidR="00423C78" w:rsidRPr="00FA1C12" w:rsidRDefault="009A5645" w:rsidP="0010428D">
      <w:pPr>
        <w:spacing w:after="0" w:line="240" w:lineRule="auto"/>
        <w:ind w:firstLine="708"/>
        <w:jc w:val="both"/>
        <w:rPr>
          <w:rFonts w:ascii="Times New Roman" w:hAnsi="Times New Roman"/>
          <w:sz w:val="28"/>
        </w:rPr>
      </w:pPr>
      <w:r w:rsidRPr="00FA1C12">
        <w:rPr>
          <w:rFonts w:ascii="Times New Roman" w:hAnsi="Times New Roman"/>
          <w:sz w:val="28"/>
        </w:rPr>
        <w:t>Приоритетными направлениями развития инфраструктуры поддержки некоммерческих организаций являются:</w:t>
      </w:r>
    </w:p>
    <w:p w:rsidR="00423C78" w:rsidRPr="00FA1C12" w:rsidRDefault="009A5645" w:rsidP="0010428D">
      <w:pPr>
        <w:spacing w:after="0" w:line="240" w:lineRule="auto"/>
        <w:ind w:firstLine="708"/>
        <w:jc w:val="both"/>
        <w:rPr>
          <w:rFonts w:ascii="Times New Roman" w:hAnsi="Times New Roman"/>
          <w:sz w:val="28"/>
        </w:rPr>
      </w:pPr>
      <w:r w:rsidRPr="00FA1C12">
        <w:rPr>
          <w:rFonts w:ascii="Times New Roman" w:hAnsi="Times New Roman"/>
          <w:sz w:val="28"/>
        </w:rPr>
        <w:t>1) оказание содействия ресурсному центру района в финансовой поддержке, в том числе через механизмы предоставления субсидий на конкурсной основе;</w:t>
      </w:r>
    </w:p>
    <w:p w:rsidR="00423C78" w:rsidRPr="00FA1C12" w:rsidRDefault="009A5645" w:rsidP="0010428D">
      <w:pPr>
        <w:spacing w:after="0" w:line="240" w:lineRule="auto"/>
        <w:ind w:firstLine="708"/>
        <w:jc w:val="both"/>
        <w:rPr>
          <w:rFonts w:ascii="Times New Roman" w:hAnsi="Times New Roman"/>
          <w:sz w:val="28"/>
        </w:rPr>
      </w:pPr>
      <w:r w:rsidRPr="00FA1C12">
        <w:rPr>
          <w:rFonts w:ascii="Times New Roman" w:hAnsi="Times New Roman"/>
          <w:sz w:val="28"/>
        </w:rPr>
        <w:t>2) предоставление ресурсному центру района информационной, консультационной, методической, а также организационной поддержки, в том числе путем включения представителей ресурсного центра в состав различных совещательных и консультативных органов государственной власти и местного самоуправления; организация совместных с ресурсными центрами информационно-консультационных мероприятий для некоммерческого сектора; предоставление ресурсным центрам помещений для проведения мероприятий; содействие освещению мероприятий, проводимых ресурсными центрами, в средствах массовой информации и социальных сетях;</w:t>
      </w:r>
    </w:p>
    <w:p w:rsidR="00423C78" w:rsidRPr="00FA1C12" w:rsidRDefault="009A5645" w:rsidP="0010428D">
      <w:pPr>
        <w:spacing w:after="0" w:line="240" w:lineRule="auto"/>
        <w:ind w:firstLine="708"/>
        <w:jc w:val="both"/>
        <w:rPr>
          <w:rFonts w:ascii="Times New Roman" w:hAnsi="Times New Roman"/>
          <w:sz w:val="28"/>
        </w:rPr>
      </w:pPr>
      <w:r w:rsidRPr="00FA1C12">
        <w:rPr>
          <w:rFonts w:ascii="Times New Roman" w:hAnsi="Times New Roman"/>
          <w:sz w:val="28"/>
        </w:rPr>
        <w:lastRenderedPageBreak/>
        <w:t>3) развитие взаимодействия между некоммерческими организациями и органами местного самоуправления, бизнесом, средствами массовой информации; обеспечение участия в разработке муниципальных программ, проектов нормативных правовых актов по направлениям поддержки некоммерческих организаций и по направлениям, относящимся к сферам деятельности некоммерческих организаций;</w:t>
      </w:r>
    </w:p>
    <w:p w:rsidR="00423C78" w:rsidRPr="00FA1C12" w:rsidRDefault="009A5645" w:rsidP="0010428D">
      <w:pPr>
        <w:spacing w:after="0" w:line="240" w:lineRule="auto"/>
        <w:ind w:firstLine="708"/>
        <w:jc w:val="both"/>
        <w:rPr>
          <w:rFonts w:ascii="Times New Roman" w:hAnsi="Times New Roman"/>
          <w:sz w:val="28"/>
        </w:rPr>
      </w:pPr>
      <w:r w:rsidRPr="00FA1C12">
        <w:rPr>
          <w:rFonts w:ascii="Times New Roman" w:hAnsi="Times New Roman"/>
          <w:sz w:val="28"/>
        </w:rPr>
        <w:t>4) оказание содействия в подготовке, переподготовке и повышении квалификации работников и добровольцев ресурсного центра и некоммерческих организаций на территории района;</w:t>
      </w:r>
    </w:p>
    <w:p w:rsidR="00423C78" w:rsidRPr="00FA1C12" w:rsidRDefault="009A5645" w:rsidP="0010428D">
      <w:pPr>
        <w:spacing w:after="0" w:line="240" w:lineRule="auto"/>
        <w:ind w:firstLine="708"/>
        <w:jc w:val="both"/>
        <w:rPr>
          <w:rFonts w:ascii="Times New Roman" w:hAnsi="Times New Roman"/>
          <w:sz w:val="28"/>
        </w:rPr>
      </w:pPr>
      <w:r w:rsidRPr="00FA1C12">
        <w:rPr>
          <w:rFonts w:ascii="Times New Roman" w:hAnsi="Times New Roman"/>
          <w:sz w:val="28"/>
        </w:rPr>
        <w:t>5) содействие расширению сети ресурсных центров в районе.</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В Омской области начиная с 2016 года проводится работа по формированию условий для расширения доступа негосударственных организаций, включая индивидуальных предпринимателей, к оказанию услуг в отраслях социальной сферы (социальное обслуживание, образование, охрана здоровья, физическая культура и спорт) в целях увеличения доступности и качества услуг в социальной сфере, предоставляемых населению, расширения возможностей для потребителей выбора поставщика услуг, а также их вариативности, повышения эффективности использования бюджетных средств, выделяемых на предоставление гражданам услуг в социальной сфере, повышения прозрачности системы предоставления населению услуг.</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Приоритетными направлениями развития рынка услуг в социальной сфере на конкурентной основе являются:</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1) оказание содействия в финансовой поддержке негосударственным организациям (включая социально ориентированные некоммерческие организации и индивидуальных предпринимателей), осуществляющим деятельность в социальной сфере;</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2) использование механизмов персонифицированного финансирования в отраслях социальной сферы;</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3) предоставление негосударственным организациям, осуществляющим деятельность в социальной сфере, имущественной поддержки;</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4) содействие развитию кадрового потенциала негосударственных организаций, в том числе оказание им поддержки в области подготовки, переподготовки и повышения квалификации работников и добровольцев;</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5) поддержка деятельности инфраструктурных организаций, оказывающих информационно-консультационную поддержку негосударственным организациям, осуществляющим предоставление услуг в социальной сфере;</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6) оказание негосударственным организациям, осуществляющим деятельность в социальной сфере, информационной поддержки, в том числе в средствах массовой информации, а также посредством социальной рекламы.</w:t>
      </w:r>
    </w:p>
    <w:p w:rsidR="00423C78" w:rsidRPr="00FA1C12" w:rsidRDefault="00423C78" w:rsidP="0010428D">
      <w:pPr>
        <w:widowControl w:val="0"/>
        <w:spacing w:after="0" w:line="240" w:lineRule="auto"/>
        <w:ind w:firstLine="720"/>
        <w:jc w:val="center"/>
        <w:rPr>
          <w:rFonts w:ascii="Times New Roman CYR" w:hAnsi="Times New Roman CYR"/>
          <w:sz w:val="28"/>
        </w:rPr>
      </w:pPr>
    </w:p>
    <w:p w:rsidR="00423C78" w:rsidRPr="00FA1C12" w:rsidRDefault="009A5645" w:rsidP="00B33E16">
      <w:pPr>
        <w:widowControl w:val="0"/>
        <w:spacing w:after="0" w:line="240" w:lineRule="auto"/>
        <w:jc w:val="center"/>
        <w:outlineLvl w:val="0"/>
        <w:rPr>
          <w:rFonts w:ascii="Times New Roman CYR" w:hAnsi="Times New Roman CYR"/>
          <w:b/>
          <w:color w:val="26282F"/>
          <w:sz w:val="24"/>
        </w:rPr>
      </w:pPr>
      <w:r w:rsidRPr="00FA1C12">
        <w:rPr>
          <w:rFonts w:ascii="Times New Roman CYR" w:hAnsi="Times New Roman CYR"/>
          <w:b/>
          <w:color w:val="26282F"/>
          <w:sz w:val="24"/>
        </w:rPr>
        <w:t xml:space="preserve">4. </w:t>
      </w:r>
      <w:r w:rsidRPr="00FA1C12">
        <w:rPr>
          <w:rFonts w:ascii="Times New Roman" w:hAnsi="Times New Roman"/>
          <w:b/>
          <w:color w:val="26282F"/>
          <w:sz w:val="28"/>
        </w:rPr>
        <w:t xml:space="preserve">Основные направления конкурентоспособности экономики </w:t>
      </w:r>
      <w:r w:rsidRPr="00FA1C12">
        <w:rPr>
          <w:rFonts w:ascii="Times New Roman" w:hAnsi="Times New Roman"/>
          <w:b/>
          <w:color w:val="26282F"/>
          <w:sz w:val="28"/>
        </w:rPr>
        <w:lastRenderedPageBreak/>
        <w:t>Павлоградского района</w:t>
      </w:r>
    </w:p>
    <w:p w:rsidR="00423C78" w:rsidRPr="00FA1C12" w:rsidRDefault="009A5645" w:rsidP="00B33E16">
      <w:pPr>
        <w:spacing w:after="0" w:line="240" w:lineRule="auto"/>
        <w:jc w:val="center"/>
        <w:outlineLvl w:val="0"/>
        <w:rPr>
          <w:rFonts w:ascii="Times New Roman CYR" w:hAnsi="Times New Roman CYR"/>
          <w:b/>
          <w:color w:val="26282F"/>
          <w:sz w:val="24"/>
        </w:rPr>
      </w:pPr>
      <w:r w:rsidRPr="00FA1C12">
        <w:rPr>
          <w:rFonts w:ascii="Times New Roman" w:hAnsi="Times New Roman"/>
          <w:b/>
          <w:color w:val="26282F"/>
          <w:sz w:val="28"/>
        </w:rPr>
        <w:t>4.1. Повышение инвестиционной активности Павлоградского района.  Развитие агропромышленного комплекса</w:t>
      </w:r>
    </w:p>
    <w:p w:rsidR="00423C78" w:rsidRPr="00FA1C12" w:rsidRDefault="00423C78" w:rsidP="00B33E16">
      <w:pPr>
        <w:widowControl w:val="0"/>
        <w:spacing w:after="0" w:line="240" w:lineRule="auto"/>
        <w:ind w:firstLine="720"/>
        <w:jc w:val="both"/>
        <w:rPr>
          <w:rFonts w:ascii="Times New Roman CYR" w:hAnsi="Times New Roman CYR"/>
          <w:sz w:val="24"/>
        </w:rPr>
      </w:pPr>
    </w:p>
    <w:p w:rsidR="00423C78" w:rsidRPr="00FA1C12" w:rsidRDefault="009A5645" w:rsidP="007D08BC">
      <w:pPr>
        <w:widowControl w:val="0"/>
        <w:spacing w:after="0" w:line="240" w:lineRule="auto"/>
        <w:ind w:firstLine="709"/>
        <w:jc w:val="both"/>
        <w:rPr>
          <w:rFonts w:ascii="Times New Roman CYR" w:hAnsi="Times New Roman CYR"/>
          <w:sz w:val="28"/>
        </w:rPr>
      </w:pPr>
      <w:r w:rsidRPr="00FA1C12">
        <w:rPr>
          <w:rFonts w:ascii="Times New Roman CYR" w:hAnsi="Times New Roman CYR"/>
          <w:sz w:val="28"/>
        </w:rPr>
        <w:t>Реализация прогноза социально-экономического развития Павлоградского района, действующих муниципальных программ</w:t>
      </w:r>
      <w:r w:rsidR="0082331F" w:rsidRPr="00FA1C12">
        <w:rPr>
          <w:rFonts w:ascii="Times New Roman CYR" w:hAnsi="Times New Roman CYR"/>
          <w:sz w:val="28"/>
        </w:rPr>
        <w:t xml:space="preserve">, </w:t>
      </w:r>
      <w:r w:rsidR="0082331F" w:rsidRPr="00FA1C12">
        <w:rPr>
          <w:rFonts w:ascii="Times New Roman" w:hAnsi="Times New Roman"/>
          <w:sz w:val="28"/>
        </w:rPr>
        <w:t>плана долгосрочного социально-экономического развития р.п. Павлоградка Павлоградского муниципального района Омской области и прилегающих территорий до 2030 года</w:t>
      </w:r>
      <w:r w:rsidRPr="00FA1C12">
        <w:rPr>
          <w:rFonts w:ascii="Times New Roman CYR" w:hAnsi="Times New Roman CYR"/>
          <w:sz w:val="28"/>
        </w:rPr>
        <w:t xml:space="preserve"> требует привлечения инвестиций. Муниципальная власть заинтересована в привлечении инвестиций на свою территорию. Кроме решения конкретных задач каждого инвестиционного проекта, инвестиции обеспечивают занятость населения и пополнение местного бюджета. Деятельность органов местного самоуправления по привлечению и наиболее эффективному использованию средств, вкладываемых на территории Павлоградского района, составляет суть муници</w:t>
      </w:r>
      <w:r w:rsidR="00B41B3C" w:rsidRPr="00FA1C12">
        <w:rPr>
          <w:rFonts w:ascii="Times New Roman CYR" w:hAnsi="Times New Roman CYR"/>
          <w:sz w:val="28"/>
        </w:rPr>
        <w:t>пальной инвестиционной политики.</w:t>
      </w:r>
    </w:p>
    <w:p w:rsidR="00104D30" w:rsidRPr="00FA1C12" w:rsidRDefault="00486922" w:rsidP="00104D30">
      <w:pPr>
        <w:widowControl w:val="0"/>
        <w:tabs>
          <w:tab w:val="left" w:pos="1081"/>
        </w:tabs>
        <w:spacing w:after="0" w:line="322" w:lineRule="exact"/>
        <w:ind w:firstLine="709"/>
        <w:jc w:val="both"/>
        <w:rPr>
          <w:rFonts w:ascii="Times New Roman" w:hAnsi="Times New Roman"/>
          <w:sz w:val="28"/>
        </w:rPr>
      </w:pPr>
      <w:r w:rsidRPr="00FA1C12">
        <w:rPr>
          <w:rFonts w:ascii="Times New Roman" w:hAnsi="Times New Roman"/>
          <w:sz w:val="28"/>
        </w:rPr>
        <w:t>Постановлением Администрации Павлоградского муниципального района Омской области от 15.05.2020 № 52-п утверждена Стратегия инвестиционного развития района до 2025 года, ц</w:t>
      </w:r>
      <w:r w:rsidR="00104D30" w:rsidRPr="00FA1C12">
        <w:rPr>
          <w:rFonts w:ascii="Times New Roman" w:hAnsi="Times New Roman"/>
          <w:sz w:val="28"/>
        </w:rPr>
        <w:t xml:space="preserve">елью </w:t>
      </w:r>
      <w:r w:rsidRPr="00FA1C12">
        <w:rPr>
          <w:rFonts w:ascii="Times New Roman" w:hAnsi="Times New Roman"/>
          <w:sz w:val="28"/>
        </w:rPr>
        <w:t>которой</w:t>
      </w:r>
      <w:r w:rsidR="00104D30" w:rsidRPr="00FA1C12">
        <w:rPr>
          <w:rFonts w:ascii="Times New Roman" w:hAnsi="Times New Roman"/>
          <w:sz w:val="28"/>
        </w:rPr>
        <w:t xml:space="preserve"> является обеспечение благоприятного инвестиционного климата, роста инвестиционной активности, увеличения объемов привлекаемых инвестиций, устойчивого социально-экономического развития Павлоградского муниципального района.</w:t>
      </w:r>
    </w:p>
    <w:p w:rsidR="00104D30" w:rsidRPr="00FA1C12" w:rsidRDefault="009A5645" w:rsidP="00EB7133">
      <w:pPr>
        <w:widowControl w:val="0"/>
        <w:spacing w:after="0" w:line="240" w:lineRule="auto"/>
        <w:ind w:firstLine="720"/>
        <w:jc w:val="both"/>
        <w:rPr>
          <w:rFonts w:ascii="Times New Roman" w:hAnsi="Times New Roman"/>
          <w:sz w:val="28"/>
        </w:rPr>
      </w:pPr>
      <w:r w:rsidRPr="00FA1C12">
        <w:rPr>
          <w:rFonts w:ascii="Times New Roman" w:hAnsi="Times New Roman"/>
          <w:sz w:val="28"/>
        </w:rPr>
        <w:t xml:space="preserve">В последние годы в Павлоградском районе наблюдается улучшение динамики инвестиционной активности. Объем инвестиций в основной капитал за период 2009-2022 годов увеличился в 6 раз. Отрицательная динамика наблюдалась в 2010, 2014 и 2017 годах. С 2018 года динамика показателя демонстрирует устойчивый рост. Такой рост обусловлен активной реализацией ряда проектов в сфере сельского хозяйства, в топливно-энергетическом </w:t>
      </w:r>
      <w:r w:rsidR="00104D30" w:rsidRPr="00FA1C12">
        <w:rPr>
          <w:rFonts w:ascii="Times New Roman" w:hAnsi="Times New Roman"/>
          <w:sz w:val="28"/>
        </w:rPr>
        <w:t>комплексе и дорожном хозяйстве. Ключевые инвестиционны</w:t>
      </w:r>
      <w:r w:rsidR="00B309D3" w:rsidRPr="00FA1C12">
        <w:rPr>
          <w:rFonts w:ascii="Times New Roman" w:hAnsi="Times New Roman"/>
          <w:sz w:val="28"/>
        </w:rPr>
        <w:t>е</w:t>
      </w:r>
      <w:r w:rsidR="00104D30" w:rsidRPr="00FA1C12">
        <w:rPr>
          <w:rFonts w:ascii="Times New Roman" w:hAnsi="Times New Roman"/>
          <w:sz w:val="28"/>
        </w:rPr>
        <w:t xml:space="preserve"> проекты</w:t>
      </w:r>
      <w:r w:rsidR="00E20EBC" w:rsidRPr="00FA1C12">
        <w:rPr>
          <w:rFonts w:ascii="Times New Roman" w:hAnsi="Times New Roman"/>
          <w:sz w:val="28"/>
        </w:rPr>
        <w:t>, реализованные до 202</w:t>
      </w:r>
      <w:r w:rsidR="00F55EEC" w:rsidRPr="00FA1C12">
        <w:rPr>
          <w:rFonts w:ascii="Times New Roman" w:hAnsi="Times New Roman"/>
          <w:sz w:val="28"/>
        </w:rPr>
        <w:t>3</w:t>
      </w:r>
      <w:r w:rsidR="00E20EBC" w:rsidRPr="00FA1C12">
        <w:rPr>
          <w:rFonts w:ascii="Times New Roman" w:hAnsi="Times New Roman"/>
          <w:sz w:val="28"/>
        </w:rPr>
        <w:t xml:space="preserve"> года</w:t>
      </w:r>
      <w:r w:rsidR="00F55EEC" w:rsidRPr="00FA1C12">
        <w:rPr>
          <w:rFonts w:ascii="Times New Roman" w:hAnsi="Times New Roman"/>
          <w:sz w:val="28"/>
        </w:rPr>
        <w:t xml:space="preserve">представлены </w:t>
      </w:r>
      <w:r w:rsidR="00104D30" w:rsidRPr="00FA1C12">
        <w:rPr>
          <w:rFonts w:ascii="Times New Roman" w:hAnsi="Times New Roman"/>
          <w:sz w:val="28"/>
        </w:rPr>
        <w:t>в разделе 1.</w:t>
      </w:r>
      <w:r w:rsidR="00EB7133" w:rsidRPr="00FA1C12">
        <w:rPr>
          <w:rFonts w:ascii="Times New Roman" w:hAnsi="Times New Roman"/>
          <w:sz w:val="28"/>
        </w:rPr>
        <w:t>2 «</w:t>
      </w:r>
      <w:r w:rsidR="00EB7133" w:rsidRPr="00FA1C12">
        <w:rPr>
          <w:rFonts w:ascii="Times New Roman CYR" w:hAnsi="Times New Roman CYR"/>
          <w:sz w:val="28"/>
        </w:rPr>
        <w:t>Основные итоги реализации Стратегии».</w:t>
      </w:r>
    </w:p>
    <w:p w:rsidR="00423C78" w:rsidRPr="00FA1C12" w:rsidRDefault="009A5645" w:rsidP="007D08BC">
      <w:pPr>
        <w:pStyle w:val="s11"/>
        <w:spacing w:beforeAutospacing="0" w:after="0" w:afterAutospacing="0"/>
        <w:ind w:firstLine="708"/>
        <w:jc w:val="both"/>
        <w:rPr>
          <w:sz w:val="28"/>
        </w:rPr>
      </w:pPr>
      <w:r w:rsidRPr="00FA1C12">
        <w:rPr>
          <w:sz w:val="28"/>
        </w:rPr>
        <w:t>Причины, сдерживающие развитие инвестиционного потенциала р</w:t>
      </w:r>
      <w:r w:rsidR="008236D8" w:rsidRPr="00FA1C12">
        <w:rPr>
          <w:sz w:val="28"/>
        </w:rPr>
        <w:t>ай</w:t>
      </w:r>
      <w:r w:rsidRPr="00FA1C12">
        <w:rPr>
          <w:sz w:val="28"/>
        </w:rPr>
        <w:t>она:</w:t>
      </w:r>
    </w:p>
    <w:p w:rsidR="00423C78" w:rsidRPr="00FA1C12" w:rsidRDefault="009A5645" w:rsidP="007D08BC">
      <w:pPr>
        <w:pStyle w:val="s11"/>
        <w:spacing w:beforeAutospacing="0" w:after="0" w:afterAutospacing="0"/>
        <w:ind w:firstLine="709"/>
        <w:jc w:val="both"/>
        <w:rPr>
          <w:sz w:val="28"/>
        </w:rPr>
      </w:pPr>
      <w:r w:rsidRPr="00FA1C12">
        <w:rPr>
          <w:sz w:val="28"/>
        </w:rPr>
        <w:t>1) отсутствие достаточного количества инвестиционных площадок;</w:t>
      </w:r>
    </w:p>
    <w:p w:rsidR="00423C78" w:rsidRPr="00FA1C12" w:rsidRDefault="009A5645" w:rsidP="007D08BC">
      <w:pPr>
        <w:pStyle w:val="s11"/>
        <w:spacing w:beforeAutospacing="0" w:after="0" w:afterAutospacing="0"/>
        <w:ind w:firstLine="709"/>
        <w:jc w:val="both"/>
        <w:rPr>
          <w:sz w:val="28"/>
        </w:rPr>
      </w:pPr>
      <w:r w:rsidRPr="00FA1C12">
        <w:rPr>
          <w:sz w:val="28"/>
        </w:rPr>
        <w:t>2) недостаточная обеспеченность транспортной, энергетической, инженерной инфраструктурой, необходимой для осуществления инвестиционной деятельности;</w:t>
      </w:r>
    </w:p>
    <w:p w:rsidR="00423C78" w:rsidRPr="00FA1C12" w:rsidRDefault="009A5645" w:rsidP="007D08BC">
      <w:pPr>
        <w:pStyle w:val="s11"/>
        <w:spacing w:beforeAutospacing="0" w:after="0" w:afterAutospacing="0"/>
        <w:ind w:firstLine="709"/>
        <w:jc w:val="both"/>
        <w:rPr>
          <w:sz w:val="28"/>
        </w:rPr>
      </w:pPr>
      <w:r w:rsidRPr="00FA1C12">
        <w:rPr>
          <w:sz w:val="28"/>
        </w:rPr>
        <w:t>3) дефицит квалифицированных кадров, обусловленный оттоком трудоспособного населения из Павлоградского района и несоответствием образовательных стандартов требованиям работодателей.</w:t>
      </w:r>
    </w:p>
    <w:p w:rsidR="00423C78" w:rsidRPr="00FA1C12" w:rsidRDefault="009A5645" w:rsidP="007D08BC">
      <w:pPr>
        <w:pStyle w:val="s11"/>
        <w:spacing w:beforeAutospacing="0" w:after="0" w:afterAutospacing="0"/>
        <w:ind w:firstLine="709"/>
        <w:jc w:val="both"/>
        <w:rPr>
          <w:sz w:val="28"/>
        </w:rPr>
      </w:pPr>
      <w:r w:rsidRPr="00FA1C12">
        <w:rPr>
          <w:sz w:val="28"/>
        </w:rPr>
        <w:t xml:space="preserve">В качестве приоритетных направлений по преодолению существующих барьеров и обеспечению стимулирования инвестиционной деятельности выделены следующие основные </w:t>
      </w:r>
      <w:r w:rsidR="00486922" w:rsidRPr="00FA1C12">
        <w:rPr>
          <w:sz w:val="28"/>
        </w:rPr>
        <w:t>задачи</w:t>
      </w:r>
      <w:r w:rsidRPr="00FA1C12">
        <w:rPr>
          <w:sz w:val="28"/>
        </w:rPr>
        <w:t xml:space="preserve"> и инструменты проводимой инвестиционной политики </w:t>
      </w:r>
      <w:r w:rsidR="00486922" w:rsidRPr="00FA1C12">
        <w:rPr>
          <w:sz w:val="28"/>
        </w:rPr>
        <w:t>на территории Павлоградского района</w:t>
      </w:r>
      <w:r w:rsidRPr="00FA1C12">
        <w:rPr>
          <w:sz w:val="28"/>
        </w:rPr>
        <w:t>:</w:t>
      </w:r>
    </w:p>
    <w:p w:rsidR="00486922" w:rsidRPr="00FA1C12" w:rsidRDefault="00486922" w:rsidP="00486922">
      <w:pPr>
        <w:widowControl w:val="0"/>
        <w:numPr>
          <w:ilvl w:val="0"/>
          <w:numId w:val="10"/>
        </w:numPr>
        <w:tabs>
          <w:tab w:val="left" w:pos="1077"/>
        </w:tabs>
        <w:spacing w:after="0" w:line="322" w:lineRule="exact"/>
        <w:ind w:firstLine="851"/>
        <w:jc w:val="both"/>
        <w:rPr>
          <w:rFonts w:ascii="Times New Roman" w:hAnsi="Times New Roman"/>
          <w:sz w:val="28"/>
        </w:rPr>
      </w:pPr>
      <w:r w:rsidRPr="00FA1C12">
        <w:rPr>
          <w:rFonts w:ascii="Times New Roman" w:hAnsi="Times New Roman"/>
          <w:sz w:val="28"/>
        </w:rPr>
        <w:lastRenderedPageBreak/>
        <w:t>Привлечение инвестиций в развитие экономики Павлограского района, обеспечивающих привлечение в район наиболее передовых технологий:</w:t>
      </w:r>
    </w:p>
    <w:p w:rsidR="00486922" w:rsidRPr="00FA1C12" w:rsidRDefault="00486922" w:rsidP="00486922">
      <w:pPr>
        <w:widowControl w:val="0"/>
        <w:numPr>
          <w:ilvl w:val="0"/>
          <w:numId w:val="9"/>
        </w:numPr>
        <w:tabs>
          <w:tab w:val="left" w:pos="927"/>
        </w:tabs>
        <w:spacing w:after="0" w:line="322" w:lineRule="exact"/>
        <w:ind w:firstLine="851"/>
        <w:jc w:val="both"/>
        <w:rPr>
          <w:rFonts w:ascii="Times New Roman" w:hAnsi="Times New Roman"/>
          <w:sz w:val="28"/>
        </w:rPr>
      </w:pPr>
      <w:r w:rsidRPr="00FA1C12">
        <w:rPr>
          <w:rFonts w:ascii="Times New Roman" w:hAnsi="Times New Roman"/>
          <w:sz w:val="28"/>
        </w:rPr>
        <w:t>создан</w:t>
      </w:r>
      <w:r w:rsidR="000C34A6" w:rsidRPr="00FA1C12">
        <w:rPr>
          <w:rFonts w:ascii="Times New Roman" w:hAnsi="Times New Roman"/>
          <w:sz w:val="28"/>
        </w:rPr>
        <w:t>ие</w:t>
      </w:r>
      <w:r w:rsidRPr="00FA1C12">
        <w:rPr>
          <w:rFonts w:ascii="Times New Roman" w:hAnsi="Times New Roman"/>
          <w:sz w:val="28"/>
        </w:rPr>
        <w:t xml:space="preserve"> Координационн</w:t>
      </w:r>
      <w:r w:rsidR="000C34A6" w:rsidRPr="00FA1C12">
        <w:rPr>
          <w:rFonts w:ascii="Times New Roman" w:hAnsi="Times New Roman"/>
          <w:sz w:val="28"/>
        </w:rPr>
        <w:t>ого</w:t>
      </w:r>
      <w:r w:rsidRPr="00FA1C12">
        <w:rPr>
          <w:rFonts w:ascii="Times New Roman" w:hAnsi="Times New Roman"/>
          <w:sz w:val="28"/>
        </w:rPr>
        <w:t xml:space="preserve"> Совет</w:t>
      </w:r>
      <w:r w:rsidR="000C34A6" w:rsidRPr="00FA1C12">
        <w:rPr>
          <w:rFonts w:ascii="Times New Roman" w:hAnsi="Times New Roman"/>
          <w:sz w:val="28"/>
        </w:rPr>
        <w:t>а</w:t>
      </w:r>
      <w:r w:rsidRPr="00FA1C12">
        <w:rPr>
          <w:rFonts w:ascii="Times New Roman" w:hAnsi="Times New Roman"/>
          <w:sz w:val="28"/>
        </w:rPr>
        <w:t xml:space="preserve"> по инвестициям при Главе Павлоградского района для поддержки частных инвестиционных проектов;</w:t>
      </w:r>
    </w:p>
    <w:p w:rsidR="00486922" w:rsidRPr="00FA1C12" w:rsidRDefault="00486922" w:rsidP="00486922">
      <w:pPr>
        <w:widowControl w:val="0"/>
        <w:numPr>
          <w:ilvl w:val="0"/>
          <w:numId w:val="9"/>
        </w:numPr>
        <w:tabs>
          <w:tab w:val="left" w:pos="957"/>
        </w:tabs>
        <w:spacing w:after="0" w:line="322" w:lineRule="exact"/>
        <w:ind w:firstLine="851"/>
        <w:jc w:val="both"/>
        <w:rPr>
          <w:rFonts w:ascii="Times New Roman" w:hAnsi="Times New Roman"/>
          <w:sz w:val="28"/>
        </w:rPr>
      </w:pPr>
      <w:r w:rsidRPr="00FA1C12">
        <w:rPr>
          <w:rFonts w:ascii="Times New Roman" w:hAnsi="Times New Roman"/>
          <w:sz w:val="28"/>
        </w:rPr>
        <w:t>формировани</w:t>
      </w:r>
      <w:r w:rsidR="000C34A6" w:rsidRPr="00FA1C12">
        <w:rPr>
          <w:rFonts w:ascii="Times New Roman" w:hAnsi="Times New Roman"/>
          <w:sz w:val="28"/>
        </w:rPr>
        <w:t>е</w:t>
      </w:r>
      <w:r w:rsidRPr="00FA1C12">
        <w:rPr>
          <w:rFonts w:ascii="Times New Roman" w:hAnsi="Times New Roman"/>
          <w:sz w:val="28"/>
        </w:rPr>
        <w:t xml:space="preserve"> благоприятной информационной среды для развития инвестиционной привлекательности посредством оптимизации деятельности информационных порталов, повышения уровня и содержательной наполняемости информационного обмена по актуальным вопросам инвестиционной деятельности путем создания раздела в сфере инвестиционной деятельности на информационном ресурсе муниципального образования в информационно-телекоммуникационной сети «Интернет»;</w:t>
      </w:r>
    </w:p>
    <w:p w:rsidR="00486922" w:rsidRPr="00FA1C12" w:rsidRDefault="00486922" w:rsidP="00486922">
      <w:pPr>
        <w:widowControl w:val="0"/>
        <w:numPr>
          <w:ilvl w:val="0"/>
          <w:numId w:val="9"/>
        </w:numPr>
        <w:tabs>
          <w:tab w:val="left" w:pos="957"/>
        </w:tabs>
        <w:spacing w:after="0" w:line="322" w:lineRule="exact"/>
        <w:ind w:firstLine="851"/>
        <w:jc w:val="both"/>
        <w:rPr>
          <w:rFonts w:ascii="Times New Roman" w:hAnsi="Times New Roman"/>
          <w:sz w:val="28"/>
        </w:rPr>
      </w:pPr>
      <w:r w:rsidRPr="00FA1C12">
        <w:rPr>
          <w:rFonts w:ascii="Times New Roman" w:hAnsi="Times New Roman"/>
          <w:sz w:val="28"/>
        </w:rPr>
        <w:t>в 2020 году были сокращены сроки выдачи разрешений на строительство с 7 до 5 дней и выдачи градостро</w:t>
      </w:r>
      <w:r w:rsidR="00F40F86" w:rsidRPr="00FA1C12">
        <w:rPr>
          <w:rFonts w:ascii="Times New Roman" w:hAnsi="Times New Roman"/>
          <w:sz w:val="28"/>
        </w:rPr>
        <w:t>ительного плана с 20 до 14 дней</w:t>
      </w:r>
      <w:r w:rsidRPr="00FA1C12">
        <w:rPr>
          <w:rFonts w:ascii="Times New Roman" w:hAnsi="Times New Roman"/>
          <w:sz w:val="28"/>
        </w:rPr>
        <w:t>;</w:t>
      </w:r>
    </w:p>
    <w:p w:rsidR="00AD6530" w:rsidRPr="00FA1C12" w:rsidRDefault="00AD6530" w:rsidP="00AD6530">
      <w:pPr>
        <w:widowControl w:val="0"/>
        <w:numPr>
          <w:ilvl w:val="0"/>
          <w:numId w:val="9"/>
        </w:numPr>
        <w:tabs>
          <w:tab w:val="left" w:pos="957"/>
        </w:tabs>
        <w:spacing w:after="0" w:line="322" w:lineRule="exact"/>
        <w:ind w:firstLine="851"/>
        <w:jc w:val="both"/>
        <w:rPr>
          <w:rFonts w:ascii="Times New Roman" w:hAnsi="Times New Roman"/>
          <w:sz w:val="28"/>
        </w:rPr>
      </w:pPr>
      <w:r w:rsidRPr="00FA1C12">
        <w:rPr>
          <w:rFonts w:ascii="Times New Roman" w:hAnsi="Times New Roman"/>
          <w:sz w:val="28"/>
        </w:rPr>
        <w:t xml:space="preserve"> назначение инвестиционного уполномоченного для организации системной работы по сопровождению инвестиционных проектов (постановление Администрации Павлоградского района от 08.05.2024 № 163-п);</w:t>
      </w:r>
    </w:p>
    <w:p w:rsidR="00486922" w:rsidRPr="00FA1C12" w:rsidRDefault="0082236F" w:rsidP="0082236F">
      <w:pPr>
        <w:widowControl w:val="0"/>
        <w:numPr>
          <w:ilvl w:val="1"/>
          <w:numId w:val="9"/>
        </w:numPr>
        <w:tabs>
          <w:tab w:val="left" w:pos="851"/>
        </w:tabs>
        <w:spacing w:after="0" w:line="322" w:lineRule="exact"/>
        <w:ind w:firstLine="851"/>
        <w:jc w:val="both"/>
        <w:rPr>
          <w:rFonts w:ascii="Times New Roman" w:hAnsi="Times New Roman"/>
          <w:sz w:val="28"/>
        </w:rPr>
      </w:pPr>
      <w:r w:rsidRPr="00FA1C12">
        <w:rPr>
          <w:rFonts w:ascii="Times New Roman" w:hAnsi="Times New Roman"/>
          <w:sz w:val="28"/>
        </w:rPr>
        <w:t xml:space="preserve">- </w:t>
      </w:r>
      <w:r w:rsidR="00E02231" w:rsidRPr="00FA1C12">
        <w:rPr>
          <w:rFonts w:ascii="Times New Roman" w:hAnsi="Times New Roman"/>
          <w:sz w:val="28"/>
        </w:rPr>
        <w:t>с</w:t>
      </w:r>
      <w:r w:rsidR="00486922" w:rsidRPr="00FA1C12">
        <w:rPr>
          <w:rFonts w:ascii="Times New Roman" w:hAnsi="Times New Roman"/>
          <w:sz w:val="28"/>
        </w:rPr>
        <w:t xml:space="preserve"> 202</w:t>
      </w:r>
      <w:r w:rsidRPr="00FA1C12">
        <w:rPr>
          <w:rFonts w:ascii="Times New Roman" w:hAnsi="Times New Roman"/>
          <w:sz w:val="28"/>
        </w:rPr>
        <w:t>2</w:t>
      </w:r>
      <w:r w:rsidR="00486922" w:rsidRPr="00FA1C12">
        <w:rPr>
          <w:rFonts w:ascii="Times New Roman" w:hAnsi="Times New Roman"/>
          <w:sz w:val="28"/>
        </w:rPr>
        <w:t xml:space="preserve"> год</w:t>
      </w:r>
      <w:r w:rsidR="00E02231" w:rsidRPr="00FA1C12">
        <w:rPr>
          <w:rFonts w:ascii="Times New Roman" w:hAnsi="Times New Roman"/>
          <w:sz w:val="28"/>
        </w:rPr>
        <w:t>а</w:t>
      </w:r>
      <w:r w:rsidR="00486922" w:rsidRPr="00FA1C12">
        <w:rPr>
          <w:rFonts w:ascii="Times New Roman" w:hAnsi="Times New Roman"/>
          <w:sz w:val="28"/>
        </w:rPr>
        <w:t xml:space="preserve"> массовы</w:t>
      </w:r>
      <w:r w:rsidR="00E02231" w:rsidRPr="00FA1C12">
        <w:rPr>
          <w:rFonts w:ascii="Times New Roman" w:hAnsi="Times New Roman"/>
          <w:sz w:val="28"/>
        </w:rPr>
        <w:t>е</w:t>
      </w:r>
      <w:r w:rsidR="00486922" w:rsidRPr="00FA1C12">
        <w:rPr>
          <w:rFonts w:ascii="Times New Roman" w:hAnsi="Times New Roman"/>
          <w:sz w:val="28"/>
        </w:rPr>
        <w:t xml:space="preserve"> социально значимы</w:t>
      </w:r>
      <w:r w:rsidR="00E02231" w:rsidRPr="00FA1C12">
        <w:rPr>
          <w:rFonts w:ascii="Times New Roman" w:hAnsi="Times New Roman"/>
          <w:sz w:val="28"/>
        </w:rPr>
        <w:t>е</w:t>
      </w:r>
      <w:r w:rsidR="00486922" w:rsidRPr="00FA1C12">
        <w:rPr>
          <w:rFonts w:ascii="Times New Roman" w:hAnsi="Times New Roman"/>
          <w:sz w:val="28"/>
        </w:rPr>
        <w:t xml:space="preserve"> муниципальны</w:t>
      </w:r>
      <w:r w:rsidR="00E02231" w:rsidRPr="00FA1C12">
        <w:rPr>
          <w:rFonts w:ascii="Times New Roman" w:hAnsi="Times New Roman"/>
          <w:sz w:val="28"/>
        </w:rPr>
        <w:t>е</w:t>
      </w:r>
      <w:r w:rsidR="00486922" w:rsidRPr="00FA1C12">
        <w:rPr>
          <w:rFonts w:ascii="Times New Roman" w:hAnsi="Times New Roman"/>
          <w:sz w:val="28"/>
        </w:rPr>
        <w:t xml:space="preserve"> услуг</w:t>
      </w:r>
      <w:r w:rsidR="00E02231" w:rsidRPr="00FA1C12">
        <w:rPr>
          <w:rFonts w:ascii="Times New Roman" w:hAnsi="Times New Roman"/>
          <w:sz w:val="28"/>
        </w:rPr>
        <w:t>и</w:t>
      </w:r>
      <w:r w:rsidR="00486922" w:rsidRPr="00FA1C12">
        <w:rPr>
          <w:rFonts w:ascii="Times New Roman" w:hAnsi="Times New Roman"/>
          <w:sz w:val="28"/>
        </w:rPr>
        <w:t>, оказываемы</w:t>
      </w:r>
      <w:r w:rsidR="00E02231" w:rsidRPr="00FA1C12">
        <w:rPr>
          <w:rFonts w:ascii="Times New Roman" w:hAnsi="Times New Roman"/>
          <w:sz w:val="28"/>
        </w:rPr>
        <w:t>е</w:t>
      </w:r>
      <w:r w:rsidR="00486922" w:rsidRPr="00FA1C12">
        <w:rPr>
          <w:rFonts w:ascii="Times New Roman" w:hAnsi="Times New Roman"/>
          <w:sz w:val="28"/>
        </w:rPr>
        <w:t xml:space="preserve"> на территории </w:t>
      </w:r>
      <w:r w:rsidR="00E02231" w:rsidRPr="00FA1C12">
        <w:rPr>
          <w:rFonts w:ascii="Times New Roman" w:hAnsi="Times New Roman"/>
          <w:sz w:val="28"/>
        </w:rPr>
        <w:t>Павлоград</w:t>
      </w:r>
      <w:r w:rsidR="00486922" w:rsidRPr="00FA1C12">
        <w:rPr>
          <w:rFonts w:ascii="Times New Roman" w:hAnsi="Times New Roman"/>
          <w:sz w:val="28"/>
        </w:rPr>
        <w:t xml:space="preserve">ского района доступны </w:t>
      </w:r>
      <w:r w:rsidRPr="00FA1C12">
        <w:rPr>
          <w:rFonts w:ascii="Times New Roman" w:hAnsi="Times New Roman"/>
          <w:sz w:val="28"/>
        </w:rPr>
        <w:t>к получению в онлайн-формате на Едином портале государственных и муниципальных услуг</w:t>
      </w:r>
      <w:r w:rsidR="00486922" w:rsidRPr="00FA1C12">
        <w:rPr>
          <w:rFonts w:ascii="Times New Roman" w:hAnsi="Times New Roman"/>
          <w:sz w:val="28"/>
        </w:rPr>
        <w:t>. До 2030 года планируется довести долю оказанных массовых социально значимых государственных и муниципальных услуг в электронном виде до 9</w:t>
      </w:r>
      <w:r w:rsidR="00E02231" w:rsidRPr="00FA1C12">
        <w:rPr>
          <w:rFonts w:ascii="Times New Roman" w:hAnsi="Times New Roman"/>
          <w:sz w:val="28"/>
        </w:rPr>
        <w:t>0</w:t>
      </w:r>
      <w:r w:rsidR="00486922" w:rsidRPr="00FA1C12">
        <w:rPr>
          <w:rFonts w:ascii="Times New Roman" w:hAnsi="Times New Roman"/>
          <w:sz w:val="28"/>
        </w:rPr>
        <w:t>%.</w:t>
      </w:r>
    </w:p>
    <w:p w:rsidR="00486922" w:rsidRPr="00FA1C12" w:rsidRDefault="00486922" w:rsidP="00486922">
      <w:pPr>
        <w:widowControl w:val="0"/>
        <w:numPr>
          <w:ilvl w:val="0"/>
          <w:numId w:val="10"/>
        </w:numPr>
        <w:tabs>
          <w:tab w:val="left" w:pos="1134"/>
        </w:tabs>
        <w:spacing w:after="0" w:line="322" w:lineRule="exact"/>
        <w:ind w:firstLine="851"/>
        <w:jc w:val="both"/>
        <w:rPr>
          <w:rFonts w:ascii="Times New Roman" w:hAnsi="Times New Roman"/>
          <w:sz w:val="28"/>
        </w:rPr>
      </w:pPr>
      <w:r w:rsidRPr="00FA1C12">
        <w:rPr>
          <w:rFonts w:ascii="Times New Roman" w:hAnsi="Times New Roman"/>
          <w:sz w:val="28"/>
        </w:rPr>
        <w:t>Устранение административных барьеров, ограничивающих интенсивное развитие инвестиционной, предпринимательской деятельности на территории Павлоградского района</w:t>
      </w:r>
    </w:p>
    <w:p w:rsidR="00486922" w:rsidRPr="00FA1C12" w:rsidRDefault="00D31782" w:rsidP="00D31782">
      <w:pPr>
        <w:widowControl w:val="0"/>
        <w:tabs>
          <w:tab w:val="left" w:pos="957"/>
        </w:tabs>
        <w:spacing w:after="0" w:line="322" w:lineRule="exact"/>
        <w:ind w:firstLine="851"/>
        <w:jc w:val="both"/>
        <w:rPr>
          <w:rFonts w:ascii="Times New Roman" w:hAnsi="Times New Roman"/>
          <w:sz w:val="28"/>
        </w:rPr>
      </w:pPr>
      <w:r w:rsidRPr="00FA1C12">
        <w:rPr>
          <w:rFonts w:ascii="Times New Roman" w:hAnsi="Times New Roman"/>
          <w:sz w:val="28"/>
        </w:rPr>
        <w:t>- утвержден</w:t>
      </w:r>
      <w:r w:rsidR="00DB5254">
        <w:rPr>
          <w:rFonts w:ascii="Times New Roman" w:hAnsi="Times New Roman"/>
          <w:sz w:val="28"/>
        </w:rPr>
        <w:t xml:space="preserve"> </w:t>
      </w:r>
      <w:r w:rsidRPr="00FA1C12">
        <w:rPr>
          <w:rFonts w:ascii="Times New Roman" w:hAnsi="Times New Roman"/>
          <w:sz w:val="28"/>
        </w:rPr>
        <w:t>Порядок установления и оценки применения обязательных требований, содержащихся в муниципальных нормативных правовых актах, которые связаны с осуществлением предпринимательской и иной экономической деятельности, в том числе оценки фактического воздействия указанных муниципальных нормативно правовых актов</w:t>
      </w:r>
      <w:r w:rsidR="00486922" w:rsidRPr="00FA1C12">
        <w:rPr>
          <w:rFonts w:ascii="Times New Roman" w:hAnsi="Times New Roman"/>
          <w:sz w:val="28"/>
        </w:rPr>
        <w:t>;</w:t>
      </w:r>
    </w:p>
    <w:p w:rsidR="00486922" w:rsidRPr="00FA1C12" w:rsidRDefault="00D31782" w:rsidP="00D31782">
      <w:pPr>
        <w:widowControl w:val="0"/>
        <w:tabs>
          <w:tab w:val="left" w:pos="851"/>
        </w:tabs>
        <w:spacing w:after="0" w:line="322" w:lineRule="exact"/>
        <w:jc w:val="both"/>
        <w:rPr>
          <w:rFonts w:ascii="Times New Roman" w:hAnsi="Times New Roman"/>
          <w:sz w:val="28"/>
        </w:rPr>
      </w:pPr>
      <w:r w:rsidRPr="00FA1C12">
        <w:rPr>
          <w:rFonts w:ascii="Times New Roman" w:hAnsi="Times New Roman"/>
          <w:sz w:val="28"/>
        </w:rPr>
        <w:tab/>
        <w:t xml:space="preserve">- </w:t>
      </w:r>
      <w:r w:rsidR="00486922" w:rsidRPr="00FA1C12">
        <w:rPr>
          <w:rFonts w:ascii="Times New Roman" w:hAnsi="Times New Roman"/>
          <w:sz w:val="28"/>
        </w:rPr>
        <w:t xml:space="preserve">по состоянию на 1 января 2024 года в районе создано 12 инвестиционных площадок. </w:t>
      </w:r>
    </w:p>
    <w:p w:rsidR="00486922" w:rsidRPr="00FA1C12" w:rsidRDefault="00486922" w:rsidP="00486922">
      <w:pPr>
        <w:widowControl w:val="0"/>
        <w:numPr>
          <w:ilvl w:val="0"/>
          <w:numId w:val="10"/>
        </w:numPr>
        <w:tabs>
          <w:tab w:val="left" w:pos="1066"/>
        </w:tabs>
        <w:spacing w:after="0" w:line="322" w:lineRule="exact"/>
        <w:ind w:firstLine="851"/>
        <w:jc w:val="both"/>
        <w:rPr>
          <w:rFonts w:ascii="Times New Roman" w:hAnsi="Times New Roman"/>
          <w:sz w:val="28"/>
        </w:rPr>
      </w:pPr>
      <w:r w:rsidRPr="00FA1C12">
        <w:rPr>
          <w:rFonts w:ascii="Times New Roman" w:hAnsi="Times New Roman"/>
          <w:sz w:val="28"/>
        </w:rPr>
        <w:t>развитие институциональной инфраструктуры поддержки инвестиционной деятельности в Павлоградском районе, в том числе за счет:</w:t>
      </w:r>
    </w:p>
    <w:p w:rsidR="00486922" w:rsidRPr="00FA1C12" w:rsidRDefault="00486922" w:rsidP="00486922">
      <w:pPr>
        <w:widowControl w:val="0"/>
        <w:numPr>
          <w:ilvl w:val="0"/>
          <w:numId w:val="9"/>
        </w:numPr>
        <w:tabs>
          <w:tab w:val="left" w:pos="927"/>
        </w:tabs>
        <w:spacing w:after="0" w:line="322" w:lineRule="exact"/>
        <w:ind w:firstLine="851"/>
        <w:jc w:val="both"/>
        <w:rPr>
          <w:rFonts w:ascii="Times New Roman" w:hAnsi="Times New Roman"/>
          <w:sz w:val="28"/>
        </w:rPr>
      </w:pPr>
      <w:r w:rsidRPr="00FA1C12">
        <w:rPr>
          <w:rFonts w:ascii="Times New Roman" w:hAnsi="Times New Roman"/>
          <w:sz w:val="28"/>
        </w:rPr>
        <w:t>внедрения в районе регионального инвестиционного стандарта по обеспечению привлекательного инвестиционного климата в районе, основанного на лучших практиках развития бизнеса и взаимодействия бизнеса и власти в 2024 году;</w:t>
      </w:r>
    </w:p>
    <w:p w:rsidR="00486922" w:rsidRPr="00FA1C12" w:rsidRDefault="00486922" w:rsidP="00486922">
      <w:pPr>
        <w:widowControl w:val="0"/>
        <w:numPr>
          <w:ilvl w:val="0"/>
          <w:numId w:val="9"/>
        </w:numPr>
        <w:tabs>
          <w:tab w:val="left" w:pos="927"/>
        </w:tabs>
        <w:spacing w:after="0" w:line="322" w:lineRule="exact"/>
        <w:ind w:firstLine="851"/>
        <w:jc w:val="both"/>
        <w:rPr>
          <w:rFonts w:ascii="Times New Roman" w:hAnsi="Times New Roman"/>
          <w:sz w:val="28"/>
        </w:rPr>
      </w:pPr>
      <w:r w:rsidRPr="00FA1C12">
        <w:rPr>
          <w:rFonts w:ascii="Times New Roman" w:hAnsi="Times New Roman"/>
          <w:sz w:val="28"/>
        </w:rPr>
        <w:t xml:space="preserve">заключения соглашения о сотрудничестве района с </w:t>
      </w:r>
      <w:r w:rsidR="00E02231" w:rsidRPr="00FA1C12">
        <w:rPr>
          <w:rFonts w:ascii="Times New Roman" w:hAnsi="Times New Roman"/>
          <w:sz w:val="28"/>
        </w:rPr>
        <w:t>акционерным обществом «</w:t>
      </w:r>
      <w:r w:rsidRPr="00FA1C12">
        <w:rPr>
          <w:rFonts w:ascii="Times New Roman" w:hAnsi="Times New Roman"/>
          <w:sz w:val="28"/>
        </w:rPr>
        <w:t>Агентство разви</w:t>
      </w:r>
      <w:r w:rsidR="00E02231" w:rsidRPr="00FA1C12">
        <w:rPr>
          <w:rFonts w:ascii="Times New Roman" w:hAnsi="Times New Roman"/>
          <w:sz w:val="28"/>
        </w:rPr>
        <w:t>тия и инвестиций Омской области»</w:t>
      </w:r>
      <w:r w:rsidRPr="00FA1C12">
        <w:rPr>
          <w:rFonts w:ascii="Times New Roman" w:hAnsi="Times New Roman"/>
          <w:sz w:val="28"/>
        </w:rPr>
        <w:t xml:space="preserve">, по сопровождению и реализации крупных инвестиционных проектов в 2024 </w:t>
      </w:r>
      <w:r w:rsidRPr="00FA1C12">
        <w:rPr>
          <w:rFonts w:ascii="Times New Roman" w:hAnsi="Times New Roman"/>
          <w:sz w:val="28"/>
        </w:rPr>
        <w:lastRenderedPageBreak/>
        <w:t>году;</w:t>
      </w:r>
    </w:p>
    <w:p w:rsidR="00486922" w:rsidRPr="00FA1C12" w:rsidRDefault="00486922" w:rsidP="00486922">
      <w:pPr>
        <w:widowControl w:val="0"/>
        <w:numPr>
          <w:ilvl w:val="0"/>
          <w:numId w:val="9"/>
        </w:numPr>
        <w:tabs>
          <w:tab w:val="left" w:pos="932"/>
        </w:tabs>
        <w:spacing w:after="0" w:line="322" w:lineRule="exact"/>
        <w:ind w:firstLine="851"/>
        <w:jc w:val="both"/>
        <w:rPr>
          <w:rFonts w:ascii="Times New Roman" w:hAnsi="Times New Roman"/>
          <w:sz w:val="28"/>
        </w:rPr>
      </w:pPr>
      <w:r w:rsidRPr="00FA1C12">
        <w:rPr>
          <w:rFonts w:ascii="Times New Roman" w:hAnsi="Times New Roman"/>
          <w:sz w:val="28"/>
        </w:rPr>
        <w:t>сопровождения проектов в режиме «одного окна», предоставления консультационной, организационной, юридической, финансовой, консалтинговой и иной системной поддержки на основе индивидуального подхода и максимальной заинтересованности в решении вопросов реализации инвестиционных проектов на всех стадиях - от бизнес-идеи до реализации;</w:t>
      </w:r>
    </w:p>
    <w:p w:rsidR="00486922" w:rsidRPr="00FA1C12" w:rsidRDefault="00486922" w:rsidP="00486922">
      <w:pPr>
        <w:widowControl w:val="0"/>
        <w:tabs>
          <w:tab w:val="left" w:pos="932"/>
        </w:tabs>
        <w:spacing w:after="0" w:line="322" w:lineRule="exact"/>
        <w:ind w:firstLine="851"/>
        <w:jc w:val="both"/>
        <w:rPr>
          <w:rFonts w:ascii="Times New Roman" w:hAnsi="Times New Roman"/>
          <w:sz w:val="28"/>
        </w:rPr>
      </w:pPr>
      <w:r w:rsidRPr="00FA1C12">
        <w:rPr>
          <w:rFonts w:ascii="Times New Roman" w:hAnsi="Times New Roman"/>
          <w:sz w:val="28"/>
        </w:rPr>
        <w:t>-  совершенствования системы государственного и муниципального управления в сферах, затрагивающих предпринимательскую и инвестиционную деятельность, в том числе создание оптимальной системы оперативного взаимодействия инвесторов, органов местного самоуправления и АО «Агентство развития и инвестиций Омской области», оптимизации сроков и количества процедур по получению инвесторами документации, необходимой для реализации инвестиционных проектов;</w:t>
      </w:r>
    </w:p>
    <w:p w:rsidR="00486922" w:rsidRPr="00FA1C12" w:rsidRDefault="00486922" w:rsidP="00486922">
      <w:pPr>
        <w:widowControl w:val="0"/>
        <w:numPr>
          <w:ilvl w:val="0"/>
          <w:numId w:val="10"/>
        </w:numPr>
        <w:tabs>
          <w:tab w:val="left" w:pos="1066"/>
        </w:tabs>
        <w:spacing w:after="0" w:line="322" w:lineRule="exact"/>
        <w:ind w:firstLine="851"/>
        <w:jc w:val="both"/>
        <w:rPr>
          <w:rFonts w:ascii="Times New Roman" w:hAnsi="Times New Roman"/>
          <w:sz w:val="28"/>
        </w:rPr>
      </w:pPr>
      <w:r w:rsidRPr="00FA1C12">
        <w:rPr>
          <w:rFonts w:ascii="Times New Roman" w:hAnsi="Times New Roman"/>
          <w:sz w:val="28"/>
        </w:rPr>
        <w:t>формирование положительного инвестиционного имиджа Павлоградского района:</w:t>
      </w:r>
    </w:p>
    <w:p w:rsidR="00486922" w:rsidRPr="00FA1C12" w:rsidRDefault="00486922" w:rsidP="00486922">
      <w:pPr>
        <w:widowControl w:val="0"/>
        <w:numPr>
          <w:ilvl w:val="0"/>
          <w:numId w:val="9"/>
        </w:numPr>
        <w:tabs>
          <w:tab w:val="left" w:pos="937"/>
        </w:tabs>
        <w:spacing w:after="0" w:line="322" w:lineRule="exact"/>
        <w:ind w:firstLine="851"/>
        <w:jc w:val="both"/>
        <w:rPr>
          <w:rFonts w:ascii="Times New Roman" w:hAnsi="Times New Roman"/>
          <w:sz w:val="28"/>
        </w:rPr>
      </w:pPr>
      <w:r w:rsidRPr="00FA1C12">
        <w:rPr>
          <w:rFonts w:ascii="Times New Roman" w:hAnsi="Times New Roman"/>
          <w:sz w:val="28"/>
        </w:rPr>
        <w:t>создание инвестиционного профиля муниципального образования в 2024 году;</w:t>
      </w:r>
    </w:p>
    <w:p w:rsidR="00486922" w:rsidRPr="00FA1C12" w:rsidRDefault="00486922" w:rsidP="00486922">
      <w:pPr>
        <w:widowControl w:val="0"/>
        <w:numPr>
          <w:ilvl w:val="0"/>
          <w:numId w:val="9"/>
        </w:numPr>
        <w:tabs>
          <w:tab w:val="left" w:pos="937"/>
        </w:tabs>
        <w:spacing w:after="0" w:line="322" w:lineRule="exact"/>
        <w:ind w:firstLine="851"/>
        <w:jc w:val="both"/>
        <w:rPr>
          <w:rFonts w:ascii="Times New Roman" w:hAnsi="Times New Roman"/>
          <w:sz w:val="28"/>
        </w:rPr>
      </w:pPr>
      <w:r w:rsidRPr="00FA1C12">
        <w:rPr>
          <w:rFonts w:ascii="Times New Roman" w:hAnsi="Times New Roman"/>
          <w:sz w:val="28"/>
        </w:rPr>
        <w:t xml:space="preserve">создание механизма обратной связи между инвесторами и Администрацией </w:t>
      </w:r>
      <w:r w:rsidR="00D31782" w:rsidRPr="00FA1C12">
        <w:rPr>
          <w:rFonts w:ascii="Times New Roman" w:hAnsi="Times New Roman"/>
          <w:sz w:val="28"/>
        </w:rPr>
        <w:t>Павлоградск</w:t>
      </w:r>
      <w:r w:rsidRPr="00FA1C12">
        <w:rPr>
          <w:rFonts w:ascii="Times New Roman" w:hAnsi="Times New Roman"/>
          <w:sz w:val="28"/>
        </w:rPr>
        <w:t>ого района путем создания на официальном сайте «Линии прямых обращений для инвесторов» в 2024 году.</w:t>
      </w:r>
    </w:p>
    <w:p w:rsidR="00B904C5" w:rsidRPr="00FA1C12" w:rsidRDefault="00F823A3" w:rsidP="00486922">
      <w:pPr>
        <w:pStyle w:val="s11"/>
        <w:spacing w:beforeAutospacing="0" w:after="0" w:afterAutospacing="0"/>
        <w:ind w:firstLine="851"/>
        <w:jc w:val="both"/>
        <w:rPr>
          <w:sz w:val="28"/>
          <w:szCs w:val="28"/>
        </w:rPr>
      </w:pPr>
      <w:r w:rsidRPr="00FA1C12">
        <w:rPr>
          <w:sz w:val="28"/>
        </w:rPr>
        <w:t xml:space="preserve">В рамках плана долгосрочного социально-экономического развития р.п. Павлоградка Павлоградского муниципального района Омской области и прилегающих территорий до 2030 </w:t>
      </w:r>
      <w:r w:rsidRPr="00FA1C12">
        <w:rPr>
          <w:sz w:val="28"/>
          <w:szCs w:val="28"/>
        </w:rPr>
        <w:t xml:space="preserve">года планируются к реализации </w:t>
      </w:r>
      <w:r w:rsidR="00B904C5" w:rsidRPr="00FA1C12">
        <w:rPr>
          <w:sz w:val="28"/>
          <w:szCs w:val="28"/>
        </w:rPr>
        <w:t>инвестиционны</w:t>
      </w:r>
      <w:r w:rsidRPr="00FA1C12">
        <w:rPr>
          <w:sz w:val="28"/>
          <w:szCs w:val="28"/>
        </w:rPr>
        <w:t>е</w:t>
      </w:r>
      <w:r w:rsidR="00B904C5" w:rsidRPr="00FA1C12">
        <w:rPr>
          <w:sz w:val="28"/>
          <w:szCs w:val="28"/>
        </w:rPr>
        <w:t xml:space="preserve"> проект</w:t>
      </w:r>
      <w:r w:rsidRPr="00FA1C12">
        <w:rPr>
          <w:sz w:val="28"/>
          <w:szCs w:val="28"/>
        </w:rPr>
        <w:t>ы</w:t>
      </w:r>
      <w:r w:rsidR="001B46AD" w:rsidRPr="00FA1C12">
        <w:rPr>
          <w:sz w:val="28"/>
          <w:szCs w:val="28"/>
        </w:rPr>
        <w:t>, представленные в приложении № 2.</w:t>
      </w:r>
    </w:p>
    <w:p w:rsidR="00423C78" w:rsidRPr="00FA1C12" w:rsidRDefault="009A5645" w:rsidP="00486922">
      <w:pPr>
        <w:pStyle w:val="s11"/>
        <w:spacing w:beforeAutospacing="0" w:after="0" w:afterAutospacing="0"/>
        <w:ind w:firstLine="851"/>
        <w:jc w:val="both"/>
        <w:rPr>
          <w:sz w:val="28"/>
        </w:rPr>
      </w:pPr>
      <w:r w:rsidRPr="00FA1C12">
        <w:rPr>
          <w:sz w:val="28"/>
        </w:rPr>
        <w:t xml:space="preserve">Главной инвестиционной составляющей в экономику Павлоградского района является отрасль «Сельское хозяйство», доля которой варьируется от 52 % до 92 % в общем объеме инвестиций за последние 10 лет. Сельское хозяйство Павлоградского района производит 45% валового муниципального продукта, обеспечивает занятость 36% трудоспособного населения. Площадь сельскохозяйственных угодий составляет 232,2 тыс. га или 93% территории Павлоградского района, площадь пашни – 212,7 тыс. га. </w:t>
      </w:r>
    </w:p>
    <w:p w:rsidR="00423C78" w:rsidRPr="00FA1C12" w:rsidRDefault="009A5645" w:rsidP="007D08BC">
      <w:pPr>
        <w:pStyle w:val="s11"/>
        <w:spacing w:beforeAutospacing="0" w:after="0" w:afterAutospacing="0"/>
        <w:ind w:firstLine="709"/>
        <w:jc w:val="both"/>
        <w:rPr>
          <w:sz w:val="28"/>
        </w:rPr>
      </w:pPr>
      <w:r w:rsidRPr="00FA1C12">
        <w:rPr>
          <w:sz w:val="28"/>
        </w:rPr>
        <w:t xml:space="preserve">Ведущей отраслью сельскохозяйственного производства является растениеводство (производство зерновых, зернобобовых и масличных культур), доля которого в общем объеме производства продукции сельского хозяйства в 2022 году составила 57%. В отрасли животноводства (молочное и мясное скотоводство) производится 43% валовой продукции. Индекс производства продукции сельского хозяйства (в сопоставимых ценах) в хозяйствах всех категорий в 2022 году составил 79% по отношению к уровню 2021 года. Снижение объемов производства и снижение цен на сельскохозяйственную продукцию сыграли свою роль. </w:t>
      </w:r>
    </w:p>
    <w:p w:rsidR="00423C78" w:rsidRPr="00FA1C12" w:rsidRDefault="009A5645" w:rsidP="007D08BC">
      <w:pPr>
        <w:pStyle w:val="s11"/>
        <w:spacing w:beforeAutospacing="0" w:after="0" w:afterAutospacing="0"/>
        <w:ind w:firstLine="709"/>
        <w:jc w:val="both"/>
        <w:rPr>
          <w:sz w:val="28"/>
        </w:rPr>
      </w:pPr>
      <w:r w:rsidRPr="00FA1C12">
        <w:rPr>
          <w:sz w:val="28"/>
        </w:rPr>
        <w:t>Проблемы отрасли «Сельское хозяйство»:</w:t>
      </w:r>
    </w:p>
    <w:p w:rsidR="00423C78" w:rsidRPr="00FA1C12" w:rsidRDefault="009A5645" w:rsidP="007D08BC">
      <w:pPr>
        <w:pStyle w:val="s11"/>
        <w:spacing w:beforeAutospacing="0" w:after="0" w:afterAutospacing="0"/>
        <w:ind w:firstLine="709"/>
        <w:jc w:val="both"/>
        <w:rPr>
          <w:sz w:val="28"/>
        </w:rPr>
      </w:pPr>
      <w:r w:rsidRPr="00FA1C12">
        <w:rPr>
          <w:sz w:val="28"/>
        </w:rPr>
        <w:t>1) физический и моральный износ сельскохозяйственных производственных фондов;</w:t>
      </w:r>
    </w:p>
    <w:p w:rsidR="00423C78" w:rsidRPr="00FA1C12" w:rsidRDefault="009A5645" w:rsidP="007D08BC">
      <w:pPr>
        <w:pStyle w:val="s11"/>
        <w:spacing w:beforeAutospacing="0" w:after="0" w:afterAutospacing="0"/>
        <w:ind w:firstLine="709"/>
        <w:jc w:val="both"/>
        <w:rPr>
          <w:sz w:val="28"/>
        </w:rPr>
      </w:pPr>
      <w:r w:rsidRPr="00FA1C12">
        <w:rPr>
          <w:sz w:val="28"/>
        </w:rPr>
        <w:lastRenderedPageBreak/>
        <w:t>2) низкий уровень технического и технологического обеспечения отрасли;</w:t>
      </w:r>
    </w:p>
    <w:p w:rsidR="00423C78" w:rsidRPr="00FA1C12" w:rsidRDefault="009A5645" w:rsidP="007D08BC">
      <w:pPr>
        <w:pStyle w:val="s11"/>
        <w:spacing w:beforeAutospacing="0" w:after="0" w:afterAutospacing="0"/>
        <w:ind w:firstLine="709"/>
        <w:jc w:val="both"/>
        <w:rPr>
          <w:sz w:val="28"/>
        </w:rPr>
      </w:pPr>
      <w:r w:rsidRPr="00FA1C12">
        <w:rPr>
          <w:sz w:val="28"/>
        </w:rPr>
        <w:t>3) потребность отрасли в технической модернизации производства - роботизации;</w:t>
      </w:r>
    </w:p>
    <w:p w:rsidR="00423C78" w:rsidRPr="00FA1C12" w:rsidRDefault="009A5645" w:rsidP="007D08BC">
      <w:pPr>
        <w:pStyle w:val="s11"/>
        <w:spacing w:beforeAutospacing="0" w:after="0" w:afterAutospacing="0"/>
        <w:ind w:firstLine="709"/>
        <w:jc w:val="both"/>
        <w:rPr>
          <w:sz w:val="28"/>
        </w:rPr>
      </w:pPr>
      <w:r w:rsidRPr="00FA1C12">
        <w:rPr>
          <w:sz w:val="28"/>
        </w:rPr>
        <w:t>4) снижение плодородия пашни вследствие недостаточного уровня внесения органических и минеральных удобрений;</w:t>
      </w:r>
    </w:p>
    <w:p w:rsidR="00423C78" w:rsidRPr="00FA1C12" w:rsidRDefault="009A5645" w:rsidP="007D08BC">
      <w:pPr>
        <w:pStyle w:val="s11"/>
        <w:spacing w:beforeAutospacing="0" w:after="0" w:afterAutospacing="0"/>
        <w:ind w:firstLine="709"/>
        <w:jc w:val="both"/>
        <w:rPr>
          <w:sz w:val="28"/>
        </w:rPr>
      </w:pPr>
      <w:r w:rsidRPr="00FA1C12">
        <w:rPr>
          <w:sz w:val="28"/>
        </w:rPr>
        <w:t>5) недостаток собственных источников финансирования для ускоренного обновления материально-технической базы;</w:t>
      </w:r>
    </w:p>
    <w:p w:rsidR="00423C78" w:rsidRPr="00FA1C12" w:rsidRDefault="009A5645" w:rsidP="007D08BC">
      <w:pPr>
        <w:pStyle w:val="s11"/>
        <w:spacing w:beforeAutospacing="0" w:after="0" w:afterAutospacing="0"/>
        <w:ind w:firstLine="709"/>
        <w:jc w:val="both"/>
        <w:rPr>
          <w:sz w:val="28"/>
        </w:rPr>
      </w:pPr>
      <w:r w:rsidRPr="00FA1C12">
        <w:rPr>
          <w:sz w:val="28"/>
        </w:rPr>
        <w:t>6) ограниченность рынков сбыта готовой продукции в связи с удаленностью от морских портов (основных каналов реализации зерна) и большими логистическими издержками.</w:t>
      </w:r>
    </w:p>
    <w:p w:rsidR="00423C78" w:rsidRPr="00FA1C12" w:rsidRDefault="009A5645" w:rsidP="007D08BC">
      <w:pPr>
        <w:pStyle w:val="s11"/>
        <w:spacing w:beforeAutospacing="0" w:after="0" w:afterAutospacing="0"/>
        <w:ind w:firstLine="709"/>
        <w:jc w:val="both"/>
        <w:rPr>
          <w:sz w:val="28"/>
        </w:rPr>
      </w:pPr>
      <w:r w:rsidRPr="00FA1C12">
        <w:rPr>
          <w:sz w:val="28"/>
        </w:rPr>
        <w:t>Приоритетными направлениями работы региона в сфере развития агропромышленного комплекса станут:</w:t>
      </w:r>
    </w:p>
    <w:p w:rsidR="00423C78" w:rsidRPr="00FA1C12" w:rsidRDefault="009A5645" w:rsidP="007D08BC">
      <w:pPr>
        <w:pStyle w:val="s11"/>
        <w:spacing w:beforeAutospacing="0" w:after="0" w:afterAutospacing="0"/>
        <w:ind w:firstLine="709"/>
        <w:jc w:val="both"/>
        <w:rPr>
          <w:sz w:val="28"/>
        </w:rPr>
      </w:pPr>
      <w:r w:rsidRPr="00FA1C12">
        <w:rPr>
          <w:sz w:val="28"/>
        </w:rPr>
        <w:t>1) опережающее развитие экономического потенциала за счет:</w:t>
      </w:r>
    </w:p>
    <w:p w:rsidR="00423C78" w:rsidRPr="00FA1C12" w:rsidRDefault="009A5645" w:rsidP="007D08BC">
      <w:pPr>
        <w:pStyle w:val="s11"/>
        <w:spacing w:beforeAutospacing="0" w:after="0" w:afterAutospacing="0"/>
        <w:ind w:firstLine="709"/>
        <w:jc w:val="both"/>
        <w:rPr>
          <w:sz w:val="28"/>
        </w:rPr>
      </w:pPr>
      <w:r w:rsidRPr="00FA1C12">
        <w:rPr>
          <w:sz w:val="28"/>
        </w:rPr>
        <w:t>- внедрения цифровых и платформенных решений в работу агропромышленного комплекса региона, а также ресурсосберегающих технологий и обновления материально-технической базы;</w:t>
      </w:r>
    </w:p>
    <w:p w:rsidR="00423C78" w:rsidRPr="00FA1C12" w:rsidRDefault="009A5645" w:rsidP="007D08BC">
      <w:pPr>
        <w:pStyle w:val="s11"/>
        <w:spacing w:beforeAutospacing="0" w:after="0" w:afterAutospacing="0"/>
        <w:ind w:firstLine="709"/>
        <w:jc w:val="both"/>
        <w:rPr>
          <w:sz w:val="28"/>
        </w:rPr>
      </w:pPr>
      <w:r w:rsidRPr="00FA1C12">
        <w:rPr>
          <w:sz w:val="28"/>
        </w:rPr>
        <w:t>- стимулирования технического перевооружения и обновления;</w:t>
      </w:r>
    </w:p>
    <w:p w:rsidR="00423C78" w:rsidRPr="00FA1C12" w:rsidRDefault="009A5645" w:rsidP="007D08BC">
      <w:pPr>
        <w:pStyle w:val="s11"/>
        <w:spacing w:beforeAutospacing="0" w:after="0" w:afterAutospacing="0"/>
        <w:ind w:firstLine="709"/>
        <w:jc w:val="both"/>
        <w:rPr>
          <w:sz w:val="28"/>
        </w:rPr>
      </w:pPr>
      <w:r w:rsidRPr="00FA1C12">
        <w:rPr>
          <w:sz w:val="28"/>
        </w:rPr>
        <w:t>- развития семеноводства сельскохозяйственных культур с заданными свойствами;</w:t>
      </w:r>
    </w:p>
    <w:p w:rsidR="00423C78" w:rsidRPr="00FA1C12" w:rsidRDefault="009A5645" w:rsidP="007D08BC">
      <w:pPr>
        <w:pStyle w:val="s11"/>
        <w:spacing w:beforeAutospacing="0" w:after="0" w:afterAutospacing="0"/>
        <w:ind w:firstLine="709"/>
        <w:jc w:val="both"/>
        <w:rPr>
          <w:sz w:val="28"/>
        </w:rPr>
      </w:pPr>
      <w:r w:rsidRPr="00FA1C12">
        <w:rPr>
          <w:sz w:val="28"/>
        </w:rPr>
        <w:t>2) усиление базовых отраслей агропромышленного комплекса региона, в том числе за счет:</w:t>
      </w:r>
    </w:p>
    <w:p w:rsidR="00423C78" w:rsidRPr="00FA1C12" w:rsidRDefault="009A5645" w:rsidP="007D08BC">
      <w:pPr>
        <w:pStyle w:val="s11"/>
        <w:spacing w:beforeAutospacing="0" w:after="0" w:afterAutospacing="0"/>
        <w:ind w:firstLine="709"/>
        <w:jc w:val="both"/>
        <w:rPr>
          <w:sz w:val="28"/>
        </w:rPr>
      </w:pPr>
      <w:r w:rsidRPr="00FA1C12">
        <w:rPr>
          <w:sz w:val="28"/>
        </w:rPr>
        <w:t>- обеспечения продовольственной безопасности, увеличения продуктивности молочного животноводства и качества молочной продукции;</w:t>
      </w:r>
    </w:p>
    <w:p w:rsidR="00423C78" w:rsidRPr="00FA1C12" w:rsidRDefault="009A5645" w:rsidP="007D08BC">
      <w:pPr>
        <w:pStyle w:val="s11"/>
        <w:spacing w:beforeAutospacing="0" w:after="0" w:afterAutospacing="0"/>
        <w:ind w:firstLine="709"/>
        <w:jc w:val="both"/>
        <w:rPr>
          <w:sz w:val="28"/>
        </w:rPr>
      </w:pPr>
      <w:r w:rsidRPr="00FA1C12">
        <w:rPr>
          <w:sz w:val="28"/>
        </w:rPr>
        <w:t>- внедрения инновационных технологий содержания, кормления и управления стадом с использованием современного оборудования в отрасли молочного скотоводства;</w:t>
      </w:r>
    </w:p>
    <w:p w:rsidR="00423C78" w:rsidRPr="00FA1C12" w:rsidRDefault="009A5645" w:rsidP="007D08BC">
      <w:pPr>
        <w:pStyle w:val="s11"/>
        <w:spacing w:beforeAutospacing="0" w:after="0" w:afterAutospacing="0"/>
        <w:ind w:firstLine="709"/>
        <w:jc w:val="both"/>
        <w:rPr>
          <w:sz w:val="28"/>
        </w:rPr>
      </w:pPr>
      <w:r w:rsidRPr="00FA1C12">
        <w:rPr>
          <w:sz w:val="28"/>
        </w:rPr>
        <w:t>- развития контрактного производства;</w:t>
      </w:r>
    </w:p>
    <w:p w:rsidR="00423C78" w:rsidRPr="00FA1C12" w:rsidRDefault="009A5645" w:rsidP="007D08BC">
      <w:pPr>
        <w:pStyle w:val="s11"/>
        <w:spacing w:beforeAutospacing="0" w:after="0" w:afterAutospacing="0"/>
        <w:ind w:firstLine="709"/>
        <w:jc w:val="both"/>
        <w:rPr>
          <w:sz w:val="28"/>
        </w:rPr>
      </w:pPr>
      <w:r w:rsidRPr="00FA1C12">
        <w:rPr>
          <w:sz w:val="28"/>
        </w:rPr>
        <w:t>- внедрения высокоурожайных сортов сельскохозяйственных культур;</w:t>
      </w:r>
    </w:p>
    <w:p w:rsidR="00423C78" w:rsidRPr="00FA1C12" w:rsidRDefault="009A5645" w:rsidP="007D08BC">
      <w:pPr>
        <w:pStyle w:val="s11"/>
        <w:spacing w:beforeAutospacing="0" w:after="0" w:afterAutospacing="0"/>
        <w:ind w:firstLine="709"/>
        <w:jc w:val="both"/>
        <w:rPr>
          <w:sz w:val="28"/>
        </w:rPr>
      </w:pPr>
      <w:r w:rsidRPr="00FA1C12">
        <w:rPr>
          <w:sz w:val="28"/>
        </w:rPr>
        <w:t>3) высокоэффективное использование земельных ресурсов и увеличение плодородия почв, в том числе за счет:</w:t>
      </w:r>
    </w:p>
    <w:p w:rsidR="00423C78" w:rsidRPr="00FA1C12" w:rsidRDefault="009A5645" w:rsidP="007D08BC">
      <w:pPr>
        <w:pStyle w:val="s11"/>
        <w:spacing w:beforeAutospacing="0" w:after="0" w:afterAutospacing="0"/>
        <w:ind w:firstLine="709"/>
        <w:jc w:val="both"/>
        <w:rPr>
          <w:sz w:val="28"/>
        </w:rPr>
      </w:pPr>
      <w:r w:rsidRPr="00FA1C12">
        <w:rPr>
          <w:sz w:val="28"/>
        </w:rPr>
        <w:t>- внедрения цифровых технологий в сфере регулирования использования земель сельскохозяйственного назначения;</w:t>
      </w:r>
    </w:p>
    <w:p w:rsidR="00423C78" w:rsidRPr="00FA1C12" w:rsidRDefault="009A5645" w:rsidP="007D08BC">
      <w:pPr>
        <w:pStyle w:val="s11"/>
        <w:spacing w:beforeAutospacing="0" w:after="0" w:afterAutospacing="0"/>
        <w:ind w:firstLine="709"/>
        <w:jc w:val="both"/>
        <w:rPr>
          <w:sz w:val="28"/>
        </w:rPr>
      </w:pPr>
      <w:r w:rsidRPr="00FA1C12">
        <w:rPr>
          <w:sz w:val="28"/>
        </w:rPr>
        <w:t>- стимулирования технического перевооружения и обновления, наращивания производственных ресурсов отрасли растениеводства;</w:t>
      </w:r>
    </w:p>
    <w:p w:rsidR="00423C78" w:rsidRPr="00FA1C12" w:rsidRDefault="009A5645" w:rsidP="007D08BC">
      <w:pPr>
        <w:pStyle w:val="s11"/>
        <w:spacing w:beforeAutospacing="0" w:after="0" w:afterAutospacing="0"/>
        <w:ind w:firstLine="709"/>
        <w:jc w:val="both"/>
        <w:rPr>
          <w:sz w:val="28"/>
        </w:rPr>
      </w:pPr>
      <w:r w:rsidRPr="00FA1C12">
        <w:rPr>
          <w:sz w:val="28"/>
        </w:rPr>
        <w:t>- профилактики деградации почв, восстановления их естественного плодородия;</w:t>
      </w:r>
    </w:p>
    <w:p w:rsidR="00423C78" w:rsidRPr="00FA1C12" w:rsidRDefault="009A5645" w:rsidP="007D08BC">
      <w:pPr>
        <w:pStyle w:val="s11"/>
        <w:spacing w:beforeAutospacing="0" w:after="0" w:afterAutospacing="0"/>
        <w:ind w:firstLine="709"/>
        <w:jc w:val="both"/>
        <w:rPr>
          <w:sz w:val="28"/>
        </w:rPr>
      </w:pPr>
      <w:r w:rsidRPr="00FA1C12">
        <w:rPr>
          <w:sz w:val="28"/>
        </w:rPr>
        <w:t>- создания условий для эффективного вовлечения в оборот земель сельскохозяйственного назначения (за счет проведения межевания земельных участков, находящихся в муниципальной собственности, и кадастровых работ);</w:t>
      </w:r>
    </w:p>
    <w:p w:rsidR="00423C78" w:rsidRPr="00FA1C12" w:rsidRDefault="009A5645" w:rsidP="007D08BC">
      <w:pPr>
        <w:pStyle w:val="s11"/>
        <w:spacing w:beforeAutospacing="0" w:after="0" w:afterAutospacing="0"/>
        <w:ind w:firstLine="709"/>
        <w:jc w:val="both"/>
        <w:rPr>
          <w:sz w:val="28"/>
        </w:rPr>
      </w:pPr>
      <w:r w:rsidRPr="00FA1C12">
        <w:rPr>
          <w:sz w:val="28"/>
        </w:rPr>
        <w:t>4) обеспечение допустимого уровня биологического риска в процессе производства продуктов животноводства за счет:</w:t>
      </w:r>
    </w:p>
    <w:p w:rsidR="00423C78" w:rsidRPr="00FA1C12" w:rsidRDefault="009A5645" w:rsidP="007D08BC">
      <w:pPr>
        <w:pStyle w:val="s11"/>
        <w:spacing w:beforeAutospacing="0" w:after="0" w:afterAutospacing="0"/>
        <w:ind w:firstLine="709"/>
        <w:jc w:val="both"/>
        <w:rPr>
          <w:sz w:val="28"/>
        </w:rPr>
      </w:pPr>
      <w:r w:rsidRPr="00FA1C12">
        <w:rPr>
          <w:sz w:val="28"/>
        </w:rPr>
        <w:lastRenderedPageBreak/>
        <w:t>- применения стимулирующих мер для привлечения квалифицированных специалистов в сфере ветеринарии на территорию сельских населенных пунктов Павлоградского района;</w:t>
      </w:r>
    </w:p>
    <w:p w:rsidR="00423C78" w:rsidRPr="00FA1C12" w:rsidRDefault="009A5645" w:rsidP="007D08BC">
      <w:pPr>
        <w:pStyle w:val="s11"/>
        <w:spacing w:beforeAutospacing="0" w:after="0" w:afterAutospacing="0"/>
        <w:ind w:firstLine="709"/>
        <w:jc w:val="both"/>
        <w:rPr>
          <w:sz w:val="28"/>
        </w:rPr>
      </w:pPr>
      <w:r w:rsidRPr="00FA1C12">
        <w:rPr>
          <w:sz w:val="28"/>
        </w:rPr>
        <w:t>5) повышение конкурентоспособности агропромышленного комплекса Павлоградского района за счет:</w:t>
      </w:r>
    </w:p>
    <w:p w:rsidR="00423C78" w:rsidRPr="00FA1C12" w:rsidRDefault="009A5645" w:rsidP="007D08BC">
      <w:pPr>
        <w:pStyle w:val="s11"/>
        <w:spacing w:beforeAutospacing="0" w:after="0" w:afterAutospacing="0"/>
        <w:ind w:firstLine="709"/>
        <w:jc w:val="both"/>
        <w:rPr>
          <w:sz w:val="28"/>
        </w:rPr>
      </w:pPr>
      <w:r w:rsidRPr="00FA1C12">
        <w:rPr>
          <w:sz w:val="28"/>
        </w:rPr>
        <w:t>- снижения затрат на энергоносители, используемые товаропроизводителями для производства и первичной переработки сельскохозяйственной продукции, посредством внедрения ресурсосберегающих технологий и обновления материально-технической базы;</w:t>
      </w:r>
    </w:p>
    <w:p w:rsidR="00423C78" w:rsidRPr="00FA1C12" w:rsidRDefault="009A5645" w:rsidP="007D08BC">
      <w:pPr>
        <w:pStyle w:val="s11"/>
        <w:spacing w:beforeAutospacing="0" w:after="0" w:afterAutospacing="0"/>
        <w:ind w:firstLine="709"/>
        <w:jc w:val="both"/>
        <w:rPr>
          <w:sz w:val="28"/>
        </w:rPr>
      </w:pPr>
      <w:r w:rsidRPr="00FA1C12">
        <w:rPr>
          <w:sz w:val="28"/>
        </w:rPr>
        <w:t xml:space="preserve">- формирования привлекательной предпринимательской среды, </w:t>
      </w:r>
    </w:p>
    <w:p w:rsidR="00423C78" w:rsidRPr="00FA1C12" w:rsidRDefault="009A5645" w:rsidP="007D08BC">
      <w:pPr>
        <w:pStyle w:val="s11"/>
        <w:spacing w:beforeAutospacing="0" w:after="0" w:afterAutospacing="0"/>
        <w:ind w:firstLine="709"/>
        <w:jc w:val="both"/>
        <w:rPr>
          <w:sz w:val="28"/>
        </w:rPr>
      </w:pPr>
      <w:r w:rsidRPr="00FA1C12">
        <w:rPr>
          <w:sz w:val="28"/>
        </w:rPr>
        <w:t>- расширения возможностей сбыта продукции для сельскохозяйственных товаропроизводителей;</w:t>
      </w:r>
    </w:p>
    <w:p w:rsidR="003E00AF" w:rsidRPr="00FA1C12" w:rsidRDefault="00A94D17" w:rsidP="00420DAF">
      <w:pPr>
        <w:pStyle w:val="s11"/>
        <w:spacing w:beforeAutospacing="0" w:after="0" w:afterAutospacing="0"/>
        <w:ind w:firstLine="709"/>
        <w:jc w:val="both"/>
        <w:rPr>
          <w:sz w:val="28"/>
        </w:rPr>
      </w:pPr>
      <w:r w:rsidRPr="00FA1C12">
        <w:rPr>
          <w:sz w:val="28"/>
        </w:rPr>
        <w:t>- реализации мер государственной поддержки в агропромышленном комплексе</w:t>
      </w:r>
      <w:r w:rsidR="00420DAF" w:rsidRPr="00FA1C12">
        <w:rPr>
          <w:sz w:val="28"/>
        </w:rPr>
        <w:t>;</w:t>
      </w:r>
    </w:p>
    <w:p w:rsidR="00423C78" w:rsidRPr="00FA1C12" w:rsidRDefault="009A5645" w:rsidP="007D08BC">
      <w:pPr>
        <w:pStyle w:val="s11"/>
        <w:spacing w:beforeAutospacing="0" w:after="0" w:afterAutospacing="0"/>
        <w:ind w:firstLine="709"/>
        <w:jc w:val="both"/>
        <w:rPr>
          <w:sz w:val="28"/>
        </w:rPr>
      </w:pPr>
      <w:r w:rsidRPr="00FA1C12">
        <w:rPr>
          <w:sz w:val="28"/>
        </w:rPr>
        <w:t>6) обеспечение кадрового потенциала для развития агропромышленного комплекса района за счет:</w:t>
      </w:r>
    </w:p>
    <w:p w:rsidR="00423C78" w:rsidRPr="00FA1C12" w:rsidRDefault="009A5645" w:rsidP="007D08BC">
      <w:pPr>
        <w:pStyle w:val="s11"/>
        <w:spacing w:beforeAutospacing="0" w:after="0" w:afterAutospacing="0"/>
        <w:ind w:firstLine="709"/>
        <w:jc w:val="both"/>
        <w:rPr>
          <w:sz w:val="28"/>
        </w:rPr>
      </w:pPr>
      <w:r w:rsidRPr="00FA1C12">
        <w:rPr>
          <w:sz w:val="28"/>
        </w:rPr>
        <w:t>- сохранения численности сельского населения региона как одного из основных ресурсов развития сельских территорий;</w:t>
      </w:r>
    </w:p>
    <w:p w:rsidR="00423C78" w:rsidRPr="00FA1C12" w:rsidRDefault="009A5645" w:rsidP="007D08BC">
      <w:pPr>
        <w:pStyle w:val="s11"/>
        <w:spacing w:beforeAutospacing="0" w:after="0" w:afterAutospacing="0"/>
        <w:ind w:firstLine="709"/>
        <w:jc w:val="both"/>
        <w:rPr>
          <w:sz w:val="28"/>
        </w:rPr>
      </w:pPr>
      <w:r w:rsidRPr="00FA1C12">
        <w:rPr>
          <w:sz w:val="28"/>
        </w:rPr>
        <w:t>- благоустройства территорий и жилых помещений сельских населенных пунктов;</w:t>
      </w:r>
    </w:p>
    <w:p w:rsidR="00423C78" w:rsidRPr="00FA1C12" w:rsidRDefault="009A5645" w:rsidP="007D08BC">
      <w:pPr>
        <w:pStyle w:val="s11"/>
        <w:spacing w:beforeAutospacing="0" w:after="0" w:afterAutospacing="0"/>
        <w:ind w:firstLine="709"/>
        <w:jc w:val="both"/>
        <w:rPr>
          <w:sz w:val="28"/>
        </w:rPr>
      </w:pPr>
      <w:r w:rsidRPr="00FA1C12">
        <w:rPr>
          <w:sz w:val="28"/>
        </w:rPr>
        <w:t>- формирования экономически активных сельских территорий (опорных населенных пунктов), базовой, инженерной, торговой и социальной инфраструктуры обслуживания населения;</w:t>
      </w:r>
    </w:p>
    <w:p w:rsidR="00423C78" w:rsidRPr="00FA1C12" w:rsidRDefault="009A5645" w:rsidP="007D08BC">
      <w:pPr>
        <w:pStyle w:val="s11"/>
        <w:spacing w:beforeAutospacing="0" w:after="0" w:afterAutospacing="0"/>
        <w:ind w:firstLine="709"/>
        <w:jc w:val="both"/>
        <w:rPr>
          <w:sz w:val="28"/>
        </w:rPr>
      </w:pPr>
      <w:r w:rsidRPr="00FA1C12">
        <w:rPr>
          <w:sz w:val="28"/>
        </w:rPr>
        <w:t>- снижения уровня безработицы сельского населения и сбалансированности рынка труда, в том числе посредством развития практики самозанятых;</w:t>
      </w:r>
    </w:p>
    <w:p w:rsidR="00423C78" w:rsidRPr="00FA1C12" w:rsidRDefault="009A5645" w:rsidP="007D08BC">
      <w:pPr>
        <w:pStyle w:val="s11"/>
        <w:spacing w:beforeAutospacing="0" w:after="0" w:afterAutospacing="0"/>
        <w:ind w:firstLine="709"/>
        <w:jc w:val="both"/>
        <w:rPr>
          <w:sz w:val="28"/>
        </w:rPr>
      </w:pPr>
      <w:r w:rsidRPr="00FA1C12">
        <w:rPr>
          <w:sz w:val="28"/>
        </w:rPr>
        <w:t>- содействия в получении дополнительного профессионального образования кадров для агропромышленного комплекса;</w:t>
      </w:r>
    </w:p>
    <w:p w:rsidR="00423C78" w:rsidRPr="00FA1C12" w:rsidRDefault="009A5645" w:rsidP="007D08BC">
      <w:pPr>
        <w:pStyle w:val="s11"/>
        <w:spacing w:beforeAutospacing="0" w:after="0" w:afterAutospacing="0"/>
        <w:ind w:firstLine="709"/>
        <w:jc w:val="both"/>
        <w:rPr>
          <w:sz w:val="28"/>
        </w:rPr>
      </w:pPr>
      <w:r w:rsidRPr="00FA1C12">
        <w:rPr>
          <w:sz w:val="28"/>
        </w:rPr>
        <w:t>- создания условий для закрепления квалифицированных кадров в данной отрасли.</w:t>
      </w:r>
    </w:p>
    <w:p w:rsidR="00423C78" w:rsidRPr="00FA1C12" w:rsidRDefault="00423C78" w:rsidP="007D08BC">
      <w:pPr>
        <w:pStyle w:val="s11"/>
        <w:spacing w:beforeAutospacing="0" w:after="0" w:afterAutospacing="0"/>
        <w:ind w:firstLine="709"/>
        <w:jc w:val="both"/>
        <w:rPr>
          <w:color w:val="22272F"/>
          <w:sz w:val="28"/>
        </w:rPr>
      </w:pPr>
    </w:p>
    <w:p w:rsidR="00423C78" w:rsidRPr="00FA1C12" w:rsidRDefault="009A5645" w:rsidP="0010428D">
      <w:pPr>
        <w:widowControl w:val="0"/>
        <w:spacing w:after="0" w:line="240" w:lineRule="auto"/>
        <w:jc w:val="center"/>
        <w:outlineLvl w:val="0"/>
        <w:rPr>
          <w:rFonts w:ascii="Times New Roman CYR" w:hAnsi="Times New Roman CYR"/>
          <w:b/>
          <w:color w:val="26282F"/>
          <w:sz w:val="24"/>
        </w:rPr>
      </w:pPr>
      <w:r w:rsidRPr="00FA1C12">
        <w:rPr>
          <w:rFonts w:ascii="Times New Roman CYR" w:hAnsi="Times New Roman CYR"/>
          <w:b/>
          <w:color w:val="26282F"/>
          <w:sz w:val="28"/>
        </w:rPr>
        <w:t>4.2.</w:t>
      </w:r>
      <w:r w:rsidRPr="00FA1C12">
        <w:rPr>
          <w:rFonts w:ascii="Times New Roman" w:hAnsi="Times New Roman"/>
          <w:b/>
          <w:color w:val="26282F"/>
          <w:sz w:val="28"/>
        </w:rPr>
        <w:t>Цифровая трансформация отраслей экономики и социальной сферы</w:t>
      </w:r>
    </w:p>
    <w:p w:rsidR="00423C78" w:rsidRPr="00FA1C12" w:rsidRDefault="00423C78" w:rsidP="0010428D">
      <w:pPr>
        <w:widowControl w:val="0"/>
        <w:spacing w:after="0" w:line="240" w:lineRule="auto"/>
        <w:ind w:firstLine="720"/>
        <w:jc w:val="both"/>
        <w:rPr>
          <w:rFonts w:ascii="Times New Roman CYR" w:hAnsi="Times New Roman CYR"/>
          <w:sz w:val="24"/>
        </w:rPr>
      </w:pP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В регионе функционирует целый ряд автоматизированных информационных систем в сфере управления бюджетного процесса, государственного управления, социальной сферы, здравоохранения, образования, закупок товаров, работ и услуг.</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Информационное взаимодействие с 2024 года осуществляется через автоматизированную информационную систему электронного документооборота Омской области «Практика» (далее – СЭД Практика), участниками которой являются органы исполнительной власти Омской области, органы местного самоуправления, государственные (муниципальные) учреждения, функционирующие на территории Павлоградского района.</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lastRenderedPageBreak/>
        <w:t>В целях осуществления межведомственного взаимодействия на территории Павлоградского района осуществлено 100% подключение органов местного самоуправления к региональной системе межведомственного электронного взаимодействия Омской области.</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Использование платформы обратной связи (далее – ПОС) позволяет получать объективную информацию об актуальных проблемах, волнующих граждан, и принимать необходимые меры для их решения. В целом ПОС обеспечивает единый стандарт подачи обращений граждан в органы власти и организации.</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В целях обеспечения возможности направления в личный кабинет заявителя на Едином портале государственных и муниципальных услуг (далее - ЕПГУ) сведений о ходе выполнения и результатах массовых социально значимых услуг (далее - МСЗУ), регистрация заявлений ведется на Платформе государственных сервисов и других информационных системах (ГИС «Региональная информационная система доступности дошкольного образования», АИС «Зачисление в ОО»). Благодаря внедрению информационных цифровых технологий доля обращений за получением массовых социально значимых услуг в электронной форме в Павлоградском районе в 2023 году составила 25%.</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В течение 2023 года проводилась информационная кампания по привлечению граждан Павлоградского района к получению муниципальных услуг ЕПГУ. Регулярно Администрацией Павлоградского района публикуется информация о доступности услуг в электронном виде на официальном сайте и в мессенджерах («Одноклассники», «ВКонтаке», «Телеграмм»). Информационные материалы размещены на стендах в структурных подразделениях, непосредственно предоставляющих услуги, в МФЦ, опубликованы в районной газете «Ваша звезда», проводится информационно-разъяснительная работа.</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Развитие информационно-телекоммуникационных технологий ограничивается наличием следующих факторов:</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1) недостаточный уровень применения работниками органов местного самоуправления Павлоградского района современных информационно-телекоммуникационных технологий;</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2) низкий уровень компьютерной грамотности значительной части населения и информированности населения о возможностях современных информационно-телекоммуникационных технологий и сервисов сети «Интернет».</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В рамках цифровой трансформации ключевых отраслей экономики, социальной сферы, муниципального управления планируется внедрить такие технологии, как искусственный интеллект, новые производственные технологии, беспроводные технологии.</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Цифровая трансформация в Павлоградском районе будет проходить по нескольким направлениям:</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1) в сфере развития инфраструктуры планируется:</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lastRenderedPageBreak/>
        <w:t>- внедрение цифрового управления инфраструктурой жилищно-коммунального комплекса и инженерными сетями;</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2) в сфере муниципального управления планируется:</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цифровизация органов муниципальной власти;</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развитие СЭД Практика, платформы обратной связи, платформы государственных сервисов;</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перевод массовых социально значимых муниципальных услуг в электронный вид.</w:t>
      </w:r>
    </w:p>
    <w:p w:rsidR="00423C78" w:rsidRPr="00FA1C12" w:rsidRDefault="009A5645" w:rsidP="0010428D">
      <w:pPr>
        <w:pStyle w:val="s3"/>
        <w:jc w:val="center"/>
        <w:rPr>
          <w:b/>
          <w:sz w:val="28"/>
        </w:rPr>
      </w:pPr>
      <w:r w:rsidRPr="00FA1C12">
        <w:rPr>
          <w:b/>
          <w:sz w:val="28"/>
        </w:rPr>
        <w:t>4.3. Кадровое обеспечение экономики района</w:t>
      </w:r>
    </w:p>
    <w:p w:rsidR="00423C78" w:rsidRPr="00FA1C12" w:rsidRDefault="009A5645" w:rsidP="0010428D">
      <w:pPr>
        <w:pStyle w:val="s11"/>
        <w:spacing w:beforeAutospacing="0" w:after="0" w:afterAutospacing="0"/>
        <w:ind w:firstLine="709"/>
        <w:jc w:val="both"/>
        <w:rPr>
          <w:sz w:val="28"/>
        </w:rPr>
      </w:pPr>
      <w:r w:rsidRPr="00FA1C12">
        <w:rPr>
          <w:sz w:val="28"/>
        </w:rPr>
        <w:t>Задача по повышению численности и качества трудовых ресурсов всегда приоритетна, но осложняется текущими внешними и внутренними условиями.</w:t>
      </w:r>
    </w:p>
    <w:p w:rsidR="00423C78" w:rsidRPr="00FA1C12" w:rsidRDefault="009A5645" w:rsidP="0010428D">
      <w:pPr>
        <w:pStyle w:val="s11"/>
        <w:spacing w:beforeAutospacing="0" w:after="0" w:afterAutospacing="0"/>
        <w:ind w:firstLine="709"/>
        <w:jc w:val="both"/>
        <w:rPr>
          <w:sz w:val="28"/>
        </w:rPr>
      </w:pPr>
      <w:r w:rsidRPr="00FA1C12">
        <w:rPr>
          <w:sz w:val="28"/>
        </w:rPr>
        <w:t>Численность населения, занятого в экономике в 2023 году составила 10,4 тыс. человек или 59,4% от общего количества населения. Вследствие естественной и миграционной убыли населения за последние 10 лет численность населения Павлоградского района уменьшилась на 10,2 % (1990 человек).</w:t>
      </w:r>
    </w:p>
    <w:p w:rsidR="00423C78" w:rsidRPr="00FA1C12" w:rsidRDefault="00BE6BD9" w:rsidP="00BE6BD9">
      <w:pPr>
        <w:pStyle w:val="s11"/>
        <w:spacing w:beforeAutospacing="0" w:after="0" w:afterAutospacing="0"/>
        <w:ind w:firstLine="709"/>
        <w:jc w:val="both"/>
        <w:rPr>
          <w:sz w:val="28"/>
        </w:rPr>
      </w:pPr>
      <w:r w:rsidRPr="00FA1C12">
        <w:rPr>
          <w:sz w:val="28"/>
        </w:rPr>
        <w:t xml:space="preserve">Негативное воздействие на рынок труда оказывает миграционная убыль населения: за 2019 – 2023 года отрицательное сальдо миграции составило 313  человек. </w:t>
      </w:r>
      <w:r w:rsidR="009A5645" w:rsidRPr="00FA1C12">
        <w:rPr>
          <w:sz w:val="28"/>
        </w:rPr>
        <w:t xml:space="preserve">Наряду с миграционным оттоком населения для Павлоградского района характерна убыль трудоспособного населения в рамках обмена трудовыми ресурсами с областным центром, другими районами и субъектами Российской Федерации (трудовая миграция). 24,5 % от численности населения, занятого в экономике, составляют трудовые мигранты, это 2,6 тыс. человек. </w:t>
      </w:r>
    </w:p>
    <w:p w:rsidR="00423C78" w:rsidRPr="00FA1C12" w:rsidRDefault="009A5645" w:rsidP="0010428D">
      <w:pPr>
        <w:pStyle w:val="s11"/>
        <w:spacing w:beforeAutospacing="0" w:after="0" w:afterAutospacing="0"/>
        <w:ind w:firstLine="709"/>
        <w:jc w:val="both"/>
        <w:rPr>
          <w:sz w:val="28"/>
        </w:rPr>
      </w:pPr>
      <w:r w:rsidRPr="00FA1C12">
        <w:rPr>
          <w:sz w:val="28"/>
        </w:rPr>
        <w:t>Стоит отметить, что убывает население с профессиональным образованием: по данным последней переписи населения, в числе указавших уровень образования доля имеющих профессиональное образование снизилась с 53,5 % в 2010 году до 50% в 2020 году, однако численность работников с высшим образованием возросла с 1,5 тыс. человек до 1,7 тыс. человек.</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xml:space="preserve">Уровень безработицы в Павлоградском районе обновил исторический минимум. Пик зарегистрированной безработицы пришелся на период коронавируса и </w:t>
      </w:r>
      <w:r w:rsidR="00BE6BD9" w:rsidRPr="00FA1C12">
        <w:rPr>
          <w:rFonts w:ascii="Times New Roman" w:hAnsi="Times New Roman"/>
          <w:sz w:val="28"/>
        </w:rPr>
        <w:t xml:space="preserve">на начало 2021 года </w:t>
      </w:r>
      <w:r w:rsidRPr="00FA1C12">
        <w:rPr>
          <w:rFonts w:ascii="Times New Roman" w:hAnsi="Times New Roman"/>
          <w:sz w:val="28"/>
        </w:rPr>
        <w:t>достигал 3,9 %. К концу 2022 года значение показателя снизилось до 2,6 %, а к началу 2024 года – до 2,1 %. В числе факторов снижения безработицы можно назвать:</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демографические проблемы (естественная убыль населения, сверхсмертность населения вследствие пандемии коронавируса), а также мобилизация осенью 2022 года и уход людей на контрактную службу;</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рост самозанятости.</w:t>
      </w:r>
    </w:p>
    <w:p w:rsidR="00423C78" w:rsidRPr="00FA1C12" w:rsidRDefault="009A5645" w:rsidP="0010428D">
      <w:pPr>
        <w:pStyle w:val="s11"/>
        <w:spacing w:beforeAutospacing="0" w:after="0" w:afterAutospacing="0"/>
        <w:ind w:firstLine="709"/>
        <w:jc w:val="both"/>
        <w:rPr>
          <w:sz w:val="28"/>
        </w:rPr>
      </w:pPr>
      <w:r w:rsidRPr="00FA1C12">
        <w:rPr>
          <w:sz w:val="28"/>
        </w:rPr>
        <w:t>К числу положительных тенденций развития со</w:t>
      </w:r>
      <w:r w:rsidR="00DB5254">
        <w:rPr>
          <w:sz w:val="28"/>
        </w:rPr>
        <w:t>циально-трудовой сферы Павлогра</w:t>
      </w:r>
      <w:r w:rsidRPr="00FA1C12">
        <w:rPr>
          <w:sz w:val="28"/>
        </w:rPr>
        <w:t>д</w:t>
      </w:r>
      <w:r w:rsidR="00DB5254">
        <w:rPr>
          <w:sz w:val="28"/>
        </w:rPr>
        <w:t>с</w:t>
      </w:r>
      <w:r w:rsidRPr="00FA1C12">
        <w:rPr>
          <w:sz w:val="28"/>
        </w:rPr>
        <w:t xml:space="preserve">кого района относится рост среднемесячной заработной платы. В то же время по уровню заработной платы не преодолено </w:t>
      </w:r>
      <w:r w:rsidRPr="00FA1C12">
        <w:rPr>
          <w:sz w:val="28"/>
        </w:rPr>
        <w:lastRenderedPageBreak/>
        <w:t>существенное отставание Омской области от других субъектов Российской Федерации и среднероссийских показателей.</w:t>
      </w:r>
    </w:p>
    <w:p w:rsidR="00423C78" w:rsidRPr="00FA1C12" w:rsidRDefault="009A5645" w:rsidP="0010428D">
      <w:pPr>
        <w:pStyle w:val="s11"/>
        <w:spacing w:beforeAutospacing="0" w:after="0" w:afterAutospacing="0"/>
        <w:ind w:firstLine="709"/>
        <w:jc w:val="both"/>
        <w:rPr>
          <w:sz w:val="28"/>
        </w:rPr>
      </w:pPr>
      <w:r w:rsidRPr="00FA1C12">
        <w:rPr>
          <w:sz w:val="28"/>
        </w:rPr>
        <w:t>Оценка перспективной потребности в кадровом обеспечении экономики Павлоградского района на период до 2030 года основывается на данных о текущей и перспективной потребности в кадрах, полученных непосредственно от работодателей, с учетом направлений и приоритетов социально-экономического развития Павлоградского района, обозначенных в настоящей Стратегии, демографического прогноза, уровня безработицы, уровня и структуры занятости, среднесрочного и долгосрочного прогнозов социально-экономического развития, сведений о реализуемых и планируемых к реализации инвестиционных проектах.</w:t>
      </w:r>
    </w:p>
    <w:p w:rsidR="00423C78" w:rsidRPr="00FA1C12" w:rsidRDefault="009A5645" w:rsidP="0010428D">
      <w:pPr>
        <w:pStyle w:val="s11"/>
        <w:spacing w:beforeAutospacing="0" w:after="0" w:afterAutospacing="0"/>
        <w:ind w:firstLine="709"/>
        <w:jc w:val="both"/>
        <w:rPr>
          <w:sz w:val="28"/>
        </w:rPr>
      </w:pPr>
      <w:r w:rsidRPr="00FA1C12">
        <w:rPr>
          <w:sz w:val="28"/>
        </w:rPr>
        <w:t>В числе ключевых тенденций развития экономики и социально-трудовой сферы Омской области при определении потребности в кадрах учтены:</w:t>
      </w:r>
    </w:p>
    <w:p w:rsidR="00423C78" w:rsidRPr="00FA1C12" w:rsidRDefault="009A5645" w:rsidP="0010428D">
      <w:pPr>
        <w:pStyle w:val="s11"/>
        <w:spacing w:beforeAutospacing="0" w:after="0" w:afterAutospacing="0"/>
        <w:ind w:firstLine="709"/>
        <w:jc w:val="both"/>
        <w:rPr>
          <w:sz w:val="28"/>
        </w:rPr>
      </w:pPr>
      <w:r w:rsidRPr="00FA1C12">
        <w:rPr>
          <w:sz w:val="28"/>
        </w:rPr>
        <w:t>1) сокращение численности трудовых ресурсов под воздействием демографических и миграционных процессов, включая трудовую миграцию в областной центр, другие районы и регионы Российской Федерации;</w:t>
      </w:r>
    </w:p>
    <w:p w:rsidR="00423C78" w:rsidRPr="00FA1C12" w:rsidRDefault="009A5645" w:rsidP="0010428D">
      <w:pPr>
        <w:pStyle w:val="s11"/>
        <w:spacing w:beforeAutospacing="0" w:after="0" w:afterAutospacing="0"/>
        <w:ind w:firstLine="709"/>
        <w:jc w:val="both"/>
        <w:rPr>
          <w:sz w:val="28"/>
        </w:rPr>
      </w:pPr>
      <w:r w:rsidRPr="00FA1C12">
        <w:rPr>
          <w:sz w:val="28"/>
        </w:rPr>
        <w:t>2) сохранение дисбаланса профессионально-квалификационной структуры трудовых ресурсов Омской области и кадровой потребности работодателей;</w:t>
      </w:r>
    </w:p>
    <w:p w:rsidR="00423C78" w:rsidRPr="00FA1C12" w:rsidRDefault="009A5645" w:rsidP="0010428D">
      <w:pPr>
        <w:pStyle w:val="s11"/>
        <w:spacing w:beforeAutospacing="0" w:after="0" w:afterAutospacing="0"/>
        <w:ind w:firstLine="709"/>
        <w:jc w:val="both"/>
        <w:rPr>
          <w:sz w:val="28"/>
        </w:rPr>
      </w:pPr>
      <w:r w:rsidRPr="00FA1C12">
        <w:rPr>
          <w:sz w:val="28"/>
        </w:rPr>
        <w:t>3) рост дефицита высококвалифицированных кадров, владеющих профессиональными навыками и компетенциями, востребованными в условиях внедрения технологических инноваций, оптимизации бизнес-процессов и цифровизации экономики.</w:t>
      </w:r>
    </w:p>
    <w:p w:rsidR="00423C78" w:rsidRPr="00FA1C12" w:rsidRDefault="009A5645" w:rsidP="0010428D">
      <w:pPr>
        <w:pStyle w:val="s11"/>
        <w:spacing w:beforeAutospacing="0" w:after="0" w:afterAutospacing="0"/>
        <w:ind w:firstLine="709"/>
        <w:jc w:val="both"/>
        <w:rPr>
          <w:sz w:val="28"/>
        </w:rPr>
      </w:pPr>
      <w:r w:rsidRPr="00FA1C12">
        <w:rPr>
          <w:sz w:val="28"/>
        </w:rPr>
        <w:t>Для дальнейшего развития рынка труда и кадрового обеспечения экономики выделены следующие приоритетные направления:</w:t>
      </w:r>
    </w:p>
    <w:p w:rsidR="00423C78" w:rsidRPr="00FA1C12" w:rsidRDefault="009A5645" w:rsidP="0010428D">
      <w:pPr>
        <w:pStyle w:val="s11"/>
        <w:spacing w:beforeAutospacing="0" w:after="0" w:afterAutospacing="0"/>
        <w:ind w:firstLine="709"/>
        <w:jc w:val="both"/>
        <w:rPr>
          <w:sz w:val="28"/>
        </w:rPr>
      </w:pPr>
      <w:r w:rsidRPr="00FA1C12">
        <w:rPr>
          <w:sz w:val="28"/>
        </w:rPr>
        <w:t>1) создание условий для привлечения квалифицированных трудовых ресурсов в Павлоградский район, в том числе из числа соотечественников с учетом предъявляемых к ним требований о соответствии определенному уровню профессионального образования и наличию опыта работы по востребованным в районе профессиям (специальностям);</w:t>
      </w:r>
    </w:p>
    <w:p w:rsidR="00423C78" w:rsidRPr="00FA1C12" w:rsidRDefault="009A5645" w:rsidP="0010428D">
      <w:pPr>
        <w:pStyle w:val="s11"/>
        <w:spacing w:beforeAutospacing="0" w:after="0" w:afterAutospacing="0"/>
        <w:ind w:firstLine="709"/>
        <w:jc w:val="both"/>
        <w:rPr>
          <w:sz w:val="28"/>
        </w:rPr>
      </w:pPr>
      <w:r w:rsidRPr="00FA1C12">
        <w:rPr>
          <w:sz w:val="28"/>
        </w:rPr>
        <w:t>2) повышение уровня защищенности граждан на рынке труда, в том числе за счет содействия обеспечению защиты трудовых прав работников, выявления и легализации неоформленных трудовых отношений и неофициальной заработной платы, сохранения и развития занятости инвалидов, граждан предпенсионного возраста;</w:t>
      </w:r>
    </w:p>
    <w:p w:rsidR="00423C78" w:rsidRPr="00FA1C12" w:rsidRDefault="009A5645" w:rsidP="0010428D">
      <w:pPr>
        <w:pStyle w:val="s11"/>
        <w:spacing w:beforeAutospacing="0" w:after="0" w:afterAutospacing="0"/>
        <w:ind w:firstLine="709"/>
        <w:jc w:val="both"/>
        <w:rPr>
          <w:sz w:val="28"/>
        </w:rPr>
      </w:pPr>
      <w:r w:rsidRPr="00FA1C12">
        <w:rPr>
          <w:sz w:val="28"/>
        </w:rPr>
        <w:t>3) развитие системы социального партнерства в сфере труда и повышение социальной ответственности бизнеса, формирование и укрепление позитивного имиджа работодателей, повышение качества рабочих мест, которые позволят обеспечить соблюдение прав и гарантий работников;</w:t>
      </w:r>
    </w:p>
    <w:p w:rsidR="00423C78" w:rsidRPr="00FA1C12" w:rsidRDefault="009A5645" w:rsidP="0010428D">
      <w:pPr>
        <w:pStyle w:val="s11"/>
        <w:spacing w:beforeAutospacing="0" w:after="0" w:afterAutospacing="0"/>
        <w:ind w:firstLine="709"/>
        <w:jc w:val="both"/>
        <w:rPr>
          <w:sz w:val="28"/>
        </w:rPr>
      </w:pPr>
      <w:r w:rsidRPr="00FA1C12">
        <w:rPr>
          <w:sz w:val="28"/>
        </w:rPr>
        <w:t xml:space="preserve">4) улучшение условий и охраны труда работников на основе управления профессиональными рисками на каждом рабочем месте, </w:t>
      </w:r>
      <w:r w:rsidRPr="00FA1C12">
        <w:rPr>
          <w:sz w:val="28"/>
        </w:rPr>
        <w:lastRenderedPageBreak/>
        <w:t>снижение уровня производственного травматизма и профессиональных заболеваний.</w:t>
      </w:r>
    </w:p>
    <w:p w:rsidR="00423C78" w:rsidRPr="00FA1C12" w:rsidRDefault="00423C78" w:rsidP="0010428D">
      <w:pPr>
        <w:spacing w:after="0" w:line="240" w:lineRule="auto"/>
        <w:ind w:firstLine="709"/>
        <w:jc w:val="both"/>
        <w:rPr>
          <w:rFonts w:ascii="Times New Roman" w:hAnsi="Times New Roman"/>
          <w:sz w:val="28"/>
        </w:rPr>
      </w:pPr>
    </w:p>
    <w:p w:rsidR="00423C78" w:rsidRPr="00FA1C12" w:rsidRDefault="009A5645" w:rsidP="0010428D">
      <w:pPr>
        <w:spacing w:after="0" w:line="240" w:lineRule="auto"/>
        <w:ind w:firstLine="709"/>
        <w:jc w:val="center"/>
        <w:rPr>
          <w:rFonts w:ascii="Times New Roman" w:hAnsi="Times New Roman"/>
          <w:b/>
          <w:sz w:val="28"/>
        </w:rPr>
      </w:pPr>
      <w:r w:rsidRPr="00FA1C12">
        <w:rPr>
          <w:rFonts w:ascii="Times New Roman" w:hAnsi="Times New Roman"/>
          <w:b/>
          <w:sz w:val="28"/>
        </w:rPr>
        <w:t>4.4. Экологическая безопасность и охрана окружающей среды</w:t>
      </w:r>
    </w:p>
    <w:p w:rsidR="00423C78" w:rsidRPr="00FA1C12" w:rsidRDefault="00423C78" w:rsidP="0010428D">
      <w:pPr>
        <w:spacing w:after="0" w:line="240" w:lineRule="auto"/>
        <w:ind w:firstLine="709"/>
        <w:jc w:val="both"/>
        <w:rPr>
          <w:rFonts w:ascii="Times New Roman" w:hAnsi="Times New Roman"/>
          <w:sz w:val="28"/>
        </w:rPr>
      </w:pP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xml:space="preserve">Состояние окружающей среды является одним из основных факторов, определяющих здоровье человека и влияющих не только на качество, но и на безопасность его жизни. </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Несанкционированное размещение отходов существенно увеличивает экологическую и санитарно-эпидемиологическую опасность территорий. Повсеместно возникающие стихийные места размещения отходов создают высокий уровень негативного воздействия на компоненты природной среды в результате загрязнения почв и грунтовых вод патогенной микрофлорой, органическими веществами и тяжелыми металлами.</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На территории Павлоградского района расположены 27 несанкционированных свалок, эксплуатация которых велась с момента образования населенных пунктов. Накопленные за время эксплуатации свалки отходы располагаются на территории неравномерно, как по площади, так и по высоте, складирование отходов осуществлялось непосредственно на почву.</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Сбор, транспортирование твердых коммунальных отходов на территории района осуществляет региональный оператор по обращению с твердыми коммунальными отходами (ТКО) ООО «Магнит». Транспортирование осуществляется на объекте, расположенном на земельном участке, собственником которого является Павлоградское городское поселения Павлоградского района. Земельный участок расположен на землях Хорошковского сельского поселения, находится в юго-западной части кадастрового квартала, категория земель: з</w:t>
      </w:r>
      <w:r w:rsidRPr="00FA1C12">
        <w:rPr>
          <w:rStyle w:val="75pt0"/>
          <w:sz w:val="28"/>
        </w:rPr>
        <w:t xml:space="preserve">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кадастровый номер земельного участка: </w:t>
      </w:r>
      <w:r w:rsidRPr="00FA1C12">
        <w:rPr>
          <w:rFonts w:ascii="Times New Roman" w:hAnsi="Times New Roman"/>
          <w:sz w:val="28"/>
        </w:rPr>
        <w:t>55:21:140503:44, площадь земельного участка: 200003 +/- 782 кв. м. В соответствии с договором от 04.12.2020 № 1 данный земельный участок находится в аренде</w:t>
      </w:r>
      <w:r w:rsidR="00C43F66" w:rsidRPr="00FA1C12">
        <w:rPr>
          <w:rFonts w:ascii="Times New Roman" w:hAnsi="Times New Roman"/>
          <w:sz w:val="28"/>
        </w:rPr>
        <w:t xml:space="preserve"> у</w:t>
      </w:r>
      <w:r w:rsidRPr="00FA1C12">
        <w:rPr>
          <w:rFonts w:ascii="Times New Roman" w:hAnsi="Times New Roman"/>
          <w:sz w:val="28"/>
        </w:rPr>
        <w:t xml:space="preserve"> ООО «Экосервис». </w:t>
      </w:r>
    </w:p>
    <w:p w:rsidR="00C43F66" w:rsidRPr="00FA1C12" w:rsidRDefault="00C43F66" w:rsidP="0010428D">
      <w:pPr>
        <w:spacing w:after="0" w:line="240" w:lineRule="auto"/>
        <w:ind w:firstLine="709"/>
        <w:jc w:val="both"/>
        <w:rPr>
          <w:rFonts w:ascii="Times New Roman" w:hAnsi="Times New Roman"/>
          <w:sz w:val="28"/>
        </w:rPr>
      </w:pPr>
      <w:r w:rsidRPr="00FA1C12">
        <w:rPr>
          <w:rFonts w:ascii="Times New Roman" w:hAnsi="Times New Roman"/>
          <w:sz w:val="28"/>
        </w:rPr>
        <w:t>Объект на указанном земельном участке включен в Перечень объектов размещения твердых коммунальных отходов, введенных в эксплуатацию до 1 января 2019 года и не имеющих документации, предусмотренной законодательством Российской Федерации, на территории Омской области.</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xml:space="preserve">В рамках реализации национального проекта «Экология»выполнены кадастровые работы по определению площади и объемов накопленного вреда на территории места размещения твердых коммунальных отходов, расположенной на юге от фермы АО «Нива» (земли Нивского сельского поселения Павлоградского района). Ликвидация места несанкционированного размещения отходов планируется за счет средств </w:t>
      </w:r>
      <w:r w:rsidRPr="00FA1C12">
        <w:rPr>
          <w:rFonts w:ascii="Times New Roman" w:hAnsi="Times New Roman"/>
          <w:sz w:val="28"/>
        </w:rPr>
        <w:lastRenderedPageBreak/>
        <w:t>местного бюджета (средства от платежей организаций по негативному воздействию на окружающую среду), всего на сумму 3 623 485 руб. 85 коп.</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xml:space="preserve">Кроме этого выполнены работы по определению границ земельных участков и объемов накопленного вреда на территориях несанкционированного размещения отходов у с. Хорошки, д. Глинкино, </w:t>
      </w:r>
      <w:r w:rsidR="00DB5254">
        <w:rPr>
          <w:rFonts w:ascii="Times New Roman" w:hAnsi="Times New Roman"/>
          <w:sz w:val="28"/>
        </w:rPr>
        <w:t xml:space="preserve">                 </w:t>
      </w:r>
      <w:r w:rsidRPr="00FA1C12">
        <w:rPr>
          <w:rFonts w:ascii="Times New Roman" w:hAnsi="Times New Roman"/>
          <w:sz w:val="28"/>
        </w:rPr>
        <w:t>д. Ясная Поляна, с. Богодуховка Павлоградского района. На указанных территориях ликвидация накопившихся отходов планируется при участии Администрации Павлоградского района в соответствующих программах Омской области (при наличии мероприятия и объявленного отбора).</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По-прежнему, основными в решении природоохранных и   экологических   проблем являются следующие задачи:</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xml:space="preserve"> - улучшение   качества   окружающей   среды   и   экологических   условий жизни человека, формирование экологически безопасных и комфортных мест работы   и   отдыха, среды   проживания, улучшения   здоровья   и   увеличение продолжительности жизни населения района;</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решение проблем накопления, сбора и утилизации отходов производства и потребления;</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развитие и внедрение раздельной системы сбора мусора;</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ликвидация несанкционированных свалок;</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сохранение и защита природной среды.</w:t>
      </w:r>
    </w:p>
    <w:p w:rsidR="00423C78" w:rsidRPr="00FA1C12" w:rsidRDefault="009A5645" w:rsidP="0010428D">
      <w:pPr>
        <w:spacing w:after="0" w:line="240" w:lineRule="auto"/>
        <w:jc w:val="both"/>
        <w:rPr>
          <w:rFonts w:ascii="Times New Roman" w:hAnsi="Times New Roman"/>
          <w:sz w:val="28"/>
        </w:rPr>
      </w:pPr>
      <w:r w:rsidRPr="00FA1C12">
        <w:rPr>
          <w:rFonts w:ascii="Times New Roman" w:hAnsi="Times New Roman"/>
          <w:sz w:val="28"/>
        </w:rPr>
        <w:t xml:space="preserve">           В целях решения задач в области охраны окружающей среды планируется следующие мероприятия:</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xml:space="preserve">- выполнить организацию сбора, транспортирования и захоронения твердых коммунальных отходов, а также ликвидацию объектов размещения твердых коммунальных отходов с территорий населенных пунктов района – 4-х несанкционированных свалок;   </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продолжить работу по обустройству площадок для накопления ТКО в населенных пунктах сельских поселений Павлоградского района, которых непосредственно в 2024 г. планируется установить в количестве 9 шт.;</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организация экологического воспитания и формирования экологической культуры в области обращения с твердыми коммунальными отходами;</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продолжить ведение реестра мест (площадок) накопления твердых коммунальных отходов</w:t>
      </w:r>
      <w:r w:rsidR="00C43F66" w:rsidRPr="00FA1C12">
        <w:rPr>
          <w:rFonts w:ascii="Times New Roman" w:hAnsi="Times New Roman"/>
          <w:sz w:val="28"/>
        </w:rPr>
        <w:t xml:space="preserve"> в соответствии с требованиями Федерального </w:t>
      </w:r>
      <w:r w:rsidRPr="00FA1C12">
        <w:rPr>
          <w:rFonts w:ascii="Times New Roman" w:hAnsi="Times New Roman"/>
          <w:sz w:val="28"/>
        </w:rPr>
        <w:t>закон</w:t>
      </w:r>
      <w:r w:rsidR="00C43F66" w:rsidRPr="00FA1C12">
        <w:rPr>
          <w:rFonts w:ascii="Times New Roman" w:hAnsi="Times New Roman"/>
          <w:sz w:val="28"/>
        </w:rPr>
        <w:t>а</w:t>
      </w:r>
      <w:r w:rsidRPr="00FA1C12">
        <w:rPr>
          <w:rFonts w:ascii="Times New Roman" w:hAnsi="Times New Roman"/>
          <w:sz w:val="28"/>
        </w:rPr>
        <w:t xml:space="preserve"> «Об отходах производства и потребления»</w:t>
      </w:r>
      <w:r w:rsidR="00C43F66" w:rsidRPr="00FA1C12">
        <w:rPr>
          <w:rFonts w:ascii="Times New Roman" w:hAnsi="Times New Roman"/>
          <w:sz w:val="28"/>
        </w:rPr>
        <w:t>.</w:t>
      </w:r>
    </w:p>
    <w:p w:rsidR="00423C78" w:rsidRPr="00FA1C12" w:rsidRDefault="00423C78" w:rsidP="0010428D">
      <w:pPr>
        <w:spacing w:after="0" w:line="240" w:lineRule="auto"/>
        <w:ind w:firstLine="709"/>
        <w:jc w:val="both"/>
        <w:rPr>
          <w:rFonts w:ascii="Times New Roman" w:hAnsi="Times New Roman"/>
          <w:sz w:val="28"/>
        </w:rPr>
      </w:pPr>
    </w:p>
    <w:p w:rsidR="00423C78" w:rsidRPr="00FA1C12" w:rsidRDefault="009A5645" w:rsidP="0010428D">
      <w:pPr>
        <w:spacing w:after="0" w:line="240" w:lineRule="auto"/>
        <w:jc w:val="center"/>
        <w:rPr>
          <w:rFonts w:ascii="Times New Roman" w:hAnsi="Times New Roman"/>
          <w:b/>
          <w:sz w:val="28"/>
        </w:rPr>
      </w:pPr>
      <w:bookmarkStart w:id="4" w:name="sub_1707"/>
      <w:r w:rsidRPr="00FA1C12">
        <w:rPr>
          <w:rFonts w:ascii="Times New Roman" w:hAnsi="Times New Roman"/>
          <w:b/>
          <w:sz w:val="28"/>
        </w:rPr>
        <w:t xml:space="preserve">5. Основные направления пространственного развития </w:t>
      </w:r>
    </w:p>
    <w:p w:rsidR="00423C78" w:rsidRPr="00FA1C12" w:rsidRDefault="009A5645" w:rsidP="0010428D">
      <w:pPr>
        <w:spacing w:after="0" w:line="240" w:lineRule="auto"/>
        <w:jc w:val="center"/>
        <w:rPr>
          <w:rFonts w:ascii="Times New Roman" w:hAnsi="Times New Roman"/>
          <w:b/>
          <w:sz w:val="28"/>
        </w:rPr>
      </w:pPr>
      <w:r w:rsidRPr="00FA1C12">
        <w:rPr>
          <w:rFonts w:ascii="Times New Roman" w:hAnsi="Times New Roman"/>
          <w:b/>
          <w:sz w:val="28"/>
        </w:rPr>
        <w:t>Павлоградского района</w:t>
      </w:r>
    </w:p>
    <w:p w:rsidR="00423C78" w:rsidRPr="00FA1C12" w:rsidRDefault="009A5645" w:rsidP="0010428D">
      <w:pPr>
        <w:spacing w:after="0" w:line="240" w:lineRule="auto"/>
        <w:jc w:val="center"/>
        <w:rPr>
          <w:rFonts w:ascii="Times New Roman" w:hAnsi="Times New Roman"/>
          <w:b/>
          <w:sz w:val="28"/>
        </w:rPr>
      </w:pPr>
      <w:r w:rsidRPr="00FA1C12">
        <w:rPr>
          <w:rFonts w:ascii="Times New Roman" w:hAnsi="Times New Roman"/>
          <w:b/>
          <w:sz w:val="28"/>
        </w:rPr>
        <w:t>5.1. Развитие транспортной системы района. Обеспечение доступности и качества транспортных услуг</w:t>
      </w:r>
    </w:p>
    <w:p w:rsidR="00423C78" w:rsidRPr="00FA1C12" w:rsidRDefault="00423C78" w:rsidP="0010428D">
      <w:pPr>
        <w:spacing w:after="0" w:line="240" w:lineRule="auto"/>
        <w:jc w:val="center"/>
        <w:rPr>
          <w:rFonts w:ascii="Times New Roman" w:hAnsi="Times New Roman"/>
          <w:b/>
          <w:sz w:val="28"/>
        </w:rPr>
      </w:pPr>
    </w:p>
    <w:p w:rsidR="00423C78" w:rsidRPr="00FA1C12" w:rsidRDefault="009A5645" w:rsidP="0010428D">
      <w:pPr>
        <w:widowControl w:val="0"/>
        <w:spacing w:after="0" w:line="240" w:lineRule="auto"/>
        <w:ind w:firstLine="720"/>
        <w:jc w:val="both"/>
        <w:rPr>
          <w:rFonts w:ascii="Times New Roman" w:hAnsi="Times New Roman"/>
          <w:sz w:val="28"/>
        </w:rPr>
      </w:pPr>
      <w:r w:rsidRPr="00FA1C12">
        <w:rPr>
          <w:rFonts w:ascii="Times New Roman" w:hAnsi="Times New Roman"/>
          <w:sz w:val="28"/>
        </w:rPr>
        <w:t xml:space="preserve">Транспорт является одной из ключевых системообразующих инфраструктурных отраслей, непосредственно влияющих на качество жизни населения и развитие производительных сил. Активизация пассажирских и </w:t>
      </w:r>
      <w:r w:rsidRPr="00FA1C12">
        <w:rPr>
          <w:rFonts w:ascii="Times New Roman" w:hAnsi="Times New Roman"/>
          <w:sz w:val="28"/>
        </w:rPr>
        <w:lastRenderedPageBreak/>
        <w:t>грузовых перевозок требует совершенствования и развития сети автомобильных дорог, обновления состава транспортных средств.</w:t>
      </w:r>
    </w:p>
    <w:p w:rsidR="00423C78" w:rsidRPr="00FA1C12" w:rsidRDefault="009A5645" w:rsidP="0010428D">
      <w:pPr>
        <w:widowControl w:val="0"/>
        <w:spacing w:after="0" w:line="240" w:lineRule="auto"/>
        <w:ind w:firstLine="720"/>
        <w:jc w:val="both"/>
        <w:rPr>
          <w:rFonts w:ascii="Times New Roman" w:hAnsi="Times New Roman"/>
          <w:sz w:val="28"/>
        </w:rPr>
      </w:pPr>
      <w:r w:rsidRPr="00FA1C12">
        <w:rPr>
          <w:rFonts w:ascii="Times New Roman" w:hAnsi="Times New Roman"/>
          <w:sz w:val="28"/>
        </w:rPr>
        <w:t xml:space="preserve">Протяженность автомобильных дорог общего пользования местного значения в Павлоградском районе составляет 266,6 км (не отвечает нормативным требованиям 157,7 км или 59,2 %), в том числе: </w:t>
      </w:r>
    </w:p>
    <w:p w:rsidR="00423C78" w:rsidRPr="00FA1C12" w:rsidRDefault="009A5645" w:rsidP="0010428D">
      <w:pPr>
        <w:widowControl w:val="0"/>
        <w:spacing w:after="0" w:line="240" w:lineRule="auto"/>
        <w:ind w:firstLine="720"/>
        <w:jc w:val="both"/>
        <w:rPr>
          <w:rFonts w:ascii="Times New Roman" w:hAnsi="Times New Roman"/>
          <w:sz w:val="28"/>
        </w:rPr>
      </w:pPr>
      <w:r w:rsidRPr="00FA1C12">
        <w:rPr>
          <w:rFonts w:ascii="Times New Roman" w:hAnsi="Times New Roman"/>
          <w:sz w:val="28"/>
        </w:rPr>
        <w:t>- дороги поселений 206,7 км;</w:t>
      </w:r>
    </w:p>
    <w:p w:rsidR="00423C78" w:rsidRPr="00FA1C12" w:rsidRDefault="009A5645" w:rsidP="0010428D">
      <w:pPr>
        <w:widowControl w:val="0"/>
        <w:spacing w:after="0" w:line="240" w:lineRule="auto"/>
        <w:ind w:firstLine="720"/>
        <w:jc w:val="both"/>
        <w:rPr>
          <w:rFonts w:ascii="Times New Roman" w:hAnsi="Times New Roman"/>
          <w:sz w:val="28"/>
        </w:rPr>
      </w:pPr>
      <w:r w:rsidRPr="00FA1C12">
        <w:rPr>
          <w:rFonts w:ascii="Times New Roman" w:hAnsi="Times New Roman"/>
          <w:sz w:val="28"/>
        </w:rPr>
        <w:t>- дороги района 59,9 км;</w:t>
      </w:r>
    </w:p>
    <w:p w:rsidR="00423C78" w:rsidRPr="00FA1C12" w:rsidRDefault="009A5645" w:rsidP="0010428D">
      <w:pPr>
        <w:widowControl w:val="0"/>
        <w:spacing w:after="0" w:line="240" w:lineRule="auto"/>
        <w:ind w:firstLine="720"/>
        <w:jc w:val="both"/>
        <w:rPr>
          <w:rFonts w:ascii="Times New Roman" w:hAnsi="Times New Roman"/>
          <w:sz w:val="28"/>
        </w:rPr>
      </w:pPr>
      <w:r w:rsidRPr="00FA1C12">
        <w:rPr>
          <w:rFonts w:ascii="Times New Roman" w:hAnsi="Times New Roman"/>
          <w:sz w:val="28"/>
        </w:rPr>
        <w:t>Доля протяженности автомобильных дорог общего пользования местного значения, не отвечающих нормативным требованиям уменьшилась на 2,3 процентных пункта по сравнению с 2018 годом, в связи с ежегодным ремонтом, строительством автомобильных дорог качество дорожной сети Павлоградского района улучшается.</w:t>
      </w:r>
    </w:p>
    <w:p w:rsidR="00423C78" w:rsidRPr="00FA1C12" w:rsidRDefault="009A5645" w:rsidP="0010428D">
      <w:pPr>
        <w:widowControl w:val="0"/>
        <w:spacing w:after="0" w:line="240" w:lineRule="auto"/>
        <w:ind w:firstLine="720"/>
        <w:jc w:val="both"/>
        <w:rPr>
          <w:rFonts w:ascii="Times New Roman" w:hAnsi="Times New Roman"/>
          <w:sz w:val="28"/>
        </w:rPr>
      </w:pPr>
      <w:r w:rsidRPr="00FA1C12">
        <w:rPr>
          <w:rFonts w:ascii="Times New Roman" w:hAnsi="Times New Roman"/>
          <w:sz w:val="28"/>
        </w:rPr>
        <w:t>Автомобильные дороги ежегодно приводятся в нормативное состояние путем строительства и реконструкции, ремонта асфальтобетонного покрытия.</w:t>
      </w:r>
    </w:p>
    <w:p w:rsidR="00423C78" w:rsidRPr="00FA1C12" w:rsidRDefault="009A5645" w:rsidP="0010428D">
      <w:pPr>
        <w:widowControl w:val="0"/>
        <w:spacing w:after="0" w:line="240" w:lineRule="auto"/>
        <w:ind w:firstLine="720"/>
        <w:jc w:val="both"/>
        <w:rPr>
          <w:rFonts w:ascii="Times New Roman" w:hAnsi="Times New Roman"/>
          <w:sz w:val="28"/>
        </w:rPr>
      </w:pPr>
      <w:r w:rsidRPr="00FA1C12">
        <w:rPr>
          <w:rFonts w:ascii="Times New Roman" w:hAnsi="Times New Roman"/>
          <w:sz w:val="28"/>
        </w:rPr>
        <w:t>За период 2019-2022 годов на содержание, модернизацию и развитие автомобильных дорог Павлоградского муниципального района проведено мероприятий на общую сумму более 625,0 млн. рублей), в том числе:</w:t>
      </w:r>
    </w:p>
    <w:p w:rsidR="00423C78" w:rsidRPr="00FA1C12" w:rsidRDefault="009A5645" w:rsidP="0010428D">
      <w:pPr>
        <w:widowControl w:val="0"/>
        <w:spacing w:after="0" w:line="240" w:lineRule="auto"/>
        <w:ind w:firstLine="708"/>
        <w:jc w:val="both"/>
        <w:rPr>
          <w:rFonts w:ascii="Times New Roman" w:hAnsi="Times New Roman"/>
          <w:sz w:val="28"/>
        </w:rPr>
      </w:pPr>
      <w:r w:rsidRPr="00FA1C12">
        <w:rPr>
          <w:rFonts w:ascii="Times New Roman" w:hAnsi="Times New Roman"/>
          <w:sz w:val="28"/>
        </w:rPr>
        <w:t>- реконструкция автомобильной дороги ул. Советская д. Явлено-Покровка стоимостью 55,3 млн. рублей;</w:t>
      </w:r>
    </w:p>
    <w:p w:rsidR="00423C78" w:rsidRPr="00FA1C12" w:rsidRDefault="009A5645" w:rsidP="0010428D">
      <w:pPr>
        <w:spacing w:after="0" w:line="240" w:lineRule="auto"/>
        <w:ind w:firstLine="708"/>
        <w:jc w:val="both"/>
        <w:rPr>
          <w:rFonts w:ascii="Times New Roman" w:hAnsi="Times New Roman"/>
          <w:sz w:val="28"/>
        </w:rPr>
      </w:pPr>
      <w:r w:rsidRPr="00FA1C12">
        <w:rPr>
          <w:rFonts w:ascii="Times New Roman" w:hAnsi="Times New Roman"/>
          <w:sz w:val="28"/>
        </w:rPr>
        <w:t>- строительство автомобильной дороги подъезд к животноводческой ферме с. Милоградовка стоимостью 76,5 млн. рублей;</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строительство автомобильной дороги подъезд к деревне Назаровка от автомобильной дороги Павлоградка-Юрьевка стоимостью 204,7 млн. рублей;</w:t>
      </w:r>
    </w:p>
    <w:p w:rsidR="00423C78" w:rsidRPr="00FA1C12" w:rsidRDefault="009A5645" w:rsidP="0010428D">
      <w:pPr>
        <w:widowControl w:val="0"/>
        <w:spacing w:after="0" w:line="240" w:lineRule="auto"/>
        <w:ind w:firstLine="709"/>
        <w:contextualSpacing/>
        <w:jc w:val="both"/>
        <w:rPr>
          <w:rFonts w:ascii="Times New Roman" w:hAnsi="Times New Roman"/>
          <w:sz w:val="28"/>
        </w:rPr>
      </w:pPr>
      <w:r w:rsidRPr="00FA1C12">
        <w:rPr>
          <w:rFonts w:ascii="Times New Roman" w:hAnsi="Times New Roman"/>
          <w:sz w:val="28"/>
        </w:rPr>
        <w:t>- реконструкция автомобильной дороги ул. Юбилейная (подъезд к животноводческой ферме) в с. Хорошки 45,1 млн. рублей;</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реконструкция автомобильной дороги с. Новоуральское, ул. Объездная до ООО АСП «Краснодарское» стоимостью 105,0 млн. рублей;</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капитальный ремонт автомобильных дорог общего пользования местного значения р.п. Павлоградка (участки дороги по ул. Зеленая, ул. 8 Марта, ул. Тытаря) стоимостью 9,5 млн. рублей;</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ремонт автомобильных дорог на общую сумму более 42,0 млн. рублей в населенных пунктах:</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р.п. Павлоградка (часть дороги по ул. Северная, ул. Калинина, ул. Мира, ул. Зеленая ул. Ленинградская, ул. Коммунистическая, ул. Омская, ул. Маяковского, ул. 2-я Волгоградская, ул. Целинная, ул. Архитекторов, ул. 1 Мая, ул. Украинская; ул. Заготовителей, ул. Гагарина, ул. Степная, ул. Куклина, ул. 8-е марта,</w:t>
      </w:r>
      <w:r w:rsidR="00DB5254">
        <w:rPr>
          <w:rFonts w:ascii="Times New Roman" w:hAnsi="Times New Roman"/>
          <w:sz w:val="28"/>
        </w:rPr>
        <w:t xml:space="preserve"> </w:t>
      </w:r>
      <w:r w:rsidRPr="00FA1C12">
        <w:rPr>
          <w:rFonts w:ascii="Times New Roman" w:hAnsi="Times New Roman"/>
          <w:sz w:val="28"/>
        </w:rPr>
        <w:t>ул. Тытаря, ул. Пионерская, ул. Лесная, пер. Школьный);</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с. Хорошки (часть дороги по ул. 10 лет Совхоза, ул. Коммунистическая);</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с. Юрьевка (часть дороги по ул. Новая);</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с. Новоуральское (часть дороги по ул. Зеленая);</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lastRenderedPageBreak/>
        <w:t xml:space="preserve">- с. Логиновка (часть дороги по ул. Первомайская); </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с. Южное (часть дороги по ул. Центральная).</w:t>
      </w:r>
    </w:p>
    <w:p w:rsidR="00423C78" w:rsidRPr="00FA1C12" w:rsidRDefault="009A5645" w:rsidP="0010428D">
      <w:pPr>
        <w:widowControl w:val="0"/>
        <w:spacing w:after="0" w:line="240" w:lineRule="auto"/>
        <w:ind w:firstLine="720"/>
        <w:jc w:val="both"/>
        <w:rPr>
          <w:rFonts w:ascii="Times New Roman CYR" w:hAnsi="Times New Roman CYR"/>
          <w:sz w:val="28"/>
        </w:rPr>
      </w:pPr>
      <w:r w:rsidRPr="00FA1C12">
        <w:rPr>
          <w:rFonts w:ascii="Times New Roman CYR" w:hAnsi="Times New Roman CYR"/>
          <w:sz w:val="28"/>
        </w:rPr>
        <w:t>Пассажироперевозки играют важную роль в развитии и сохранении социальной стабильности муниципального района. Несмотря на наличие в собственности граждан Павлоградского района автомобильного транспорта, общественный транспорт для населения порой играет ключевую роль в решении социальных вопросов.</w:t>
      </w:r>
    </w:p>
    <w:p w:rsidR="00423C78" w:rsidRPr="00FA1C12" w:rsidRDefault="009A5645" w:rsidP="0010428D">
      <w:pPr>
        <w:widowControl w:val="0"/>
        <w:spacing w:after="0" w:line="240" w:lineRule="auto"/>
        <w:ind w:firstLine="709"/>
        <w:jc w:val="both"/>
        <w:rPr>
          <w:rFonts w:ascii="Times New Roman" w:hAnsi="Times New Roman"/>
          <w:sz w:val="28"/>
        </w:rPr>
      </w:pPr>
      <w:r w:rsidRPr="00FA1C12">
        <w:rPr>
          <w:rFonts w:ascii="Times New Roman" w:hAnsi="Times New Roman"/>
          <w:sz w:val="28"/>
        </w:rPr>
        <w:t>С ноября 2017 года пассажирские перевозки жителей района по муниципальным маршрутам по регулируемым тарифам осуществляет ИП Кусаинов К.Ж., которому были выданы карты маршрута регулярных перевозок. Регулярные перевозки осуществляются по 11 муниципальным маршрутам с предоставлением льготного проезда определенным областным законодательством категориям граждан (ветераны труда, реабилитированные лица, ветераны боевых действий, инвалиды, дети-инвалиды и др.).</w:t>
      </w:r>
    </w:p>
    <w:p w:rsidR="00423C78" w:rsidRPr="00FA1C12" w:rsidRDefault="009A5645" w:rsidP="0010428D">
      <w:pPr>
        <w:pStyle w:val="af8"/>
        <w:spacing w:beforeAutospacing="0" w:after="0" w:afterAutospacing="0"/>
        <w:ind w:firstLine="708"/>
        <w:jc w:val="both"/>
      </w:pPr>
      <w:r w:rsidRPr="00FA1C12">
        <w:rPr>
          <w:sz w:val="28"/>
        </w:rPr>
        <w:t xml:space="preserve">Вследствие оптимизации муниципальных маршрутов по дорогам, не имеющим твердого покрытия два населенных пункта (д. Золотухино, д. Константиноградка) исключены из числа остановочных пунктов в соответствии с реестром муниципальных маршрутов регулярных перевозок. </w:t>
      </w:r>
      <w:r w:rsidRPr="00FA1C12">
        <w:rPr>
          <w:color w:val="000000" w:themeColor="text1"/>
          <w:sz w:val="28"/>
        </w:rPr>
        <w:t>В целях улучшения ситуации транспортные услуги населению, проживающему в малых населенных пунктах, оказываются акционерными обществами.</w:t>
      </w:r>
    </w:p>
    <w:p w:rsidR="00423C78" w:rsidRPr="00FA1C12" w:rsidRDefault="009A5645" w:rsidP="0010428D">
      <w:pPr>
        <w:widowControl w:val="0"/>
        <w:tabs>
          <w:tab w:val="left" w:pos="540"/>
        </w:tabs>
        <w:spacing w:after="0" w:line="240" w:lineRule="auto"/>
        <w:ind w:firstLine="709"/>
        <w:jc w:val="both"/>
        <w:rPr>
          <w:rFonts w:ascii="Times New Roman" w:hAnsi="Times New Roman"/>
          <w:sz w:val="28"/>
        </w:rPr>
      </w:pPr>
      <w:r w:rsidRPr="00FA1C12">
        <w:rPr>
          <w:rFonts w:ascii="Times New Roman" w:hAnsi="Times New Roman"/>
          <w:sz w:val="28"/>
        </w:rPr>
        <w:t>Ежегодно транспортным обслуживанием обеспечено более 22,0 тысяч пассажиров, в том числе отдельных категорий граждан, которым предоставляются меры социальной поддержки по проезду в соответствии с законодательством - 10883 человека.</w:t>
      </w:r>
    </w:p>
    <w:p w:rsidR="00423C78" w:rsidRPr="00FA1C12" w:rsidRDefault="009A5645" w:rsidP="0010428D">
      <w:pPr>
        <w:widowControl w:val="0"/>
        <w:spacing w:after="0" w:line="240" w:lineRule="auto"/>
        <w:ind w:firstLine="708"/>
        <w:jc w:val="both"/>
        <w:rPr>
          <w:rFonts w:ascii="Times New Roman" w:hAnsi="Times New Roman"/>
          <w:sz w:val="28"/>
        </w:rPr>
      </w:pPr>
      <w:r w:rsidRPr="00FA1C12">
        <w:rPr>
          <w:rFonts w:ascii="Times New Roman" w:hAnsi="Times New Roman"/>
          <w:sz w:val="28"/>
        </w:rPr>
        <w:t>Для организации транспортного обслуживания населения в услугах по перевозке пассажиров ежегодно проводятся работы по участию в отборах, проводимых Министерством строительства, транспорта и дорожного хозяйства Омской области. Оплата за выполненные перевозчиком работы на территории нашего района за 2023 год составила 5,3 млн. рублей, в том числе за счет местного бюджета – 265,2 тыс. рублей.</w:t>
      </w:r>
    </w:p>
    <w:p w:rsidR="00423C78" w:rsidRPr="00FA1C12" w:rsidRDefault="009A5645" w:rsidP="0010428D">
      <w:pPr>
        <w:widowControl w:val="0"/>
        <w:spacing w:after="0" w:line="240" w:lineRule="auto"/>
        <w:ind w:firstLine="720"/>
        <w:jc w:val="both"/>
        <w:rPr>
          <w:rFonts w:ascii="Times New Roman CYR" w:hAnsi="Times New Roman CYR"/>
          <w:sz w:val="28"/>
        </w:rPr>
      </w:pPr>
      <w:r w:rsidRPr="00FA1C12">
        <w:rPr>
          <w:rFonts w:ascii="Times New Roman CYR" w:hAnsi="Times New Roman CYR"/>
          <w:sz w:val="28"/>
        </w:rPr>
        <w:t>К проблемным вопросам в транспортном комплексе относятся:</w:t>
      </w:r>
    </w:p>
    <w:p w:rsidR="00423C78" w:rsidRPr="00FA1C12" w:rsidRDefault="009A5645" w:rsidP="0010428D">
      <w:pPr>
        <w:widowControl w:val="0"/>
        <w:spacing w:after="0" w:line="240" w:lineRule="auto"/>
        <w:ind w:firstLine="720"/>
        <w:jc w:val="both"/>
        <w:rPr>
          <w:rFonts w:ascii="Times New Roman CYR" w:hAnsi="Times New Roman CYR"/>
          <w:sz w:val="28"/>
        </w:rPr>
      </w:pPr>
      <w:r w:rsidRPr="00FA1C12">
        <w:rPr>
          <w:rFonts w:ascii="Times New Roman CYR" w:hAnsi="Times New Roman CYR"/>
          <w:sz w:val="28"/>
        </w:rPr>
        <w:t>- несоответствие части автомобильных дорог в районе техническим нормативам и возросшей интенсивности движения;</w:t>
      </w:r>
    </w:p>
    <w:p w:rsidR="00423C78" w:rsidRPr="00FA1C12" w:rsidRDefault="009A5645" w:rsidP="0010428D">
      <w:pPr>
        <w:widowControl w:val="0"/>
        <w:spacing w:after="0" w:line="240" w:lineRule="auto"/>
        <w:ind w:firstLine="720"/>
        <w:jc w:val="both"/>
        <w:rPr>
          <w:rFonts w:ascii="Times New Roman CYR" w:hAnsi="Times New Roman CYR"/>
          <w:sz w:val="28"/>
        </w:rPr>
      </w:pPr>
      <w:r w:rsidRPr="00FA1C12">
        <w:rPr>
          <w:rFonts w:ascii="Times New Roman CYR" w:hAnsi="Times New Roman CYR"/>
          <w:sz w:val="28"/>
        </w:rPr>
        <w:t>- ограниченность бюджетного финансирования;</w:t>
      </w:r>
    </w:p>
    <w:p w:rsidR="00423C78" w:rsidRPr="00FA1C12" w:rsidRDefault="009A5645" w:rsidP="0010428D">
      <w:pPr>
        <w:widowControl w:val="0"/>
        <w:spacing w:after="0" w:line="240" w:lineRule="auto"/>
        <w:ind w:firstLine="720"/>
        <w:jc w:val="both"/>
        <w:rPr>
          <w:rFonts w:ascii="Times New Roman CYR" w:hAnsi="Times New Roman CYR"/>
          <w:sz w:val="28"/>
        </w:rPr>
      </w:pPr>
      <w:r w:rsidRPr="00FA1C12">
        <w:rPr>
          <w:rFonts w:ascii="Times New Roman CYR" w:hAnsi="Times New Roman CYR"/>
          <w:sz w:val="28"/>
        </w:rPr>
        <w:t>- убыточность внутрирайонных автобусных маршрутов.</w:t>
      </w:r>
    </w:p>
    <w:p w:rsidR="00423C78" w:rsidRPr="00FA1C12" w:rsidRDefault="009A5645" w:rsidP="0010428D">
      <w:pPr>
        <w:widowControl w:val="0"/>
        <w:spacing w:after="0" w:line="240" w:lineRule="auto"/>
        <w:ind w:firstLine="720"/>
        <w:jc w:val="both"/>
        <w:rPr>
          <w:rFonts w:ascii="Times New Roman CYR" w:hAnsi="Times New Roman CYR"/>
          <w:sz w:val="28"/>
        </w:rPr>
      </w:pPr>
      <w:r w:rsidRPr="00FA1C12">
        <w:rPr>
          <w:rFonts w:ascii="Times New Roman CYR" w:hAnsi="Times New Roman CYR"/>
          <w:sz w:val="28"/>
        </w:rPr>
        <w:t>В целях развития транспортной инфраструктуры планируется реализация следующих приоритетных направлений:</w:t>
      </w:r>
    </w:p>
    <w:p w:rsidR="00423C78" w:rsidRPr="00FA1C12" w:rsidRDefault="009A5645" w:rsidP="0010428D">
      <w:pPr>
        <w:widowControl w:val="0"/>
        <w:spacing w:after="0" w:line="240" w:lineRule="auto"/>
        <w:ind w:firstLine="720"/>
        <w:jc w:val="both"/>
        <w:rPr>
          <w:rFonts w:ascii="Times New Roman CYR" w:hAnsi="Times New Roman CYR"/>
          <w:sz w:val="28"/>
        </w:rPr>
      </w:pPr>
      <w:r w:rsidRPr="00FA1C12">
        <w:rPr>
          <w:rFonts w:ascii="Times New Roman CYR" w:hAnsi="Times New Roman CYR"/>
          <w:sz w:val="28"/>
        </w:rPr>
        <w:t>- улучшение транспортно-эксплуатационного состояния сети автомобильных дорог за счет строительства и реконструкции автомобильных дорог в районе;</w:t>
      </w:r>
    </w:p>
    <w:p w:rsidR="00423C78" w:rsidRPr="00FA1C12" w:rsidRDefault="009A5645" w:rsidP="0010428D">
      <w:pPr>
        <w:widowControl w:val="0"/>
        <w:spacing w:after="0" w:line="240" w:lineRule="auto"/>
        <w:ind w:firstLine="720"/>
        <w:jc w:val="both"/>
        <w:rPr>
          <w:rFonts w:ascii="Times New Roman CYR" w:hAnsi="Times New Roman CYR"/>
          <w:sz w:val="28"/>
        </w:rPr>
      </w:pPr>
      <w:r w:rsidRPr="00FA1C12">
        <w:rPr>
          <w:rFonts w:ascii="Times New Roman CYR" w:hAnsi="Times New Roman CYR"/>
          <w:sz w:val="28"/>
        </w:rPr>
        <w:t>- повышение доступности и качества транспортных услуг для населения;</w:t>
      </w:r>
    </w:p>
    <w:p w:rsidR="00423C78" w:rsidRPr="00FA1C12" w:rsidRDefault="009A5645" w:rsidP="0010428D">
      <w:pPr>
        <w:widowControl w:val="0"/>
        <w:spacing w:after="0" w:line="240" w:lineRule="auto"/>
        <w:ind w:firstLine="720"/>
        <w:jc w:val="both"/>
        <w:rPr>
          <w:rFonts w:ascii="Times New Roman CYR" w:hAnsi="Times New Roman CYR"/>
          <w:sz w:val="28"/>
        </w:rPr>
      </w:pPr>
      <w:r w:rsidRPr="00FA1C12">
        <w:rPr>
          <w:rFonts w:ascii="Times New Roman CYR" w:hAnsi="Times New Roman CYR"/>
          <w:sz w:val="28"/>
        </w:rPr>
        <w:t xml:space="preserve">- развитие транспортного сообщения, в том числе оптимизация </w:t>
      </w:r>
      <w:r w:rsidRPr="00FA1C12">
        <w:rPr>
          <w:rFonts w:ascii="Times New Roman CYR" w:hAnsi="Times New Roman CYR"/>
          <w:sz w:val="28"/>
        </w:rPr>
        <w:lastRenderedPageBreak/>
        <w:t>маршрутной сети</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обустройство автомобильных дорог муниципального значения и улично-дорожной сети элементами, повышающими безопасность дорожного движения.</w:t>
      </w:r>
    </w:p>
    <w:p w:rsidR="00423C78" w:rsidRPr="00FA1C12" w:rsidRDefault="009A5645" w:rsidP="0010428D">
      <w:pPr>
        <w:widowControl w:val="0"/>
        <w:spacing w:after="0" w:line="240" w:lineRule="auto"/>
        <w:ind w:firstLine="720"/>
        <w:jc w:val="both"/>
        <w:rPr>
          <w:rFonts w:ascii="Times New Roman CYR" w:hAnsi="Times New Roman CYR"/>
          <w:sz w:val="28"/>
        </w:rPr>
      </w:pPr>
      <w:r w:rsidRPr="00FA1C12">
        <w:rPr>
          <w:rFonts w:ascii="Times New Roman CYR" w:hAnsi="Times New Roman CYR"/>
          <w:sz w:val="28"/>
        </w:rPr>
        <w:t xml:space="preserve"> Конечная цель реализации данного стратегического направления - активное развитие инженерной инфраструктуры, которое, прежде всего, обеспечит население качественными условиями проживания, а также поспособствует увеличению привлекательности поселений для потенциальных инвесторов.</w:t>
      </w:r>
    </w:p>
    <w:p w:rsidR="00423C78" w:rsidRPr="00FA1C12" w:rsidRDefault="00423C78" w:rsidP="0010428D">
      <w:pPr>
        <w:widowControl w:val="0"/>
        <w:spacing w:after="0" w:line="240" w:lineRule="auto"/>
        <w:jc w:val="center"/>
        <w:outlineLvl w:val="0"/>
        <w:rPr>
          <w:rFonts w:ascii="Times New Roman CYR" w:hAnsi="Times New Roman CYR"/>
          <w:b/>
          <w:color w:val="26282F"/>
          <w:sz w:val="28"/>
        </w:rPr>
      </w:pPr>
      <w:bookmarkStart w:id="5" w:name="sub_1800"/>
      <w:bookmarkEnd w:id="4"/>
    </w:p>
    <w:p w:rsidR="00423C78" w:rsidRPr="00FA1C12" w:rsidRDefault="009A5645" w:rsidP="0010428D">
      <w:pPr>
        <w:widowControl w:val="0"/>
        <w:spacing w:after="0" w:line="240" w:lineRule="auto"/>
        <w:jc w:val="center"/>
        <w:rPr>
          <w:rFonts w:ascii="Times New Roman CYR" w:hAnsi="Times New Roman CYR"/>
          <w:b/>
          <w:sz w:val="28"/>
        </w:rPr>
      </w:pPr>
      <w:r w:rsidRPr="00FA1C12">
        <w:rPr>
          <w:rFonts w:ascii="Times New Roman CYR" w:hAnsi="Times New Roman CYR"/>
          <w:b/>
          <w:sz w:val="28"/>
        </w:rPr>
        <w:t>5.2. Развитие сектора жилищно-коммунального хозяйства</w:t>
      </w:r>
    </w:p>
    <w:p w:rsidR="00423C78" w:rsidRPr="00FA1C12" w:rsidRDefault="00423C78" w:rsidP="0010428D">
      <w:pPr>
        <w:widowControl w:val="0"/>
        <w:spacing w:after="0" w:line="240" w:lineRule="auto"/>
        <w:jc w:val="center"/>
        <w:rPr>
          <w:rFonts w:ascii="Times New Roman CYR" w:hAnsi="Times New Roman CYR"/>
          <w:b/>
          <w:sz w:val="28"/>
        </w:rPr>
      </w:pP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Сектор     жилищно-коммунального     хозяйства     включает     в     себя газоснабжение, теплоснабжение, водоснабжение, водоотведение, систему управления жилищно-коммунальным хозяйством.</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Цель жилищно-коммунального хозяйства - повышение комфортного проживания населения на территории Павлоградского района. Создание условий для обеспечения граждан доступным и комфортным жильем и жилищно-коммунальными услугами.</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Основные мероприятия развития жилищно-коммунального хозяйства:</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повышение эффективности работы жилищно-коммунального комплекса за счет повышения квалификации кадров, привлечения внебюджетных источников;</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модернизация коммунальной сферы;</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развитие   объектов   инженерной   инфраструктуры (газификация, водоснабжение).</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xml:space="preserve">На территории Павлоградского района в сфере теплоснабжения осуществляет деятельность ООО «Тепловик», ООО «Омская областная газовая компания», АО «Омская энергосбытовая компания», в сфере водоснабжения - АО «Омскоблводопровод»,в сфере водоотведения - МУП «Павлоградский». </w:t>
      </w:r>
    </w:p>
    <w:p w:rsidR="00423C78" w:rsidRPr="00FA1C12" w:rsidRDefault="009A5645" w:rsidP="0010428D">
      <w:pPr>
        <w:widowControl w:val="0"/>
        <w:spacing w:after="0" w:line="240" w:lineRule="auto"/>
        <w:ind w:firstLine="567"/>
        <w:jc w:val="both"/>
        <w:rPr>
          <w:rFonts w:ascii="Times New Roman" w:hAnsi="Times New Roman"/>
          <w:sz w:val="28"/>
        </w:rPr>
      </w:pPr>
      <w:r w:rsidRPr="00FA1C12">
        <w:rPr>
          <w:rFonts w:ascii="Times New Roman" w:hAnsi="Times New Roman"/>
          <w:sz w:val="28"/>
        </w:rPr>
        <w:t>Обеспечение населения чистой водой является одним из главных направлений развития жилищно-коммунального комплекса района, поэтому система водоснабжения района не стоит на месте. Водопроводная</w:t>
      </w:r>
      <w:r w:rsidR="00DB5254">
        <w:rPr>
          <w:rFonts w:ascii="Times New Roman" w:hAnsi="Times New Roman"/>
          <w:sz w:val="28"/>
        </w:rPr>
        <w:t xml:space="preserve"> </w:t>
      </w:r>
      <w:r w:rsidRPr="00FA1C12">
        <w:rPr>
          <w:rFonts w:ascii="Times New Roman" w:hAnsi="Times New Roman"/>
          <w:sz w:val="28"/>
        </w:rPr>
        <w:t xml:space="preserve">сеть в районе была возведена из металлических труб еще в 60-х годах прошлого столетия, поэтому очень остро стоит вопрос о полной замене водопроводной сети в поселке. </w:t>
      </w:r>
    </w:p>
    <w:p w:rsidR="00423C78" w:rsidRPr="00FA1C12" w:rsidRDefault="009A5645" w:rsidP="0010428D">
      <w:pPr>
        <w:widowControl w:val="0"/>
        <w:spacing w:after="0" w:line="240" w:lineRule="auto"/>
        <w:ind w:firstLine="567"/>
        <w:jc w:val="both"/>
        <w:rPr>
          <w:rFonts w:ascii="Times New Roman" w:hAnsi="Times New Roman"/>
          <w:sz w:val="28"/>
        </w:rPr>
      </w:pPr>
      <w:r w:rsidRPr="00FA1C12">
        <w:rPr>
          <w:rFonts w:ascii="Times New Roman" w:hAnsi="Times New Roman"/>
          <w:sz w:val="28"/>
        </w:rPr>
        <w:t xml:space="preserve">В период 2020-2023 годов была приобретена трубная продукция водохозяйственного назначения для замены аварийных участков водопроводных сетей в р.п. Павлоградка. В связи с газификацией с. Тихвинка и выводом из промышленной эксплуатации угольной котельной № 5 было принято решение о перекладке водопроводных сетей «спутниковым» методом. Проложено более 2,7 км. Новых водопроводных сетей. Проведен ремонт водопроводных колодцев в д. Пашенная Роща, с. Богодуховка, в </w:t>
      </w:r>
      <w:r w:rsidR="00DB5254">
        <w:rPr>
          <w:rFonts w:ascii="Times New Roman" w:hAnsi="Times New Roman"/>
          <w:sz w:val="28"/>
        </w:rPr>
        <w:t xml:space="preserve">                   </w:t>
      </w:r>
      <w:r w:rsidRPr="00FA1C12">
        <w:rPr>
          <w:rFonts w:ascii="Times New Roman" w:hAnsi="Times New Roman"/>
          <w:sz w:val="28"/>
        </w:rPr>
        <w:lastRenderedPageBreak/>
        <w:t xml:space="preserve">с. Юрьевка и р.п. Павлоградка построено 2 водопроводных колодца. Всего на мероприятия по повышению эффективности функционирования водохозяйственного комплекса потрачено более 4,0 млн. рублей. </w:t>
      </w:r>
    </w:p>
    <w:p w:rsidR="00423C78" w:rsidRPr="00FA1C12" w:rsidRDefault="009A5645" w:rsidP="0010428D">
      <w:pPr>
        <w:widowControl w:val="0"/>
        <w:spacing w:after="0" w:line="240" w:lineRule="auto"/>
        <w:ind w:firstLine="567"/>
        <w:jc w:val="both"/>
        <w:rPr>
          <w:rFonts w:ascii="Times New Roman" w:hAnsi="Times New Roman"/>
          <w:sz w:val="28"/>
        </w:rPr>
      </w:pPr>
      <w:r w:rsidRPr="00FA1C12">
        <w:rPr>
          <w:rFonts w:ascii="Times New Roman" w:hAnsi="Times New Roman"/>
          <w:sz w:val="28"/>
        </w:rPr>
        <w:t>До 2030 года планируется реконструкция старых внутрипоселковых водопроводных сетей, устройство и ремонт водопроводных колодцев в сельских населенных пунктах района. Для реализации данных мероприятий Павлоградский муниципальный район планирует принять участие в конкурсных отборах, проводимых органами исполнительной власти Омской области.</w:t>
      </w:r>
    </w:p>
    <w:p w:rsidR="00423C78" w:rsidRPr="00FA1C12" w:rsidRDefault="009A5645" w:rsidP="0010428D">
      <w:pPr>
        <w:spacing w:after="0" w:line="240" w:lineRule="auto"/>
        <w:ind w:firstLine="708"/>
        <w:jc w:val="both"/>
        <w:rPr>
          <w:rFonts w:ascii="Times New Roman" w:hAnsi="Times New Roman"/>
          <w:sz w:val="28"/>
        </w:rPr>
      </w:pPr>
      <w:r w:rsidRPr="00FA1C12">
        <w:rPr>
          <w:rFonts w:ascii="Times New Roman" w:hAnsi="Times New Roman"/>
          <w:sz w:val="28"/>
        </w:rPr>
        <w:t>В целях комплексного развития сельских территорий продолжается обустройство объектами инженерной инфраструктуры и благоустройство площадок, расположенных на сельских территориях, под компактную жилищную застройку микрорайона Магистральный   р.п. Павлоградка.</w:t>
      </w:r>
    </w:p>
    <w:p w:rsidR="00423C78" w:rsidRPr="00FA1C12" w:rsidRDefault="009A5645" w:rsidP="0010428D">
      <w:pPr>
        <w:spacing w:after="0" w:line="240" w:lineRule="auto"/>
        <w:ind w:firstLine="708"/>
        <w:jc w:val="both"/>
        <w:rPr>
          <w:rFonts w:ascii="Times New Roman" w:hAnsi="Times New Roman"/>
          <w:sz w:val="28"/>
        </w:rPr>
      </w:pPr>
      <w:r w:rsidRPr="00FA1C12">
        <w:rPr>
          <w:rFonts w:ascii="Times New Roman" w:hAnsi="Times New Roman"/>
          <w:sz w:val="28"/>
        </w:rPr>
        <w:t>За период 2019-2023 года осуществлены работы по строительству подводящих и разводящих внутриквартальных сетей водоснабжения, газоснабжения, присоединению к сетям газораспределения микрорайона Магистральный. Проведены работы по разработке проектной документации и строительству подводящего газопровода для подключения разводящих сетей газоснабжения пос. Магистральный с установкой узла учета расхода газа. Профинансировано из бюджетов всех уровней 22,7 млн рублей.</w:t>
      </w:r>
      <w:r w:rsidR="00DB5254">
        <w:rPr>
          <w:rFonts w:ascii="Times New Roman" w:hAnsi="Times New Roman"/>
          <w:sz w:val="28"/>
        </w:rPr>
        <w:t xml:space="preserve"> </w:t>
      </w:r>
      <w:r w:rsidRPr="00FA1C12">
        <w:rPr>
          <w:rFonts w:ascii="Times New Roman" w:hAnsi="Times New Roman"/>
          <w:sz w:val="28"/>
        </w:rPr>
        <w:t>Земельные участки площадью 2,8 га предоставлены для жилищного строительства.</w:t>
      </w:r>
    </w:p>
    <w:p w:rsidR="00423C78" w:rsidRPr="00FA1C12" w:rsidRDefault="009A5645" w:rsidP="0010428D">
      <w:pPr>
        <w:widowControl w:val="0"/>
        <w:spacing w:after="0" w:line="240" w:lineRule="auto"/>
        <w:ind w:firstLine="567"/>
        <w:jc w:val="both"/>
        <w:rPr>
          <w:rFonts w:ascii="Times New Roman" w:hAnsi="Times New Roman"/>
          <w:sz w:val="28"/>
        </w:rPr>
      </w:pPr>
      <w:r w:rsidRPr="00FA1C12">
        <w:rPr>
          <w:rFonts w:ascii="Times New Roman" w:hAnsi="Times New Roman"/>
          <w:sz w:val="28"/>
        </w:rPr>
        <w:t>В целях осуществления деятельности, направленной на улучшение условий проживания граждан в жилищном фонде последние 5 лет проводятся мероприятия по модернизации и переоснащению существующей коммунальной инфраструктуры.</w:t>
      </w:r>
    </w:p>
    <w:p w:rsidR="00423C78" w:rsidRPr="00FA1C12" w:rsidRDefault="009A5645" w:rsidP="0010428D">
      <w:pPr>
        <w:widowControl w:val="0"/>
        <w:spacing w:after="0" w:line="240" w:lineRule="auto"/>
        <w:ind w:firstLine="567"/>
        <w:jc w:val="both"/>
        <w:rPr>
          <w:rFonts w:ascii="Times New Roman" w:hAnsi="Times New Roman"/>
          <w:sz w:val="28"/>
        </w:rPr>
      </w:pPr>
      <w:r w:rsidRPr="00FA1C12">
        <w:rPr>
          <w:rFonts w:ascii="Times New Roman" w:hAnsi="Times New Roman"/>
          <w:sz w:val="28"/>
        </w:rPr>
        <w:t xml:space="preserve">Завершена газификация с. Новоуральское и с. Тихвинка. На реализацию данных мероприятий привлечено более 130,0 млн. рублей инвестиционных средств. </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xml:space="preserve">В целях обеспечения населения и объектов социально-культурной сферы бесперебойным теплоснабжением ведется работа по установке резервных источников электроснабжения на котельных района. В 2023 году обеспечены резервными источниками котельная № 7 с. Милоградовка и котельная «Гимназия» р. п. Павлоградка (на общую сумму 733,7 тыс. рублей). В дальнейшем планируется оснащение всех котельных района резервными источниками. В 2024 запланированы средства муниципального бюджета на котельную № 1 р.п. Павлоградка, котельную № 14 д. Глинкино, котельную № 17 р.п. Павлоградка, котельную № 18 р.п. Павлоградка. </w:t>
      </w:r>
    </w:p>
    <w:p w:rsidR="00423C78" w:rsidRPr="00FA1C12" w:rsidRDefault="009A5645" w:rsidP="0010428D">
      <w:pPr>
        <w:widowControl w:val="0"/>
        <w:spacing w:after="0" w:line="240" w:lineRule="auto"/>
        <w:ind w:firstLine="708"/>
        <w:jc w:val="both"/>
        <w:rPr>
          <w:rFonts w:ascii="Times New Roman" w:hAnsi="Times New Roman"/>
          <w:spacing w:val="-4"/>
          <w:sz w:val="28"/>
        </w:rPr>
      </w:pPr>
      <w:r w:rsidRPr="00FA1C12">
        <w:rPr>
          <w:rFonts w:ascii="Times New Roman" w:hAnsi="Times New Roman"/>
          <w:spacing w:val="-4"/>
          <w:sz w:val="28"/>
        </w:rPr>
        <w:t>Ведется работа по модернизации теплоисточников ресурсоснабжающих организаций и замене аварийных участков тепловых сетей.</w:t>
      </w:r>
      <w:r w:rsidRPr="00FA1C12">
        <w:rPr>
          <w:rFonts w:ascii="Times New Roman" w:hAnsi="Times New Roman"/>
          <w:sz w:val="28"/>
        </w:rPr>
        <w:t xml:space="preserve"> Работы по ремонту теплосетей осуществляется с</w:t>
      </w:r>
      <w:r w:rsidRPr="00FA1C12">
        <w:rPr>
          <w:rFonts w:ascii="Times New Roman" w:hAnsi="Times New Roman"/>
          <w:spacing w:val="-4"/>
          <w:sz w:val="28"/>
        </w:rPr>
        <w:t xml:space="preserve">илами МУП «Павлоградское». Привлечены средства субсидий из областного бюджета на приобретение и установку теплотехнического оборудования и приборов учета на котельную № 1 р.п. Павлоградка (на общую сумму более 15,0 млн. рублей). За счет средств </w:t>
      </w:r>
      <w:r w:rsidRPr="00FA1C12">
        <w:rPr>
          <w:rFonts w:ascii="Times New Roman" w:hAnsi="Times New Roman"/>
          <w:spacing w:val="-4"/>
          <w:sz w:val="28"/>
        </w:rPr>
        <w:lastRenderedPageBreak/>
        <w:t>местного бюджета установлен газовый уличный термоблок для теплоснабжения здания школы в с. Новоуральское.</w:t>
      </w:r>
    </w:p>
    <w:p w:rsidR="00423C78" w:rsidRPr="00FA1C12" w:rsidRDefault="009A5645" w:rsidP="0010428D">
      <w:pPr>
        <w:spacing w:after="0" w:line="240" w:lineRule="auto"/>
        <w:ind w:firstLine="708"/>
        <w:jc w:val="both"/>
        <w:rPr>
          <w:rFonts w:ascii="Times New Roman" w:hAnsi="Times New Roman"/>
          <w:sz w:val="28"/>
        </w:rPr>
      </w:pPr>
      <w:r w:rsidRPr="00FA1C12">
        <w:rPr>
          <w:rFonts w:ascii="Times New Roman" w:hAnsi="Times New Roman"/>
          <w:sz w:val="28"/>
        </w:rPr>
        <w:t xml:space="preserve">Убыточная угольная котельная в с. Южное выведена из промышленной эксплуатации, на сегодняшний день все объекты социальной сферы, расположенные на территории с. Южное успешно переведены на электротермию. Теплоснабжение частного сектора и многоквартирного дома осуществляется централизованно, посредством 4-х мини-электрокотельных. Такой вариант теплоснабжения был избран, в целях сокращения протяженности тепловых сетей, а соответственно и потерь тепловой электроэнергии на них, сокращения мощности котлов и насосного оборудования, повышения уровня безопасности и надежности теплоисточников, обеспечения качественного предоставления жилищно-коммунальных услуг в период прохождения отопительного сезона. На реализацию данного мероприятия было потрачено более 1,0 млн. рублей из бюджета Павлоградского района. </w:t>
      </w:r>
    </w:p>
    <w:p w:rsidR="00423C78" w:rsidRPr="00FA1C12" w:rsidRDefault="009A5645" w:rsidP="0010428D">
      <w:pPr>
        <w:widowControl w:val="0"/>
        <w:spacing w:after="0" w:line="240" w:lineRule="auto"/>
        <w:ind w:firstLine="709"/>
        <w:jc w:val="both"/>
        <w:rPr>
          <w:rFonts w:ascii="Times New Roman" w:hAnsi="Times New Roman"/>
          <w:sz w:val="28"/>
        </w:rPr>
      </w:pPr>
      <w:r w:rsidRPr="00FA1C12">
        <w:rPr>
          <w:rFonts w:ascii="Times New Roman" w:hAnsi="Times New Roman"/>
          <w:sz w:val="28"/>
        </w:rPr>
        <w:t xml:space="preserve">Выведена из промышленной эксплуатации угольная котельная № 5 </w:t>
      </w:r>
      <w:r w:rsidR="00DB5254">
        <w:rPr>
          <w:rFonts w:ascii="Times New Roman" w:hAnsi="Times New Roman"/>
          <w:sz w:val="28"/>
        </w:rPr>
        <w:t xml:space="preserve">                </w:t>
      </w:r>
      <w:r w:rsidRPr="00FA1C12">
        <w:rPr>
          <w:rFonts w:ascii="Times New Roman" w:hAnsi="Times New Roman"/>
          <w:sz w:val="28"/>
        </w:rPr>
        <w:t>с. Тихвинка. Объекты социальной сферы и населения (индивидуальные жилые дома), расположенные на территории с. Тихвинка переведены на индивидуальные теплоисточники, работающие на природном газе и электротермию.</w:t>
      </w:r>
    </w:p>
    <w:p w:rsidR="00423C78" w:rsidRPr="00FA1C12" w:rsidRDefault="009A5645" w:rsidP="0010428D">
      <w:pPr>
        <w:widowControl w:val="0"/>
        <w:spacing w:after="0" w:line="240" w:lineRule="auto"/>
        <w:ind w:firstLine="567"/>
        <w:jc w:val="both"/>
        <w:rPr>
          <w:rFonts w:ascii="Times New Roman" w:hAnsi="Times New Roman"/>
          <w:sz w:val="28"/>
        </w:rPr>
      </w:pPr>
      <w:r w:rsidRPr="00FA1C12">
        <w:rPr>
          <w:rFonts w:ascii="Times New Roman" w:hAnsi="Times New Roman"/>
          <w:sz w:val="28"/>
        </w:rPr>
        <w:t>В 2023 году подготовлена проектная документация на объект «Техническое перевооружение центральной котельной № 1 р.п. Павлоградка» (2,5 млн. рублей), реализация проекта запланирована на 2025 год. Стоимость работ оценивается в 74,0 млн. рублей.</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Проблемы развития жилищно-коммунального хозяйства:</w:t>
      </w:r>
    </w:p>
    <w:p w:rsidR="00423C78" w:rsidRPr="00FA1C12" w:rsidRDefault="009A5645" w:rsidP="0010428D">
      <w:pPr>
        <w:tabs>
          <w:tab w:val="right" w:pos="10205"/>
        </w:tabs>
        <w:spacing w:after="0" w:line="240" w:lineRule="auto"/>
        <w:ind w:firstLine="709"/>
        <w:jc w:val="both"/>
        <w:rPr>
          <w:rFonts w:ascii="Times New Roman" w:hAnsi="Times New Roman"/>
          <w:sz w:val="28"/>
        </w:rPr>
      </w:pPr>
      <w:r w:rsidRPr="00FA1C12">
        <w:rPr>
          <w:rFonts w:ascii="Times New Roman" w:hAnsi="Times New Roman"/>
          <w:sz w:val="28"/>
        </w:rPr>
        <w:t>- высокая степень износа объектов коммунальной инфраструктуры;</w:t>
      </w:r>
      <w:r w:rsidRPr="00FA1C12">
        <w:rPr>
          <w:rFonts w:ascii="Times New Roman" w:hAnsi="Times New Roman"/>
          <w:sz w:val="28"/>
        </w:rPr>
        <w:tab/>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низкая конкуренция в сфере жилищно-коммунального хозяйства;</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недостаток инвестиций за счет средств внебюджетных источников в сферу жилищно-коммунального хозяйства;</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отсутствие потенциальных концессионеров;</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отсутствие финансирования в полном объеме для изготовления проектной сметной документации на строительство, реконструкцию, капитальный ремонт инженерной инфраструктуры.</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В рамках достижения ключевых параметров запланированы мероприятия:</w:t>
      </w:r>
    </w:p>
    <w:p w:rsidR="00423C78" w:rsidRPr="00FA1C12" w:rsidRDefault="009A5645" w:rsidP="0010428D">
      <w:pPr>
        <w:pStyle w:val="a6"/>
        <w:numPr>
          <w:ilvl w:val="0"/>
          <w:numId w:val="6"/>
        </w:numPr>
        <w:ind w:left="0" w:firstLine="709"/>
        <w:rPr>
          <w:rFonts w:ascii="Times New Roman" w:hAnsi="Times New Roman"/>
          <w:sz w:val="28"/>
        </w:rPr>
      </w:pPr>
      <w:r w:rsidRPr="00FA1C12">
        <w:rPr>
          <w:rFonts w:ascii="Times New Roman" w:hAnsi="Times New Roman"/>
          <w:sz w:val="28"/>
        </w:rPr>
        <w:t>по снижению износа коммунальной инфраструктуры за счет замены аварийных участков водопроводных и тепловых сетей, модернизации тепловых источников;</w:t>
      </w:r>
    </w:p>
    <w:p w:rsidR="00423C78" w:rsidRPr="00FA1C12" w:rsidRDefault="009A5645" w:rsidP="0010428D">
      <w:pPr>
        <w:pStyle w:val="a6"/>
        <w:numPr>
          <w:ilvl w:val="0"/>
          <w:numId w:val="6"/>
        </w:numPr>
        <w:ind w:left="0" w:firstLine="709"/>
        <w:rPr>
          <w:rFonts w:ascii="Times New Roman" w:hAnsi="Times New Roman"/>
          <w:sz w:val="28"/>
        </w:rPr>
      </w:pPr>
      <w:r w:rsidRPr="00FA1C12">
        <w:rPr>
          <w:rFonts w:ascii="Times New Roman" w:hAnsi="Times New Roman"/>
          <w:sz w:val="28"/>
        </w:rPr>
        <w:t>по обеспечению населения и объектов социально-культурной сферы бесперебойным теплоснабжением за счет приобретения и установки резервных источников электроснабжения на котельных;</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xml:space="preserve">3) по росту уровня газификации жилищного фонда Павлоградского района и эффективной загрузки существующих сетей газораспределения за счет подключения потребителей к ранее построенным сетям </w:t>
      </w:r>
      <w:r w:rsidRPr="00FA1C12">
        <w:rPr>
          <w:rFonts w:ascii="Times New Roman" w:hAnsi="Times New Roman"/>
          <w:sz w:val="28"/>
        </w:rPr>
        <w:lastRenderedPageBreak/>
        <w:t>газораспределения, согласования сроков строительства объектов газоснабжения, своевременной подготовки потребителей к приему газа в рамках региональной программы газификации с привлечением внебюджетных инвестиций.</w:t>
      </w:r>
    </w:p>
    <w:p w:rsidR="00822E64" w:rsidRPr="00FA1C12" w:rsidRDefault="00822E64" w:rsidP="0010428D">
      <w:pPr>
        <w:widowControl w:val="0"/>
        <w:spacing w:after="0" w:line="240" w:lineRule="auto"/>
        <w:jc w:val="center"/>
        <w:rPr>
          <w:rFonts w:ascii="Times New Roman CYR" w:hAnsi="Times New Roman CYR"/>
          <w:b/>
          <w:sz w:val="28"/>
        </w:rPr>
      </w:pPr>
    </w:p>
    <w:p w:rsidR="00423C78" w:rsidRPr="00FA1C12" w:rsidRDefault="009A5645" w:rsidP="0010428D">
      <w:pPr>
        <w:widowControl w:val="0"/>
        <w:spacing w:after="0" w:line="240" w:lineRule="auto"/>
        <w:jc w:val="center"/>
        <w:rPr>
          <w:rFonts w:ascii="Times New Roman CYR" w:hAnsi="Times New Roman CYR"/>
          <w:b/>
          <w:sz w:val="28"/>
        </w:rPr>
      </w:pPr>
      <w:r w:rsidRPr="00FA1C12">
        <w:rPr>
          <w:rFonts w:ascii="Times New Roman CYR" w:hAnsi="Times New Roman CYR"/>
          <w:b/>
          <w:sz w:val="28"/>
        </w:rPr>
        <w:t>5.3. Модернизация информационной и телекоммуникационной инфраструктуры</w:t>
      </w:r>
    </w:p>
    <w:p w:rsidR="005F36C3" w:rsidRPr="00FA1C12" w:rsidRDefault="005F36C3" w:rsidP="0010428D">
      <w:pPr>
        <w:widowControl w:val="0"/>
        <w:spacing w:after="0" w:line="240" w:lineRule="auto"/>
        <w:jc w:val="center"/>
        <w:rPr>
          <w:rFonts w:ascii="Times New Roman CYR" w:hAnsi="Times New Roman CYR"/>
          <w:b/>
          <w:sz w:val="28"/>
        </w:rPr>
      </w:pP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xml:space="preserve">Развитие инфраструктуры связи и телекоммуникаций, внедрение новых информационных технологий в сферы жизнедеятельности человека и в производство, расширение спектра информационно-коммуникационных услуг, предоставляемых населению и бизнесу, ведут к росту качества жизни населения, повышению эффективности производства в реальном секторе экономики, в конечном счете - к становлению современного информационного общества. </w:t>
      </w:r>
    </w:p>
    <w:p w:rsidR="00423C78" w:rsidRPr="00FA1C12" w:rsidRDefault="009A5645" w:rsidP="0010428D">
      <w:pPr>
        <w:widowControl w:val="0"/>
        <w:spacing w:after="0" w:line="240" w:lineRule="auto"/>
        <w:ind w:firstLine="708"/>
        <w:jc w:val="both"/>
        <w:rPr>
          <w:rFonts w:ascii="Times New Roman" w:hAnsi="Times New Roman"/>
          <w:sz w:val="28"/>
        </w:rPr>
      </w:pPr>
      <w:r w:rsidRPr="00FA1C12">
        <w:rPr>
          <w:rFonts w:ascii="Times New Roman" w:hAnsi="Times New Roman"/>
          <w:sz w:val="28"/>
        </w:rPr>
        <w:t xml:space="preserve">Создание качественной информационной и коммуникационной инфраструктуры необходимо для обеспечения свободного доступа граждан и организаций, органов государственной власти Российской Федерации, органов местного самоуправления к информации на всех этапах ее создания и распространения. </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В Павлоградском районе функционирует целый ряд автоматизированных информационных систем в сфере управления бюджетного процесса, социальной сферы, культуры, образования, закупок товаров, работ и услуг.</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В настоящее время жители района имеют техническую возможность пользоваться услугами доступа в международную информационно-телекоммуникационную сеть «Интернет» с использованием различных технологий и с различными скоростями доступа.</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Крупнейшими операторами являются:</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xml:space="preserve">- операторы сотовой связи: ООО «Т2 Мобайл», ПАО «МТС», ПАО «Мегафон», Вымпелком ПАО (билайн); </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xml:space="preserve">- операторы фиксированной связи: ПАО «Ростелеком». </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xml:space="preserve">В р.п. Павлоградка и 11 сельских населенных пунктах расположено 12 отделений почтовой связи АО «Почта России» Русскополянского Почтамта УФПС Омской области. </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Вопросы развития сетей связи, предоставляющих возможность широкополосного доступа к сети «Интернет», в том числе в сельских населенных пунктах, развития беспроводных узкополосных сетей связи промышленного интернета, снижения административных барьеров, препятствующих развитию сетей связи на территории Павлоградского района, а также создания российских информационных и коммуникационных технологий все еще остаются актуальными для развития района.</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xml:space="preserve">Благодаря строительству волоконно-оптических линий связи для жителей Павлоградского района цифровые услуги стали доступнее. Работы </w:t>
      </w:r>
      <w:r w:rsidRPr="00FA1C12">
        <w:rPr>
          <w:rFonts w:ascii="Times New Roman" w:hAnsi="Times New Roman"/>
          <w:sz w:val="28"/>
        </w:rPr>
        <w:lastRenderedPageBreak/>
        <w:t xml:space="preserve">проводились ПАО «Ростелеком» по технологии GPON («оптика в дом»). В этом случае персональный кабель с пропускной способностью до 1 Гб/сек заводится прямо в дом или квартиру абонента, что обеспечивает стабильную скорость интернета без потерь качества и надежности соединения. Оптические сети в том числе позволяют абонентам подключить интеллектуальный сервис «Умный дом», домашнее видеонаблюдение и цифровую платформу Wink, которая объединяет преимущества интерактивного телевидения и онлайн-кинотеатра с коллекцией кино, сериалов, мультфильмов, концертов и другого контента. </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В рамках национального проекта «Цифровая экономика» для улучшения качества связи Омская область получила квоту на строительство в 2024 году 54 базовых станций в малонаселенных пунктах. По итогам онлайн голосования планируется</w:t>
      </w:r>
      <w:r w:rsidR="00DB5254">
        <w:rPr>
          <w:rFonts w:ascii="Times New Roman" w:hAnsi="Times New Roman"/>
          <w:sz w:val="28"/>
        </w:rPr>
        <w:t xml:space="preserve"> </w:t>
      </w:r>
      <w:r w:rsidRPr="00FA1C12">
        <w:rPr>
          <w:rFonts w:ascii="Times New Roman" w:hAnsi="Times New Roman"/>
          <w:sz w:val="28"/>
        </w:rPr>
        <w:t>установить к концу 2024 года вышки сотовой связи в населенных пунктах, набравших наибольшее количество голосов. Благодаря активности жителей в это число вошли 4 населенных пунктах нашего района:</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д. Белоусовка Юрьевского сельского поселения;</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д. Пашенная Роща Новоуральского сельского поселения,</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д. Семяновка Логиновского сельского поселения;</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д. Явлено-Покровка Нивского сельского поселения.</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В дальнейшем голосование за малонаселенные пункты будет продолжено, и вхождение в программу будет зависеть от активности жителей населенных пунктов.</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Основными приоритетами развития информационно-коммуникационной инфраструктуры являются:</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развитие на территории района сетей связи нового поколения;</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предоставление жителям района услуг широкополосного доступа к сети Интернет, за счет системной модернизации инфраструктуры связи;</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увеличение доли населенных пунктов, обеспеченных услугами сотовой связи;</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подключение социально значимых объектов к сети «Интернет»;</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повышение компьютерной грамотности населения в части электронного взаимодействия органов местного самоуправления и жителей;</w:t>
      </w:r>
    </w:p>
    <w:p w:rsidR="00423C78" w:rsidRPr="00FA1C12" w:rsidRDefault="009A5645" w:rsidP="0010428D">
      <w:pPr>
        <w:spacing w:after="0" w:line="240" w:lineRule="auto"/>
        <w:ind w:firstLine="709"/>
        <w:rPr>
          <w:rFonts w:ascii="Times New Roman" w:hAnsi="Times New Roman"/>
          <w:sz w:val="28"/>
        </w:rPr>
      </w:pPr>
      <w:r w:rsidRPr="00FA1C12">
        <w:rPr>
          <w:rFonts w:ascii="Times New Roman" w:hAnsi="Times New Roman"/>
          <w:sz w:val="28"/>
        </w:rPr>
        <w:t>- обеспечение доступа гражданам к традиционным средствам распространения информации (радио-, телевещание, печатные средства массовой информации и т.д.).</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Наличие и успешное функционирование информационно-коммуникационной инфраструктуры является одним из условий социально-экономического развития района, повышения конкурентоспособности экономики, а также обеспечения граждан доступной и достоверной информацией и удовлетворения их потребностей в постоянном развитии, получении качественных сведений, новых знаний и компетенций, расширении кругозора.</w:t>
      </w:r>
    </w:p>
    <w:p w:rsidR="00577B5F" w:rsidRPr="00FA1C12" w:rsidRDefault="00577B5F" w:rsidP="0010428D">
      <w:pPr>
        <w:spacing w:after="0" w:line="240" w:lineRule="auto"/>
        <w:ind w:firstLine="709"/>
        <w:jc w:val="center"/>
        <w:rPr>
          <w:rFonts w:ascii="Times New Roman" w:hAnsi="Times New Roman"/>
          <w:b/>
          <w:sz w:val="28"/>
        </w:rPr>
      </w:pPr>
    </w:p>
    <w:p w:rsidR="005F36C3" w:rsidRPr="00FA1C12" w:rsidRDefault="005F36C3" w:rsidP="0010428D">
      <w:pPr>
        <w:spacing w:after="0" w:line="240" w:lineRule="auto"/>
        <w:ind w:firstLine="709"/>
        <w:jc w:val="center"/>
        <w:rPr>
          <w:rFonts w:ascii="Times New Roman" w:hAnsi="Times New Roman"/>
          <w:b/>
          <w:sz w:val="28"/>
        </w:rPr>
      </w:pPr>
    </w:p>
    <w:p w:rsidR="00423C78" w:rsidRPr="00FA1C12" w:rsidRDefault="009A5645" w:rsidP="0010428D">
      <w:pPr>
        <w:spacing w:after="0" w:line="240" w:lineRule="auto"/>
        <w:ind w:firstLine="709"/>
        <w:jc w:val="center"/>
        <w:rPr>
          <w:rFonts w:ascii="Times New Roman" w:hAnsi="Times New Roman"/>
          <w:b/>
          <w:sz w:val="28"/>
        </w:rPr>
      </w:pPr>
      <w:r w:rsidRPr="00FA1C12">
        <w:rPr>
          <w:rFonts w:ascii="Times New Roman" w:hAnsi="Times New Roman"/>
          <w:b/>
          <w:sz w:val="28"/>
        </w:rPr>
        <w:t>6. Основные направления повышения эффективности системы муниципального управления</w:t>
      </w:r>
    </w:p>
    <w:p w:rsidR="00423C78" w:rsidRPr="00FA1C12" w:rsidRDefault="009A5645" w:rsidP="0010428D">
      <w:pPr>
        <w:spacing w:after="0" w:line="240" w:lineRule="auto"/>
        <w:jc w:val="center"/>
        <w:rPr>
          <w:rFonts w:ascii="Times New Roman" w:hAnsi="Times New Roman"/>
          <w:b/>
          <w:sz w:val="28"/>
        </w:rPr>
      </w:pPr>
      <w:r w:rsidRPr="00FA1C12">
        <w:rPr>
          <w:rFonts w:ascii="Times New Roman" w:hAnsi="Times New Roman"/>
          <w:b/>
          <w:sz w:val="28"/>
        </w:rPr>
        <w:t>6.1. Внедрение принципов клиентоцентричности в системе предоставления муниципальных услуг</w:t>
      </w:r>
    </w:p>
    <w:p w:rsidR="00423C78" w:rsidRPr="00FA1C12" w:rsidRDefault="00423C78" w:rsidP="0010428D">
      <w:pPr>
        <w:spacing w:after="0" w:line="240" w:lineRule="auto"/>
        <w:ind w:firstLine="709"/>
        <w:jc w:val="center"/>
        <w:rPr>
          <w:rFonts w:ascii="Times New Roman" w:hAnsi="Times New Roman"/>
          <w:b/>
          <w:sz w:val="28"/>
        </w:rPr>
      </w:pP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xml:space="preserve">В Павлоградском районе ведется работа по повышению качества предоставления муниципальных услуг. Павлоградский филиал ГБУ Омской области МФЦ Нововаршавского района обеспечивает предоставление государственных и муниципальных услуг, количество которых с каждым годом увеличивается. </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Ежегодно увеличивается число муниципальных услуг, по которым создана полноценная возможность получения требуемых документов без очного взаимодействия с представителями органов власти. На Едином портале государственных и муниципальных услуг (функций) обеспечена возможность подачи заявления в электронном виде по 37 муниципальным услугам, предоставляемым Администрацией Павлоградского района.</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Вместе с тем, из 2598 обращений за получением массовых социально значимых услуг в Администрацию Павлоградского района в 2023 году, доля обращений в электронном виде составила 25%, который ниже среднероссийского значения. Основные ожидания граждан и бизнеса при взаимодействии с органами власти связаны с решением их проблем и запросов, требующих индивидуального подхода. При этом используемые инструменты предоставления государственных и муниципальных услуг в большей степени не персонифицированы, что требует от всех участников взаимодействия дополнительных ресурсов.</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Настоящей Стратегией планируется внедрение в деятельность органов местного самоуправления Павлоградского района принципов клиентоцентричности, предусматривающих постоянный мониторинг потребностей граждан и предпринимательского сообщества в целях их наиболее полного удовлетворения, совершенствование используемых технологий предоставления услуг.</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Обеспечению бесшовного прохождения административных процедур будет способствовать активное внедрение в деятельность органов власти информационных систем, позволяющих вести реестры решений и результатов оказания муниципальных услуг, обмениваться и получать необходимые данные в рамках оперативного межведомственного взаимодействия.</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Повсеместное использование информационных систем на каждом технологическом этапе оказания муниципальных услуг обеспечит условия для цифровизации административных регламентов предоставления государственных и муниципальных услуг.</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xml:space="preserve">Преимущественными должны стать цифровые каналы как способы дистанционного взаимодействия, являющиеся современной формой </w:t>
      </w:r>
      <w:r w:rsidRPr="00FA1C12">
        <w:rPr>
          <w:rFonts w:ascii="Times New Roman" w:hAnsi="Times New Roman"/>
          <w:sz w:val="28"/>
        </w:rPr>
        <w:lastRenderedPageBreak/>
        <w:t>коммуникации людей, бизнеса и государства между собой, способствующие развитию цифровых навыков будущих поколений и снижению стоимости внедрения новых услуг и сервисов.</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Органами власти должна быть выстроена система постоянного улучшения услуг и сервисов, поиска и оперативного устранения ошибок на основе данных обратной связи.</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Кроме того, важной составляющей взаимодействия государства и граждан является получение обратной связи и совершенствование на ее основе деятельности органов исполнительной власти и местного самоуправления Омской области. С этой целью на базе Единого портала государственных и муниципальных услуг (функций) внедрена платформа обратной связи с гражданами, создан и функционирует Центр управления регионом.</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Развитие указанных каналов взаимодействия позволит наиболее полно учесть потребности граждан и оперативно реагировать на возникающие проблемы, что в конечном счете будет способствовать повышению удовлетворенности граждан.</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Реализация мероприятий по повышению качества предоставления муниципальных услуг на территории Павлоградского района планируется в том числе в рамках участия в стратегических инициативах «Госуслуги онлайн».</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Для достижения вышеуказанных целей настоящей Стратегией планируется реализация следующих задач:</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1) переход к использованию цифровых административных регламентов предоставления муниципальных услуг;</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2) использование реестровой модели в отношении всех оказываемых органами местного самоуправления муниципальных услуг;</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3) обеспечение возможности получения муниципальных услуг по удобным и востребованным гражданами и бизнесом каналам взаимодействия.</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Результатом реализации указанных мер должны стать:</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1) удовлетворение потребностей получателей муниципальных услуг за счет более адресной деятельности органов власти;</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2) экономия расходов местных бюджетов за счет оптимизации затрат на предоставление муниципальных услуг;</w:t>
      </w:r>
    </w:p>
    <w:p w:rsidR="00423C78" w:rsidRPr="00FA1C12" w:rsidRDefault="009A5645" w:rsidP="0010428D">
      <w:pPr>
        <w:spacing w:after="0" w:line="240" w:lineRule="auto"/>
        <w:ind w:firstLine="709"/>
        <w:jc w:val="both"/>
        <w:rPr>
          <w:rFonts w:ascii="Times New Roman" w:hAnsi="Times New Roman"/>
          <w:b/>
          <w:sz w:val="28"/>
        </w:rPr>
      </w:pPr>
      <w:r w:rsidRPr="00FA1C12">
        <w:rPr>
          <w:rFonts w:ascii="Times New Roman" w:hAnsi="Times New Roman"/>
          <w:sz w:val="28"/>
        </w:rPr>
        <w:t>3) повышение привлекательности района для жизни, работы за счет использования клиентоцентричных подходов к взаимодействию с гражданами и бизнесом.</w:t>
      </w:r>
    </w:p>
    <w:p w:rsidR="00423C78" w:rsidRPr="00FA1C12" w:rsidRDefault="00423C78" w:rsidP="0010428D">
      <w:pPr>
        <w:widowControl w:val="0"/>
        <w:spacing w:after="0" w:line="240" w:lineRule="auto"/>
        <w:jc w:val="center"/>
        <w:rPr>
          <w:rFonts w:ascii="Times New Roman CYR" w:hAnsi="Times New Roman CYR"/>
          <w:b/>
          <w:sz w:val="28"/>
        </w:rPr>
      </w:pPr>
    </w:p>
    <w:p w:rsidR="00423C78" w:rsidRPr="00FA1C12" w:rsidRDefault="009A5645" w:rsidP="0010428D">
      <w:pPr>
        <w:widowControl w:val="0"/>
        <w:spacing w:after="0" w:line="240" w:lineRule="auto"/>
        <w:ind w:firstLine="708"/>
        <w:jc w:val="both"/>
        <w:rPr>
          <w:rFonts w:ascii="Times New Roman" w:hAnsi="Times New Roman"/>
          <w:b/>
          <w:sz w:val="28"/>
        </w:rPr>
      </w:pPr>
      <w:r w:rsidRPr="00FA1C12">
        <w:rPr>
          <w:rFonts w:ascii="Times New Roman" w:hAnsi="Times New Roman"/>
          <w:b/>
          <w:sz w:val="28"/>
        </w:rPr>
        <w:t>6.2. Обеспечение безопасности охраняемых законом ценностей</w:t>
      </w:r>
    </w:p>
    <w:p w:rsidR="00423C78" w:rsidRPr="00FA1C12" w:rsidRDefault="00423C78" w:rsidP="0010428D">
      <w:pPr>
        <w:widowControl w:val="0"/>
        <w:spacing w:after="0" w:line="240" w:lineRule="auto"/>
        <w:ind w:firstLine="708"/>
        <w:jc w:val="both"/>
        <w:rPr>
          <w:rFonts w:ascii="Times New Roman CYR" w:hAnsi="Times New Roman CYR"/>
          <w:sz w:val="28"/>
        </w:rPr>
      </w:pPr>
    </w:p>
    <w:p w:rsidR="00423C78" w:rsidRPr="00FA1C12" w:rsidRDefault="009A5645" w:rsidP="0010428D">
      <w:pPr>
        <w:widowControl w:val="0"/>
        <w:spacing w:after="0" w:line="240" w:lineRule="auto"/>
        <w:ind w:firstLine="708"/>
        <w:jc w:val="both"/>
        <w:rPr>
          <w:rFonts w:ascii="Times New Roman CYR" w:hAnsi="Times New Roman CYR"/>
          <w:sz w:val="28"/>
        </w:rPr>
      </w:pPr>
      <w:r w:rsidRPr="00FA1C12">
        <w:rPr>
          <w:rFonts w:ascii="Times New Roman CYR" w:hAnsi="Times New Roman CYR"/>
          <w:sz w:val="28"/>
        </w:rPr>
        <w:t xml:space="preserve">В рамках, проводимых на федеральном уровне реформ контрольно-надзорной деятельности в Омской области реализуются меры, предусмотренные федеральными законами «Об обязательных требованиях в </w:t>
      </w:r>
      <w:r w:rsidRPr="00FA1C12">
        <w:rPr>
          <w:rFonts w:ascii="Times New Roman CYR" w:hAnsi="Times New Roman CYR"/>
          <w:sz w:val="28"/>
        </w:rPr>
        <w:lastRenderedPageBreak/>
        <w:t>Российской Федерации» и «О государственном контроле (надзоре) и муниципальном контроле в Российской Федерации».</w:t>
      </w:r>
    </w:p>
    <w:p w:rsidR="00423C78" w:rsidRPr="00FA1C12" w:rsidRDefault="009A5645" w:rsidP="0010428D">
      <w:pPr>
        <w:widowControl w:val="0"/>
        <w:spacing w:after="0" w:line="240" w:lineRule="auto"/>
        <w:ind w:firstLine="708"/>
        <w:jc w:val="both"/>
        <w:rPr>
          <w:rFonts w:ascii="Times New Roman CYR" w:hAnsi="Times New Roman CYR"/>
          <w:sz w:val="28"/>
        </w:rPr>
      </w:pPr>
      <w:r w:rsidRPr="00FA1C12">
        <w:rPr>
          <w:rFonts w:ascii="Times New Roman CYR" w:hAnsi="Times New Roman CYR"/>
          <w:sz w:val="28"/>
        </w:rPr>
        <w:t>Нормативно-правовое регулирование, определяющее правила ведения деятельности, необходимо сделать понятным без специального образования и практического опыта взаимодействия с органами власти и уполномоченными организациями. Требования органов власти к бизнесу должны возлагать на него минимум издержек, прямо вытекающих из необходимости их выполнения. При этом любые изменения регулирования или его введение должны проходить обязательное обсуждение в целях оценки последствий.</w:t>
      </w:r>
    </w:p>
    <w:p w:rsidR="00423C78" w:rsidRPr="00FA1C12" w:rsidRDefault="009A5645" w:rsidP="0010428D">
      <w:pPr>
        <w:widowControl w:val="0"/>
        <w:spacing w:after="0" w:line="240" w:lineRule="auto"/>
        <w:ind w:firstLine="708"/>
        <w:jc w:val="both"/>
        <w:rPr>
          <w:rFonts w:ascii="Times New Roman CYR" w:hAnsi="Times New Roman CYR"/>
          <w:sz w:val="28"/>
        </w:rPr>
      </w:pPr>
      <w:r w:rsidRPr="00FA1C12">
        <w:rPr>
          <w:rFonts w:ascii="Times New Roman CYR" w:hAnsi="Times New Roman CYR"/>
          <w:sz w:val="28"/>
        </w:rPr>
        <w:t>В ходе реализации настоящей Стратегии принципы «регуляторной гильотины» будут распространены на муниципальные нормативные правовые акты, определяющие требования к ведению предпринимательской деятельности, получению разрешений, справок и иных документов.</w:t>
      </w:r>
    </w:p>
    <w:p w:rsidR="00423C78" w:rsidRPr="00FA1C12" w:rsidRDefault="009A5645" w:rsidP="0010428D">
      <w:pPr>
        <w:widowControl w:val="0"/>
        <w:spacing w:after="0" w:line="240" w:lineRule="auto"/>
        <w:ind w:firstLine="708"/>
        <w:jc w:val="both"/>
        <w:rPr>
          <w:rFonts w:ascii="Times New Roman CYR" w:hAnsi="Times New Roman CYR"/>
          <w:sz w:val="28"/>
        </w:rPr>
      </w:pPr>
      <w:r w:rsidRPr="00FA1C12">
        <w:rPr>
          <w:rFonts w:ascii="Times New Roman CYR" w:hAnsi="Times New Roman CYR"/>
          <w:sz w:val="28"/>
        </w:rPr>
        <w:t>Для каждого предпринимателя требуется обеспечить возможность использования сервисов самообследования и консультирования по удобным для него каналам. Профилактика нарушений обязательных требований обеспечивается в том числе за счет интерактивных форм взаимодействия. Органы власти будут предикативно предупреждать о возможных проблемах, рисках и нарушениях, используя данные из собственных и внешних информационных систем.</w:t>
      </w:r>
    </w:p>
    <w:p w:rsidR="00423C78" w:rsidRPr="00FA1C12" w:rsidRDefault="009A5645" w:rsidP="0010428D">
      <w:pPr>
        <w:widowControl w:val="0"/>
        <w:spacing w:after="0" w:line="240" w:lineRule="auto"/>
        <w:ind w:firstLine="708"/>
        <w:jc w:val="both"/>
        <w:rPr>
          <w:rFonts w:ascii="Times New Roman CYR" w:hAnsi="Times New Roman CYR"/>
          <w:sz w:val="28"/>
        </w:rPr>
      </w:pPr>
      <w:r w:rsidRPr="00FA1C12">
        <w:rPr>
          <w:rFonts w:ascii="Times New Roman CYR" w:hAnsi="Times New Roman CYR"/>
          <w:sz w:val="28"/>
        </w:rPr>
        <w:t>Контрольные (надзорные) мероприятия и иные мероприятия по оценке соблюдения обязательных требований должны приобрести минимально необходимый характер. Проведение контрольных (надзорных) мероприятий должно осуществляться только в случае невозможности подтверждения соблюдения предпринимателем обязательных требований на основе информационных систем, доступных органам власти. Их осуществление станет нацелено на помощь предпринимателям, преимущественно без непосредственного взаимодействия с ними.</w:t>
      </w:r>
    </w:p>
    <w:p w:rsidR="00423C78" w:rsidRPr="00FA1C12" w:rsidRDefault="009A5645" w:rsidP="0010428D">
      <w:pPr>
        <w:widowControl w:val="0"/>
        <w:spacing w:after="0" w:line="240" w:lineRule="auto"/>
        <w:ind w:firstLine="708"/>
        <w:jc w:val="both"/>
        <w:rPr>
          <w:rFonts w:ascii="Times New Roman CYR" w:hAnsi="Times New Roman CYR"/>
          <w:sz w:val="28"/>
        </w:rPr>
      </w:pPr>
      <w:r w:rsidRPr="00FA1C12">
        <w:rPr>
          <w:rFonts w:ascii="Times New Roman CYR" w:hAnsi="Times New Roman CYR"/>
          <w:sz w:val="28"/>
        </w:rPr>
        <w:t>Фундаментом для перехода к дистанционным формам контроля (надзора) должна стать проводимая цифровизация.</w:t>
      </w:r>
    </w:p>
    <w:p w:rsidR="00423C78" w:rsidRPr="00FA1C12" w:rsidRDefault="009A5645" w:rsidP="0010428D">
      <w:pPr>
        <w:widowControl w:val="0"/>
        <w:spacing w:after="0" w:line="240" w:lineRule="auto"/>
        <w:ind w:firstLine="708"/>
        <w:jc w:val="both"/>
        <w:rPr>
          <w:rFonts w:ascii="Times New Roman CYR" w:hAnsi="Times New Roman CYR"/>
          <w:sz w:val="28"/>
        </w:rPr>
      </w:pPr>
      <w:r w:rsidRPr="00FA1C12">
        <w:rPr>
          <w:rFonts w:ascii="Times New Roman CYR" w:hAnsi="Times New Roman CYR"/>
          <w:sz w:val="28"/>
        </w:rPr>
        <w:t>Настоящей Стратегией предполагается реализация следующих основных направлений:</w:t>
      </w:r>
    </w:p>
    <w:p w:rsidR="00423C78" w:rsidRPr="00FA1C12" w:rsidRDefault="009A5645" w:rsidP="0010428D">
      <w:pPr>
        <w:widowControl w:val="0"/>
        <w:spacing w:after="0" w:line="240" w:lineRule="auto"/>
        <w:ind w:firstLine="708"/>
        <w:jc w:val="both"/>
        <w:rPr>
          <w:rFonts w:ascii="Times New Roman CYR" w:hAnsi="Times New Roman CYR"/>
          <w:sz w:val="28"/>
        </w:rPr>
      </w:pPr>
      <w:r w:rsidRPr="00FA1C12">
        <w:rPr>
          <w:rFonts w:ascii="Times New Roman CYR" w:hAnsi="Times New Roman CYR"/>
          <w:sz w:val="28"/>
        </w:rPr>
        <w:t>1) систематизация обязательных требований, проверяемых в ходе контрольных (надзорных) мероприятий и установленных муниципальными нормативными правовыми актами;</w:t>
      </w:r>
    </w:p>
    <w:p w:rsidR="00423C78" w:rsidRPr="00FA1C12" w:rsidRDefault="009A5645" w:rsidP="0010428D">
      <w:pPr>
        <w:widowControl w:val="0"/>
        <w:spacing w:after="0" w:line="240" w:lineRule="auto"/>
        <w:ind w:firstLine="708"/>
        <w:jc w:val="both"/>
        <w:rPr>
          <w:rFonts w:ascii="Times New Roman CYR" w:hAnsi="Times New Roman CYR"/>
          <w:sz w:val="28"/>
        </w:rPr>
      </w:pPr>
      <w:r w:rsidRPr="00FA1C12">
        <w:rPr>
          <w:rFonts w:ascii="Times New Roman CYR" w:hAnsi="Times New Roman CYR"/>
          <w:sz w:val="28"/>
        </w:rPr>
        <w:t>2) расширение практики и способов проведения профилактических мероприятий, направленных на предотвращение нарушений обязательных требований;</w:t>
      </w:r>
    </w:p>
    <w:p w:rsidR="00423C78" w:rsidRPr="00FA1C12" w:rsidRDefault="009A5645" w:rsidP="0010428D">
      <w:pPr>
        <w:widowControl w:val="0"/>
        <w:spacing w:after="0" w:line="240" w:lineRule="auto"/>
        <w:ind w:firstLine="708"/>
        <w:jc w:val="both"/>
        <w:rPr>
          <w:rFonts w:ascii="Times New Roman CYR" w:hAnsi="Times New Roman CYR"/>
          <w:sz w:val="28"/>
        </w:rPr>
      </w:pPr>
      <w:r w:rsidRPr="00FA1C12">
        <w:rPr>
          <w:rFonts w:ascii="Times New Roman CYR" w:hAnsi="Times New Roman CYR"/>
          <w:sz w:val="28"/>
        </w:rPr>
        <w:t>3) обеспечение возможности использования дистанционных форм контроля (надзора) и переход к ним;</w:t>
      </w:r>
    </w:p>
    <w:p w:rsidR="00423C78" w:rsidRPr="00FA1C12" w:rsidRDefault="009A5645" w:rsidP="0010428D">
      <w:pPr>
        <w:widowControl w:val="0"/>
        <w:spacing w:after="0" w:line="240" w:lineRule="auto"/>
        <w:ind w:firstLine="708"/>
        <w:jc w:val="both"/>
        <w:rPr>
          <w:rFonts w:ascii="Times New Roman CYR" w:hAnsi="Times New Roman CYR"/>
          <w:sz w:val="28"/>
        </w:rPr>
      </w:pPr>
      <w:r w:rsidRPr="00FA1C12">
        <w:rPr>
          <w:rFonts w:ascii="Times New Roman CYR" w:hAnsi="Times New Roman CYR"/>
          <w:sz w:val="28"/>
        </w:rPr>
        <w:t>4) развитие цифровых и платформенных решений при осуществлении контрольных (надзорных) мероприятий;</w:t>
      </w:r>
    </w:p>
    <w:p w:rsidR="00423C78" w:rsidRPr="00FA1C12" w:rsidRDefault="009A5645" w:rsidP="0010428D">
      <w:pPr>
        <w:widowControl w:val="0"/>
        <w:spacing w:after="0" w:line="240" w:lineRule="auto"/>
        <w:ind w:firstLine="708"/>
        <w:jc w:val="both"/>
        <w:rPr>
          <w:rFonts w:ascii="Times New Roman CYR" w:hAnsi="Times New Roman CYR"/>
          <w:sz w:val="28"/>
        </w:rPr>
      </w:pPr>
      <w:r w:rsidRPr="00FA1C12">
        <w:rPr>
          <w:rFonts w:ascii="Times New Roman CYR" w:hAnsi="Times New Roman CYR"/>
          <w:sz w:val="28"/>
        </w:rPr>
        <w:t xml:space="preserve">5) совершенствование системы оценки результативности и </w:t>
      </w:r>
      <w:r w:rsidRPr="00FA1C12">
        <w:rPr>
          <w:rFonts w:ascii="Times New Roman CYR" w:hAnsi="Times New Roman CYR"/>
          <w:sz w:val="28"/>
        </w:rPr>
        <w:lastRenderedPageBreak/>
        <w:t>эффективности контрольной (надзорной) деятельности.</w:t>
      </w:r>
    </w:p>
    <w:p w:rsidR="00423C78" w:rsidRPr="00FA1C12" w:rsidRDefault="009A5645" w:rsidP="0010428D">
      <w:pPr>
        <w:widowControl w:val="0"/>
        <w:spacing w:after="0" w:line="240" w:lineRule="auto"/>
        <w:ind w:firstLine="708"/>
        <w:jc w:val="both"/>
        <w:rPr>
          <w:rFonts w:ascii="Times New Roman CYR" w:hAnsi="Times New Roman CYR"/>
          <w:sz w:val="28"/>
        </w:rPr>
      </w:pPr>
      <w:r w:rsidRPr="00FA1C12">
        <w:rPr>
          <w:rFonts w:ascii="Times New Roman CYR" w:hAnsi="Times New Roman CYR"/>
          <w:sz w:val="28"/>
        </w:rPr>
        <w:t>Результатами реализации указанных мер должны стать:</w:t>
      </w:r>
    </w:p>
    <w:p w:rsidR="00423C78" w:rsidRPr="00FA1C12" w:rsidRDefault="009A5645" w:rsidP="0010428D">
      <w:pPr>
        <w:widowControl w:val="0"/>
        <w:spacing w:after="0" w:line="240" w:lineRule="auto"/>
        <w:ind w:firstLine="708"/>
        <w:jc w:val="both"/>
        <w:rPr>
          <w:rFonts w:ascii="Times New Roman CYR" w:hAnsi="Times New Roman CYR"/>
          <w:sz w:val="28"/>
        </w:rPr>
      </w:pPr>
      <w:r w:rsidRPr="00FA1C12">
        <w:rPr>
          <w:rFonts w:ascii="Times New Roman CYR" w:hAnsi="Times New Roman CYR"/>
          <w:sz w:val="28"/>
        </w:rPr>
        <w:t>1) создание комфортной, понятной и прозрачной среды ведения бизнеса в регионе;</w:t>
      </w:r>
    </w:p>
    <w:p w:rsidR="00423C78" w:rsidRPr="00FA1C12" w:rsidRDefault="009A5645" w:rsidP="0010428D">
      <w:pPr>
        <w:widowControl w:val="0"/>
        <w:spacing w:after="0" w:line="240" w:lineRule="auto"/>
        <w:ind w:firstLine="708"/>
        <w:jc w:val="both"/>
        <w:rPr>
          <w:rFonts w:ascii="Times New Roman CYR" w:hAnsi="Times New Roman CYR"/>
          <w:sz w:val="28"/>
        </w:rPr>
      </w:pPr>
      <w:r w:rsidRPr="00FA1C12">
        <w:rPr>
          <w:rFonts w:ascii="Times New Roman CYR" w:hAnsi="Times New Roman CYR"/>
          <w:sz w:val="28"/>
        </w:rPr>
        <w:t>2) снижение издержек взаимодействия с органами власти субъектов предпринимательской и иной экономической деятельности;</w:t>
      </w:r>
    </w:p>
    <w:p w:rsidR="00423C78" w:rsidRPr="00FA1C12" w:rsidRDefault="009A5645" w:rsidP="0010428D">
      <w:pPr>
        <w:widowControl w:val="0"/>
        <w:spacing w:after="0" w:line="240" w:lineRule="auto"/>
        <w:ind w:firstLine="708"/>
        <w:jc w:val="both"/>
        <w:rPr>
          <w:rFonts w:ascii="Times New Roman CYR" w:hAnsi="Times New Roman CYR"/>
          <w:sz w:val="28"/>
        </w:rPr>
      </w:pPr>
      <w:r w:rsidRPr="00FA1C12">
        <w:rPr>
          <w:rFonts w:ascii="Times New Roman CYR" w:hAnsi="Times New Roman CYR"/>
          <w:sz w:val="28"/>
        </w:rPr>
        <w:t>3) обеспечение экономического роста и инвестиционной привлекательности региона за счет построения доверительных отношений между бизнесом и органами власти.</w:t>
      </w:r>
    </w:p>
    <w:p w:rsidR="00423C78" w:rsidRPr="00FA1C12" w:rsidRDefault="00423C78" w:rsidP="0010428D">
      <w:pPr>
        <w:widowControl w:val="0"/>
        <w:spacing w:after="0" w:line="240" w:lineRule="auto"/>
        <w:ind w:firstLine="708"/>
        <w:jc w:val="both"/>
        <w:rPr>
          <w:rFonts w:ascii="Times New Roman CYR" w:hAnsi="Times New Roman CYR"/>
          <w:sz w:val="28"/>
        </w:rPr>
      </w:pPr>
    </w:p>
    <w:p w:rsidR="00423C78" w:rsidRPr="00FA1C12" w:rsidRDefault="009A5645" w:rsidP="0010428D">
      <w:pPr>
        <w:widowControl w:val="0"/>
        <w:spacing w:after="0" w:line="240" w:lineRule="auto"/>
        <w:ind w:firstLine="708"/>
        <w:jc w:val="center"/>
        <w:rPr>
          <w:rFonts w:ascii="Times New Roman" w:hAnsi="Times New Roman"/>
          <w:b/>
          <w:sz w:val="28"/>
        </w:rPr>
      </w:pPr>
      <w:r w:rsidRPr="00FA1C12">
        <w:rPr>
          <w:rFonts w:ascii="Times New Roman" w:hAnsi="Times New Roman"/>
          <w:b/>
          <w:sz w:val="28"/>
        </w:rPr>
        <w:t>6.3. Муниципальная служба</w:t>
      </w:r>
    </w:p>
    <w:p w:rsidR="00423C78" w:rsidRPr="00FA1C12" w:rsidRDefault="00423C78" w:rsidP="0010428D">
      <w:pPr>
        <w:widowControl w:val="0"/>
        <w:spacing w:after="0" w:line="240" w:lineRule="auto"/>
        <w:ind w:firstLine="708"/>
        <w:jc w:val="both"/>
        <w:rPr>
          <w:rFonts w:ascii="Times New Roman CYR" w:hAnsi="Times New Roman CYR"/>
          <w:sz w:val="28"/>
        </w:rPr>
      </w:pP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Основными   направлениями   повышения   эффективности   системы муниципального управления Павлоградского района являются:</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xml:space="preserve">- повышение открытости деятельности органов местного самоуправления, в том числе бюджетных данных; </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повышение финансовой грамотности населения, в том числе посредством вовлечения граждан в бюджетный процесс через различные практики инициативного бюджетирования;</w:t>
      </w:r>
    </w:p>
    <w:p w:rsidR="00423C78" w:rsidRPr="00FA1C12" w:rsidRDefault="009A5645" w:rsidP="0010428D">
      <w:pPr>
        <w:spacing w:after="0" w:line="240" w:lineRule="auto"/>
        <w:jc w:val="both"/>
        <w:rPr>
          <w:rFonts w:ascii="Times New Roman" w:hAnsi="Times New Roman"/>
          <w:sz w:val="28"/>
        </w:rPr>
      </w:pPr>
      <w:r w:rsidRPr="00FA1C12">
        <w:rPr>
          <w:rFonts w:ascii="Times New Roman" w:hAnsi="Times New Roman"/>
          <w:sz w:val="28"/>
        </w:rPr>
        <w:t xml:space="preserve">          - повышение качества управления муниципальными финансами;</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повышение результативности и эффективности управления, использования и распоряжения муниципальной собственностью;</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xml:space="preserve"> - повышение качества предоставления муниципальных услуг;</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увеличение доходной базы, сохранение сбалансированности бюджета и повышение эффективности бюджетных расходов;</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xml:space="preserve"> - снижение административных барьеров и повышение качества муниципальных услуг.</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xml:space="preserve">Задача внедрить в бюджетный процесс механизмы инициативного бюджетирования поставлена Президентом Российской Федерации и имеет цель вовлечь граждан в определение приоритетов расходования средств местных бюджетов, выявить реальные потребности людей, проживающих на конкретных территориях, прежде всего, в сфере благоустройства населенных пунктов. </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Перед муниципальными образованиями стоит задача обеспечить распределение не менее 5-ти % средств местных бюджетов по отдельным направлениям с учетом мнения граждан.</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Постановлением Правительства Омской области от 07.04.2021 № 133-п «О конкурсном отборе инициативных проектов на территории Омской области» регламентировано проведение конкурсного отбора инициативных проектов с целью получения финансовой поддержки из областного бюджета.</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xml:space="preserve">Региональный конкурс инициативных проектов - это возможность решить в отдельных поселениях те или иные проблемы. Главная задача - это именно вовлечение граждан в бюджетный процесс с точки зрения предоставления им возможности определить наиболее актуальные для </w:t>
      </w:r>
      <w:r w:rsidRPr="00FA1C12">
        <w:rPr>
          <w:rFonts w:ascii="Times New Roman" w:hAnsi="Times New Roman"/>
          <w:sz w:val="28"/>
        </w:rPr>
        <w:lastRenderedPageBreak/>
        <w:t xml:space="preserve">жителей конкретного населенного пункта приоритеты в решении вопросов местного значения. </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Кроме этого остро стоит задача по реализации мероприятий в сфере повышения финансовой грамотности школьников и молодежи, по подготовке волонтеров финансового просвещения, которые будут проводить обучающие мероприятия на закрепленной территории.</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xml:space="preserve">Мероприятия   по   управлению   собственностью   будут   реализованы посредством ведомственной целевой программы  «Обеспечение эффективного осуществления своих полномочий Администрацией Павлоградского муниципального района Омской области на 2020-2027 годы» муниципальной программы «Развитие экономического потенциала Павлоградского муниципального района Омской области на 2020-2027 годы», направлениями   реализации,  которой   являются   инвентаризация объектов   недвижимости,   формирование   границ земельных участков и постановка их на кадастровый учет, оценка имущества и др. </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Повышение   качества   управления   муниципальными   финансами   будет обеспечено за счет:</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проведения инвентаризации расходных обязательств;</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проведения   мероприятий   по   сокращению   недоимки   по   налогам   и сборам   посредством   взаимодействия   с   налоговыми   органами, проведения заседаний межведомственных комиссий;</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совершенствования     механизмов     муниципального     финансового контроля;</w:t>
      </w:r>
    </w:p>
    <w:p w:rsidR="00423C78" w:rsidRPr="00FA1C12" w:rsidRDefault="009A5645" w:rsidP="0010428D">
      <w:pPr>
        <w:spacing w:after="0" w:line="240" w:lineRule="auto"/>
        <w:jc w:val="both"/>
        <w:rPr>
          <w:rFonts w:ascii="Times New Roman" w:hAnsi="Times New Roman"/>
          <w:sz w:val="28"/>
        </w:rPr>
      </w:pPr>
      <w:r w:rsidRPr="00FA1C12">
        <w:rPr>
          <w:rFonts w:ascii="Times New Roman" w:hAnsi="Times New Roman"/>
          <w:sz w:val="28"/>
        </w:rPr>
        <w:t xml:space="preserve">           - обеспечения</w:t>
      </w:r>
      <w:r w:rsidR="0080243A" w:rsidRPr="00FA1C12">
        <w:rPr>
          <w:rFonts w:ascii="Times New Roman" w:hAnsi="Times New Roman"/>
          <w:sz w:val="28"/>
        </w:rPr>
        <w:t xml:space="preserve"> информационной </w:t>
      </w:r>
      <w:r w:rsidRPr="00FA1C12">
        <w:rPr>
          <w:rFonts w:ascii="Times New Roman" w:hAnsi="Times New Roman"/>
          <w:sz w:val="28"/>
        </w:rPr>
        <w:t>прозрачности (открытости) бюджетного   процесса Павлоградского   района   посредством   использования   информационных ресурсов в сети «Интернет»;</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совершенствовани</w:t>
      </w:r>
      <w:r w:rsidR="002907BF" w:rsidRPr="00FA1C12">
        <w:rPr>
          <w:rFonts w:ascii="Times New Roman" w:hAnsi="Times New Roman"/>
          <w:sz w:val="28"/>
        </w:rPr>
        <w:t>я</w:t>
      </w:r>
      <w:r w:rsidRPr="00FA1C12">
        <w:rPr>
          <w:rFonts w:ascii="Times New Roman" w:hAnsi="Times New Roman"/>
          <w:sz w:val="28"/>
        </w:rPr>
        <w:t xml:space="preserve"> методик распред</w:t>
      </w:r>
      <w:r w:rsidR="0080243A" w:rsidRPr="00FA1C12">
        <w:rPr>
          <w:rFonts w:ascii="Times New Roman" w:hAnsi="Times New Roman"/>
          <w:sz w:val="28"/>
        </w:rPr>
        <w:t>еления межбюджетных трансфертов;</w:t>
      </w:r>
    </w:p>
    <w:p w:rsidR="0080243A" w:rsidRPr="00FA1C12" w:rsidRDefault="0080243A" w:rsidP="0010428D">
      <w:pPr>
        <w:spacing w:after="0" w:line="240" w:lineRule="auto"/>
        <w:ind w:firstLine="709"/>
        <w:jc w:val="both"/>
        <w:rPr>
          <w:rFonts w:ascii="Times New Roman" w:hAnsi="Times New Roman"/>
          <w:sz w:val="28"/>
        </w:rPr>
      </w:pPr>
      <w:r w:rsidRPr="00FA1C12">
        <w:rPr>
          <w:rFonts w:ascii="Times New Roman" w:hAnsi="Times New Roman"/>
          <w:sz w:val="28"/>
        </w:rPr>
        <w:t xml:space="preserve">- усиления взаимодействия с главными администраторами доходов местного бюджете в части повышения достоверности формирования прогнозных оценок, а также обеспечить своевременное внесение изменений в части приведения утвержденных налоговых и неналоговых доходов в соответствие с фактической динамикой текущего финансового года; </w:t>
      </w:r>
    </w:p>
    <w:p w:rsidR="0080243A" w:rsidRPr="00FA1C12" w:rsidRDefault="0080243A" w:rsidP="0010428D">
      <w:pPr>
        <w:spacing w:after="0" w:line="240" w:lineRule="auto"/>
        <w:ind w:firstLine="709"/>
        <w:jc w:val="both"/>
        <w:rPr>
          <w:rFonts w:ascii="Times New Roman" w:hAnsi="Times New Roman"/>
          <w:sz w:val="28"/>
        </w:rPr>
      </w:pPr>
      <w:r w:rsidRPr="00FA1C12">
        <w:rPr>
          <w:rFonts w:ascii="Times New Roman" w:hAnsi="Times New Roman"/>
          <w:sz w:val="28"/>
        </w:rPr>
        <w:t>- проведения анализа налоговых льгот по местным налогам, на основании результатов принять меры по их оптимизации;</w:t>
      </w:r>
    </w:p>
    <w:p w:rsidR="0080243A" w:rsidRPr="00FA1C12" w:rsidRDefault="0080243A" w:rsidP="0010428D">
      <w:pPr>
        <w:spacing w:after="0" w:line="240" w:lineRule="auto"/>
        <w:ind w:firstLine="709"/>
        <w:jc w:val="both"/>
        <w:rPr>
          <w:rFonts w:ascii="Times New Roman" w:hAnsi="Times New Roman"/>
          <w:sz w:val="28"/>
        </w:rPr>
      </w:pPr>
      <w:r w:rsidRPr="00FA1C12">
        <w:rPr>
          <w:rFonts w:ascii="Times New Roman" w:hAnsi="Times New Roman"/>
          <w:sz w:val="28"/>
        </w:rPr>
        <w:t xml:space="preserve">- </w:t>
      </w:r>
      <w:r w:rsidR="002907BF" w:rsidRPr="00FA1C12">
        <w:rPr>
          <w:rFonts w:ascii="Times New Roman" w:hAnsi="Times New Roman"/>
          <w:sz w:val="28"/>
        </w:rPr>
        <w:t>проведения работы по оформлению права собственности на объекты капитального строительства;</w:t>
      </w:r>
    </w:p>
    <w:p w:rsidR="002907BF" w:rsidRPr="00FA1C12" w:rsidRDefault="002907BF" w:rsidP="0010428D">
      <w:pPr>
        <w:spacing w:after="0" w:line="240" w:lineRule="auto"/>
        <w:ind w:firstLine="709"/>
        <w:jc w:val="both"/>
        <w:rPr>
          <w:rFonts w:ascii="Times New Roman" w:hAnsi="Times New Roman"/>
          <w:sz w:val="28"/>
        </w:rPr>
      </w:pPr>
      <w:r w:rsidRPr="00FA1C12">
        <w:rPr>
          <w:rFonts w:ascii="Times New Roman" w:hAnsi="Times New Roman"/>
          <w:sz w:val="28"/>
        </w:rPr>
        <w:t xml:space="preserve">- </w:t>
      </w:r>
      <w:r w:rsidR="002B003E" w:rsidRPr="00FA1C12">
        <w:rPr>
          <w:rFonts w:ascii="Times New Roman" w:hAnsi="Times New Roman"/>
          <w:sz w:val="28"/>
        </w:rPr>
        <w:t>разработки комплекса мер по снижению дебиторской задолженности, в том числе в рамках ежегодной областной информационной акции «Долг»;</w:t>
      </w:r>
    </w:p>
    <w:p w:rsidR="002B003E" w:rsidRPr="00FA1C12" w:rsidRDefault="002B003E" w:rsidP="0010428D">
      <w:pPr>
        <w:spacing w:after="0" w:line="240" w:lineRule="auto"/>
        <w:ind w:firstLine="709"/>
        <w:jc w:val="both"/>
        <w:rPr>
          <w:rFonts w:ascii="Times New Roman" w:hAnsi="Times New Roman"/>
          <w:sz w:val="28"/>
        </w:rPr>
      </w:pPr>
      <w:r w:rsidRPr="00FA1C12">
        <w:rPr>
          <w:rFonts w:ascii="Times New Roman" w:hAnsi="Times New Roman"/>
          <w:sz w:val="28"/>
        </w:rPr>
        <w:t>- разработки плана контрольных мероприятий с учетом риск-ориентированного подхода, позволяющего обеспечить достижения нормативных значений, как количества проводимых контрольных мероприятий, так и объема проверяемых расходов местного бюджета;</w:t>
      </w:r>
    </w:p>
    <w:p w:rsidR="002B003E" w:rsidRPr="00FA1C12" w:rsidRDefault="002B003E" w:rsidP="0010428D">
      <w:pPr>
        <w:spacing w:after="0" w:line="240" w:lineRule="auto"/>
        <w:ind w:firstLine="709"/>
        <w:jc w:val="both"/>
        <w:rPr>
          <w:rFonts w:ascii="Times New Roman" w:hAnsi="Times New Roman"/>
          <w:sz w:val="28"/>
        </w:rPr>
      </w:pPr>
      <w:r w:rsidRPr="00FA1C12">
        <w:rPr>
          <w:rFonts w:ascii="Times New Roman" w:hAnsi="Times New Roman"/>
          <w:sz w:val="28"/>
        </w:rPr>
        <w:lastRenderedPageBreak/>
        <w:t>- обеспечения соблюдения бюджетной дисциплины, а также повышения качества информации по вопросам планирования и исполнения местного бюджета, предоставляемое в Министерство финансов Омской области;</w:t>
      </w:r>
    </w:p>
    <w:p w:rsidR="002B003E" w:rsidRPr="00FA1C12" w:rsidRDefault="002B003E" w:rsidP="0010428D">
      <w:pPr>
        <w:spacing w:after="0" w:line="240" w:lineRule="auto"/>
        <w:ind w:firstLine="709"/>
        <w:jc w:val="both"/>
        <w:rPr>
          <w:rFonts w:ascii="Times New Roman" w:hAnsi="Times New Roman"/>
          <w:sz w:val="28"/>
        </w:rPr>
      </w:pPr>
      <w:r w:rsidRPr="00FA1C12">
        <w:rPr>
          <w:rFonts w:ascii="Times New Roman" w:hAnsi="Times New Roman"/>
          <w:sz w:val="28"/>
        </w:rPr>
        <w:t>- проведения работы по обеспечению информационной прозрачности по вопросам</w:t>
      </w:r>
      <w:r w:rsidR="00E60757" w:rsidRPr="00FA1C12">
        <w:rPr>
          <w:rFonts w:ascii="Times New Roman" w:hAnsi="Times New Roman"/>
          <w:sz w:val="28"/>
        </w:rPr>
        <w:t xml:space="preserve"> возможности выдвижения гражданами инициативных проектов, направленных на решение инициативных проектов, направленных на решение приоритетных вопросов для жителей муниципального района (размещение порядка выдвижения, внесения, обсуждения и проведения отбора инициативных проектов, публикации объявлений о рассмотрении инициативных проектов с указанием сроков).</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В целях повышения эффективности расходов местного бюджета разработана   и   внедрена   система   ежегодной   оценки   эффективности реализации   муниципальных   программ   Павлоградского   района.</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В целях повышения качества предоставления муниципальных услуг организовано   предоставление   отдельных   муниципальных   услуг:</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в многофункциональном центре, в котором граждане района могут получить государственные и муниципальные услуги по принципу «одного окна»;</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на Едином портале государственных и муниципальных услуг и Региональном портале государственных и муниципальных услуг Омской области, где граждане могут подать заявление в электронном виде.</w:t>
      </w:r>
    </w:p>
    <w:p w:rsidR="00423C78" w:rsidRPr="00FA1C12" w:rsidRDefault="00423C78" w:rsidP="0010428D">
      <w:pPr>
        <w:spacing w:after="0" w:line="240" w:lineRule="auto"/>
        <w:ind w:firstLine="709"/>
        <w:jc w:val="both"/>
        <w:rPr>
          <w:rFonts w:ascii="Times New Roman" w:hAnsi="Times New Roman"/>
          <w:sz w:val="28"/>
        </w:rPr>
      </w:pPr>
    </w:p>
    <w:p w:rsidR="00423C78" w:rsidRPr="00FA1C12" w:rsidRDefault="009A5645" w:rsidP="0010428D">
      <w:pPr>
        <w:spacing w:after="0" w:line="240" w:lineRule="auto"/>
        <w:ind w:firstLine="709"/>
        <w:jc w:val="center"/>
        <w:rPr>
          <w:rFonts w:ascii="Times New Roman" w:hAnsi="Times New Roman"/>
          <w:b/>
          <w:sz w:val="28"/>
        </w:rPr>
      </w:pPr>
      <w:r w:rsidRPr="00FA1C12">
        <w:rPr>
          <w:rFonts w:ascii="Times New Roman" w:hAnsi="Times New Roman"/>
          <w:b/>
          <w:sz w:val="28"/>
        </w:rPr>
        <w:t>6.4. Ожидаемые результаты реализации Стратегии</w:t>
      </w:r>
    </w:p>
    <w:p w:rsidR="00423C78" w:rsidRPr="00FA1C12" w:rsidRDefault="00423C78" w:rsidP="0010428D">
      <w:pPr>
        <w:spacing w:after="0" w:line="240" w:lineRule="auto"/>
        <w:ind w:firstLine="709"/>
        <w:jc w:val="both"/>
        <w:rPr>
          <w:rFonts w:ascii="Times New Roman" w:hAnsi="Times New Roman"/>
          <w:b/>
          <w:sz w:val="28"/>
        </w:rPr>
      </w:pP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Реализация Стратегии будет способствовать повышению качества жизни населения, проживающего в Павлоградском районе. Это позволит улучшить показатели социально-экономического развития района и повысить рейтинг среди муниципальных образований Омской области.</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xml:space="preserve">Ожидаемыми результатами реализации Стратегии является систематизация реализуемых мероприятий, направленная на привлечение инвестиций в экономику района и предполагающей: </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xml:space="preserve">- формирование благоприятного инвестиционного климата, создающего условия для устойчивого и сбалансированного развития экономики района; </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xml:space="preserve">- повышение активности хозяйствующих субъектов в привлечении различных источников финансирования, поиске партнеров для реализации инвестиционных проектов на территории района; </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продвижение инвестиционных проектов, реализуемых на территории района с привлечением ресурсов инвесторов;</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рост доходов и уровня жизни жителей района, который должен быть обеспечен эффективной занятостью населения на основе развития структурного преобразования экономики с ростом доли квалифицированных специалистов;</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lastRenderedPageBreak/>
        <w:t>- обеспечение для всех категорий населения района доступности и высокого качества предоставляемых услуг в области здравоохранения, образования, культуры, физической культуры;</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улучшение жилищно-бытовых условий населения района, повышение доступности жилья, обеспечение качественными коммунальными услугами, создание комфортных условий жизни;</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развитие транспортной инфраструктуры, информационно-коммуникационной инфраструктуры, обеспечивающих свободу перемещения и контактов, беспрепятственный доступ к глобальным информационным ресурсам;</w:t>
      </w:r>
    </w:p>
    <w:p w:rsidR="00423C78" w:rsidRPr="00FA1C12" w:rsidRDefault="009A5645" w:rsidP="0010428D">
      <w:pPr>
        <w:spacing w:after="0" w:line="240" w:lineRule="auto"/>
        <w:ind w:firstLine="709"/>
        <w:jc w:val="both"/>
        <w:rPr>
          <w:rFonts w:ascii="Times New Roman" w:hAnsi="Times New Roman"/>
          <w:sz w:val="28"/>
        </w:rPr>
      </w:pPr>
      <w:r w:rsidRPr="00FA1C12">
        <w:rPr>
          <w:rFonts w:ascii="Times New Roman" w:hAnsi="Times New Roman"/>
          <w:sz w:val="28"/>
        </w:rPr>
        <w:t>- обеспечение благоприятной окружающей среды, экологической безопасности населения.</w:t>
      </w:r>
    </w:p>
    <w:p w:rsidR="00423C78" w:rsidRPr="00FA1C12" w:rsidRDefault="009A5645" w:rsidP="0010428D">
      <w:pPr>
        <w:spacing w:after="0" w:line="240" w:lineRule="auto"/>
        <w:jc w:val="both"/>
        <w:rPr>
          <w:rFonts w:ascii="Times New Roman" w:hAnsi="Times New Roman"/>
          <w:sz w:val="28"/>
        </w:rPr>
      </w:pPr>
      <w:r w:rsidRPr="00FA1C12">
        <w:rPr>
          <w:rFonts w:ascii="Times New Roman" w:hAnsi="Times New Roman"/>
          <w:sz w:val="28"/>
        </w:rPr>
        <w:t xml:space="preserve">          Целевые показатели</w:t>
      </w:r>
      <w:r w:rsidR="00DB5254">
        <w:rPr>
          <w:rFonts w:ascii="Times New Roman" w:hAnsi="Times New Roman"/>
          <w:sz w:val="28"/>
        </w:rPr>
        <w:t xml:space="preserve"> </w:t>
      </w:r>
      <w:r w:rsidRPr="00FA1C12">
        <w:rPr>
          <w:rFonts w:ascii="Times New Roman" w:hAnsi="Times New Roman"/>
          <w:sz w:val="28"/>
        </w:rPr>
        <w:t xml:space="preserve">социально-экономического развития до 2030 года и перечень муниципальных программ Павлоградского муниципального района Омской области приведены в приложении </w:t>
      </w:r>
      <w:r w:rsidR="001B46AD" w:rsidRPr="00FA1C12">
        <w:rPr>
          <w:rFonts w:ascii="Times New Roman" w:hAnsi="Times New Roman"/>
          <w:sz w:val="28"/>
        </w:rPr>
        <w:t xml:space="preserve">№ 3 </w:t>
      </w:r>
      <w:r w:rsidRPr="00FA1C12">
        <w:rPr>
          <w:rFonts w:ascii="Times New Roman" w:hAnsi="Times New Roman"/>
          <w:sz w:val="28"/>
        </w:rPr>
        <w:t>к Стратегии.</w:t>
      </w:r>
    </w:p>
    <w:bookmarkEnd w:id="5"/>
    <w:p w:rsidR="005F36C3" w:rsidRPr="00FA1C12" w:rsidRDefault="005F36C3" w:rsidP="0010428D">
      <w:pPr>
        <w:spacing w:after="0" w:line="240" w:lineRule="auto"/>
        <w:jc w:val="right"/>
        <w:rPr>
          <w:rFonts w:ascii="Times New Roman" w:hAnsi="Times New Roman"/>
          <w:sz w:val="28"/>
        </w:rPr>
      </w:pPr>
    </w:p>
    <w:p w:rsidR="005F36C3" w:rsidRPr="00FA1C12" w:rsidRDefault="005F36C3" w:rsidP="0010428D">
      <w:pPr>
        <w:spacing w:after="0" w:line="240" w:lineRule="auto"/>
        <w:jc w:val="right"/>
        <w:rPr>
          <w:rFonts w:ascii="Times New Roman" w:hAnsi="Times New Roman"/>
          <w:sz w:val="28"/>
        </w:rPr>
      </w:pPr>
    </w:p>
    <w:p w:rsidR="005F36C3" w:rsidRPr="00FA1C12" w:rsidRDefault="005F36C3" w:rsidP="0010428D">
      <w:pPr>
        <w:spacing w:after="0" w:line="240" w:lineRule="auto"/>
        <w:jc w:val="right"/>
        <w:rPr>
          <w:rFonts w:ascii="Times New Roman" w:hAnsi="Times New Roman"/>
          <w:sz w:val="28"/>
        </w:rPr>
      </w:pPr>
    </w:p>
    <w:p w:rsidR="005F36C3" w:rsidRPr="00FA1C12" w:rsidRDefault="005F36C3" w:rsidP="0010428D">
      <w:pPr>
        <w:spacing w:after="0" w:line="240" w:lineRule="auto"/>
        <w:jc w:val="right"/>
        <w:rPr>
          <w:rFonts w:ascii="Times New Roman" w:hAnsi="Times New Roman"/>
          <w:sz w:val="28"/>
        </w:rPr>
      </w:pPr>
    </w:p>
    <w:p w:rsidR="005F36C3" w:rsidRPr="00FA1C12" w:rsidRDefault="005F36C3" w:rsidP="0010428D">
      <w:pPr>
        <w:spacing w:after="0" w:line="240" w:lineRule="auto"/>
        <w:jc w:val="right"/>
        <w:rPr>
          <w:rFonts w:ascii="Times New Roman" w:hAnsi="Times New Roman"/>
          <w:sz w:val="28"/>
        </w:rPr>
      </w:pPr>
    </w:p>
    <w:p w:rsidR="005F36C3" w:rsidRPr="00FA1C12" w:rsidRDefault="005F36C3" w:rsidP="0010428D">
      <w:pPr>
        <w:spacing w:after="0" w:line="240" w:lineRule="auto"/>
        <w:jc w:val="right"/>
        <w:rPr>
          <w:rFonts w:ascii="Times New Roman" w:hAnsi="Times New Roman"/>
          <w:sz w:val="28"/>
        </w:rPr>
      </w:pPr>
    </w:p>
    <w:p w:rsidR="005F36C3" w:rsidRPr="00FA1C12" w:rsidRDefault="005F36C3" w:rsidP="0010428D">
      <w:pPr>
        <w:spacing w:after="0" w:line="240" w:lineRule="auto"/>
        <w:jc w:val="right"/>
        <w:rPr>
          <w:rFonts w:ascii="Times New Roman" w:hAnsi="Times New Roman"/>
          <w:sz w:val="28"/>
        </w:rPr>
      </w:pPr>
    </w:p>
    <w:p w:rsidR="005F36C3" w:rsidRPr="00FA1C12" w:rsidRDefault="005F36C3" w:rsidP="0010428D">
      <w:pPr>
        <w:spacing w:after="0" w:line="240" w:lineRule="auto"/>
        <w:jc w:val="right"/>
        <w:rPr>
          <w:rFonts w:ascii="Times New Roman" w:hAnsi="Times New Roman"/>
          <w:sz w:val="28"/>
        </w:rPr>
      </w:pPr>
    </w:p>
    <w:p w:rsidR="005F36C3" w:rsidRPr="00FA1C12" w:rsidRDefault="005F36C3" w:rsidP="0010428D">
      <w:pPr>
        <w:spacing w:after="0" w:line="240" w:lineRule="auto"/>
        <w:jc w:val="right"/>
        <w:rPr>
          <w:rFonts w:ascii="Times New Roman" w:hAnsi="Times New Roman"/>
          <w:sz w:val="28"/>
        </w:rPr>
      </w:pPr>
    </w:p>
    <w:p w:rsidR="005F36C3" w:rsidRPr="00FA1C12" w:rsidRDefault="005F36C3" w:rsidP="0010428D">
      <w:pPr>
        <w:spacing w:after="0" w:line="240" w:lineRule="auto"/>
        <w:jc w:val="right"/>
        <w:rPr>
          <w:rFonts w:ascii="Times New Roman" w:hAnsi="Times New Roman"/>
          <w:sz w:val="28"/>
        </w:rPr>
      </w:pPr>
    </w:p>
    <w:p w:rsidR="005F36C3" w:rsidRPr="00FA1C12" w:rsidRDefault="005F36C3" w:rsidP="0010428D">
      <w:pPr>
        <w:spacing w:after="0" w:line="240" w:lineRule="auto"/>
        <w:jc w:val="right"/>
        <w:rPr>
          <w:rFonts w:ascii="Times New Roman" w:hAnsi="Times New Roman"/>
          <w:sz w:val="28"/>
        </w:rPr>
      </w:pPr>
    </w:p>
    <w:p w:rsidR="005F36C3" w:rsidRPr="00FA1C12" w:rsidRDefault="005F36C3" w:rsidP="0010428D">
      <w:pPr>
        <w:spacing w:after="0" w:line="240" w:lineRule="auto"/>
        <w:jc w:val="right"/>
        <w:rPr>
          <w:rFonts w:ascii="Times New Roman" w:hAnsi="Times New Roman"/>
          <w:sz w:val="28"/>
        </w:rPr>
      </w:pPr>
    </w:p>
    <w:p w:rsidR="005F36C3" w:rsidRPr="00FA1C12" w:rsidRDefault="005F36C3" w:rsidP="0010428D">
      <w:pPr>
        <w:spacing w:after="0" w:line="240" w:lineRule="auto"/>
        <w:jc w:val="right"/>
        <w:rPr>
          <w:rFonts w:ascii="Times New Roman" w:hAnsi="Times New Roman"/>
          <w:sz w:val="28"/>
        </w:rPr>
      </w:pPr>
    </w:p>
    <w:p w:rsidR="005F36C3" w:rsidRPr="00FA1C12" w:rsidRDefault="005F36C3" w:rsidP="0010428D">
      <w:pPr>
        <w:spacing w:after="0" w:line="240" w:lineRule="auto"/>
        <w:jc w:val="right"/>
        <w:rPr>
          <w:rFonts w:ascii="Times New Roman" w:hAnsi="Times New Roman"/>
          <w:sz w:val="28"/>
        </w:rPr>
      </w:pPr>
    </w:p>
    <w:p w:rsidR="005F36C3" w:rsidRPr="00FA1C12" w:rsidRDefault="005F36C3" w:rsidP="0010428D">
      <w:pPr>
        <w:spacing w:after="0" w:line="240" w:lineRule="auto"/>
        <w:jc w:val="right"/>
        <w:rPr>
          <w:rFonts w:ascii="Times New Roman" w:hAnsi="Times New Roman"/>
          <w:sz w:val="28"/>
        </w:rPr>
      </w:pPr>
    </w:p>
    <w:p w:rsidR="005F36C3" w:rsidRPr="00FA1C12" w:rsidRDefault="005F36C3" w:rsidP="0010428D">
      <w:pPr>
        <w:spacing w:after="0" w:line="240" w:lineRule="auto"/>
        <w:jc w:val="right"/>
        <w:rPr>
          <w:rFonts w:ascii="Times New Roman" w:hAnsi="Times New Roman"/>
          <w:sz w:val="28"/>
        </w:rPr>
      </w:pPr>
    </w:p>
    <w:p w:rsidR="005F36C3" w:rsidRPr="00FA1C12" w:rsidRDefault="005F36C3" w:rsidP="0010428D">
      <w:pPr>
        <w:spacing w:after="0" w:line="240" w:lineRule="auto"/>
        <w:jc w:val="right"/>
        <w:rPr>
          <w:rFonts w:ascii="Times New Roman" w:hAnsi="Times New Roman"/>
          <w:sz w:val="28"/>
        </w:rPr>
      </w:pPr>
    </w:p>
    <w:p w:rsidR="005F36C3" w:rsidRPr="00FA1C12" w:rsidRDefault="005F36C3" w:rsidP="0010428D">
      <w:pPr>
        <w:spacing w:after="0" w:line="240" w:lineRule="auto"/>
        <w:jc w:val="right"/>
        <w:rPr>
          <w:rFonts w:ascii="Times New Roman" w:hAnsi="Times New Roman"/>
          <w:sz w:val="28"/>
        </w:rPr>
      </w:pPr>
    </w:p>
    <w:p w:rsidR="005F36C3" w:rsidRPr="00FA1C12" w:rsidRDefault="005F36C3" w:rsidP="0010428D">
      <w:pPr>
        <w:spacing w:after="0" w:line="240" w:lineRule="auto"/>
        <w:jc w:val="right"/>
        <w:rPr>
          <w:rFonts w:ascii="Times New Roman" w:hAnsi="Times New Roman"/>
          <w:sz w:val="28"/>
        </w:rPr>
      </w:pPr>
    </w:p>
    <w:p w:rsidR="005F36C3" w:rsidRPr="00FA1C12" w:rsidRDefault="005F36C3" w:rsidP="0010428D">
      <w:pPr>
        <w:spacing w:after="0" w:line="240" w:lineRule="auto"/>
        <w:jc w:val="right"/>
        <w:rPr>
          <w:rFonts w:ascii="Times New Roman" w:hAnsi="Times New Roman"/>
          <w:sz w:val="28"/>
        </w:rPr>
      </w:pPr>
    </w:p>
    <w:p w:rsidR="005F36C3" w:rsidRPr="00FA1C12" w:rsidRDefault="005F36C3" w:rsidP="0010428D">
      <w:pPr>
        <w:spacing w:after="0" w:line="240" w:lineRule="auto"/>
        <w:jc w:val="right"/>
        <w:rPr>
          <w:rFonts w:ascii="Times New Roman" w:hAnsi="Times New Roman"/>
          <w:sz w:val="28"/>
        </w:rPr>
      </w:pPr>
    </w:p>
    <w:p w:rsidR="005F36C3" w:rsidRPr="00FA1C12" w:rsidRDefault="005F36C3" w:rsidP="0010428D">
      <w:pPr>
        <w:spacing w:after="0" w:line="240" w:lineRule="auto"/>
        <w:jc w:val="right"/>
        <w:rPr>
          <w:rFonts w:ascii="Times New Roman" w:hAnsi="Times New Roman"/>
          <w:sz w:val="28"/>
        </w:rPr>
      </w:pPr>
    </w:p>
    <w:p w:rsidR="005F36C3" w:rsidRPr="00FA1C12" w:rsidRDefault="005F36C3" w:rsidP="0010428D">
      <w:pPr>
        <w:spacing w:after="0" w:line="240" w:lineRule="auto"/>
        <w:jc w:val="right"/>
        <w:rPr>
          <w:rFonts w:ascii="Times New Roman" w:hAnsi="Times New Roman"/>
          <w:sz w:val="28"/>
        </w:rPr>
      </w:pPr>
    </w:p>
    <w:p w:rsidR="005F36C3" w:rsidRPr="00FA1C12" w:rsidRDefault="005F36C3" w:rsidP="0010428D">
      <w:pPr>
        <w:spacing w:after="0" w:line="240" w:lineRule="auto"/>
        <w:jc w:val="right"/>
        <w:rPr>
          <w:rFonts w:ascii="Times New Roman" w:hAnsi="Times New Roman"/>
          <w:sz w:val="28"/>
        </w:rPr>
      </w:pPr>
    </w:p>
    <w:p w:rsidR="005F36C3" w:rsidRPr="00FA1C12" w:rsidRDefault="005F36C3" w:rsidP="0010428D">
      <w:pPr>
        <w:spacing w:after="0" w:line="240" w:lineRule="auto"/>
        <w:jc w:val="right"/>
        <w:rPr>
          <w:rFonts w:ascii="Times New Roman" w:hAnsi="Times New Roman"/>
          <w:sz w:val="28"/>
        </w:rPr>
      </w:pPr>
    </w:p>
    <w:p w:rsidR="005F36C3" w:rsidRPr="00FA1C12" w:rsidRDefault="005F36C3" w:rsidP="0010428D">
      <w:pPr>
        <w:spacing w:after="0" w:line="240" w:lineRule="auto"/>
        <w:jc w:val="right"/>
        <w:rPr>
          <w:rFonts w:ascii="Times New Roman" w:hAnsi="Times New Roman"/>
          <w:sz w:val="28"/>
        </w:rPr>
      </w:pPr>
    </w:p>
    <w:p w:rsidR="005F36C3" w:rsidRPr="00FA1C12" w:rsidRDefault="005F36C3" w:rsidP="0010428D">
      <w:pPr>
        <w:spacing w:after="0" w:line="240" w:lineRule="auto"/>
        <w:jc w:val="right"/>
        <w:rPr>
          <w:rFonts w:ascii="Times New Roman" w:hAnsi="Times New Roman"/>
          <w:sz w:val="28"/>
        </w:rPr>
      </w:pPr>
    </w:p>
    <w:p w:rsidR="005F36C3" w:rsidRPr="00FA1C12" w:rsidRDefault="005F36C3" w:rsidP="0010428D">
      <w:pPr>
        <w:spacing w:after="0" w:line="240" w:lineRule="auto"/>
        <w:jc w:val="right"/>
        <w:rPr>
          <w:rFonts w:ascii="Times New Roman" w:hAnsi="Times New Roman"/>
          <w:sz w:val="28"/>
        </w:rPr>
      </w:pPr>
    </w:p>
    <w:p w:rsidR="005F36C3" w:rsidRPr="00FA1C12" w:rsidRDefault="005F36C3" w:rsidP="0010428D">
      <w:pPr>
        <w:spacing w:after="0" w:line="240" w:lineRule="auto"/>
        <w:jc w:val="right"/>
        <w:rPr>
          <w:rFonts w:ascii="Times New Roman" w:hAnsi="Times New Roman"/>
          <w:sz w:val="28"/>
        </w:rPr>
      </w:pPr>
    </w:p>
    <w:p w:rsidR="00423C78" w:rsidRPr="00FA1C12" w:rsidRDefault="009A5645" w:rsidP="0010428D">
      <w:pPr>
        <w:spacing w:after="0" w:line="240" w:lineRule="auto"/>
        <w:jc w:val="right"/>
        <w:rPr>
          <w:rFonts w:ascii="Times New Roman" w:hAnsi="Times New Roman"/>
          <w:sz w:val="28"/>
        </w:rPr>
      </w:pPr>
      <w:r w:rsidRPr="00FA1C12">
        <w:rPr>
          <w:rFonts w:ascii="Times New Roman" w:hAnsi="Times New Roman"/>
          <w:sz w:val="28"/>
        </w:rPr>
        <w:lastRenderedPageBreak/>
        <w:t>Приложение № 1</w:t>
      </w:r>
    </w:p>
    <w:p w:rsidR="00423C78" w:rsidRPr="00FA1C12" w:rsidRDefault="009A5645" w:rsidP="0010428D">
      <w:pPr>
        <w:spacing w:after="0" w:line="240" w:lineRule="auto"/>
        <w:jc w:val="right"/>
        <w:rPr>
          <w:rFonts w:ascii="Times New Roman" w:hAnsi="Times New Roman"/>
          <w:sz w:val="28"/>
        </w:rPr>
      </w:pPr>
      <w:r w:rsidRPr="00FA1C12">
        <w:rPr>
          <w:rFonts w:ascii="Times New Roman" w:hAnsi="Times New Roman"/>
          <w:sz w:val="28"/>
        </w:rPr>
        <w:t xml:space="preserve">к Стратегии социально-экономического развития </w:t>
      </w:r>
    </w:p>
    <w:p w:rsidR="00423C78" w:rsidRPr="00FA1C12" w:rsidRDefault="009A5645" w:rsidP="0010428D">
      <w:pPr>
        <w:spacing w:after="0" w:line="240" w:lineRule="auto"/>
        <w:jc w:val="right"/>
        <w:rPr>
          <w:rFonts w:ascii="Times New Roman" w:hAnsi="Times New Roman"/>
          <w:sz w:val="28"/>
        </w:rPr>
      </w:pPr>
      <w:r w:rsidRPr="00FA1C12">
        <w:rPr>
          <w:rFonts w:ascii="Times New Roman" w:hAnsi="Times New Roman"/>
          <w:sz w:val="28"/>
        </w:rPr>
        <w:t xml:space="preserve">Павлоградского муниципального района </w:t>
      </w:r>
    </w:p>
    <w:p w:rsidR="00423C78" w:rsidRPr="00FA1C12" w:rsidRDefault="009A5645" w:rsidP="0010428D">
      <w:pPr>
        <w:spacing w:after="0" w:line="240" w:lineRule="auto"/>
        <w:jc w:val="right"/>
        <w:rPr>
          <w:rFonts w:ascii="Times New Roman" w:hAnsi="Times New Roman"/>
          <w:sz w:val="28"/>
        </w:rPr>
      </w:pPr>
      <w:r w:rsidRPr="00FA1C12">
        <w:rPr>
          <w:rFonts w:ascii="Times New Roman" w:hAnsi="Times New Roman"/>
          <w:sz w:val="28"/>
        </w:rPr>
        <w:t>Омской области на период до 2030 года</w:t>
      </w:r>
    </w:p>
    <w:p w:rsidR="00423C78" w:rsidRPr="00FA1C12" w:rsidRDefault="00423C78" w:rsidP="0010428D">
      <w:pPr>
        <w:jc w:val="right"/>
        <w:rPr>
          <w:rFonts w:ascii="Times New Roman" w:hAnsi="Times New Roman"/>
          <w:sz w:val="28"/>
        </w:rPr>
      </w:pPr>
    </w:p>
    <w:p w:rsidR="00423C78" w:rsidRPr="00FA1C12" w:rsidRDefault="009A5645" w:rsidP="0010428D">
      <w:pPr>
        <w:spacing w:after="0" w:line="240" w:lineRule="auto"/>
        <w:jc w:val="center"/>
        <w:rPr>
          <w:rFonts w:ascii="Times New Roman" w:hAnsi="Times New Roman"/>
          <w:sz w:val="28"/>
        </w:rPr>
      </w:pPr>
      <w:r w:rsidRPr="00FA1C12">
        <w:rPr>
          <w:rFonts w:ascii="Times New Roman" w:hAnsi="Times New Roman"/>
          <w:sz w:val="28"/>
        </w:rPr>
        <w:t xml:space="preserve">Перечень </w:t>
      </w:r>
    </w:p>
    <w:p w:rsidR="00423C78" w:rsidRPr="00FA1C12" w:rsidRDefault="009A5645" w:rsidP="0010428D">
      <w:pPr>
        <w:spacing w:after="0" w:line="240" w:lineRule="auto"/>
        <w:jc w:val="center"/>
        <w:rPr>
          <w:rFonts w:ascii="Times New Roman" w:hAnsi="Times New Roman"/>
          <w:sz w:val="28"/>
        </w:rPr>
      </w:pPr>
      <w:r w:rsidRPr="00FA1C12">
        <w:rPr>
          <w:rFonts w:ascii="Times New Roman" w:hAnsi="Times New Roman"/>
          <w:sz w:val="28"/>
        </w:rPr>
        <w:t>муниципальных программ, действующих на территории Павлоградского муниципального района Омской области</w:t>
      </w:r>
    </w:p>
    <w:p w:rsidR="00423C78" w:rsidRPr="00FA1C12" w:rsidRDefault="00423C78" w:rsidP="0010428D">
      <w:pPr>
        <w:jc w:val="center"/>
        <w:rPr>
          <w:rFonts w:ascii="Times New Roman" w:hAnsi="Times New Roman"/>
          <w:sz w:val="28"/>
        </w:rPr>
      </w:pPr>
    </w:p>
    <w:p w:rsidR="00423C78" w:rsidRPr="00FA1C12" w:rsidRDefault="009A5645" w:rsidP="0010428D">
      <w:pPr>
        <w:spacing w:after="0" w:line="240" w:lineRule="auto"/>
        <w:ind w:firstLine="851"/>
        <w:jc w:val="both"/>
        <w:rPr>
          <w:rFonts w:ascii="Times New Roman" w:hAnsi="Times New Roman"/>
          <w:sz w:val="28"/>
        </w:rPr>
      </w:pPr>
      <w:r w:rsidRPr="00FA1C12">
        <w:rPr>
          <w:rFonts w:ascii="Times New Roman" w:hAnsi="Times New Roman"/>
          <w:sz w:val="28"/>
        </w:rPr>
        <w:t>1.  Муниципальная программа «Развитие экономического потенциала Павлоградского муниципального района Омской области на 2020-2027 годы» (постановление Администрации Павлоградского муниципального района от 01.11.2019 № 544-п);</w:t>
      </w:r>
    </w:p>
    <w:p w:rsidR="00423C78" w:rsidRPr="00FA1C12" w:rsidRDefault="009A5645" w:rsidP="0010428D">
      <w:pPr>
        <w:spacing w:after="0" w:line="240" w:lineRule="auto"/>
        <w:ind w:firstLine="851"/>
        <w:jc w:val="both"/>
        <w:rPr>
          <w:rFonts w:ascii="Times New Roman" w:hAnsi="Times New Roman"/>
          <w:sz w:val="28"/>
        </w:rPr>
      </w:pPr>
      <w:r w:rsidRPr="00FA1C12">
        <w:rPr>
          <w:rFonts w:ascii="Times New Roman" w:hAnsi="Times New Roman"/>
          <w:sz w:val="28"/>
        </w:rPr>
        <w:t>2. Муниципальная программа «Развитие социально-культурной сферы Павлоградского муниципального района Омской области на 2020-2027 годы» (постановление Администрации Павлоградского муниципального района Омской области от 01.11.2019 № 545-п);</w:t>
      </w:r>
    </w:p>
    <w:p w:rsidR="00423C78" w:rsidRPr="00FA1C12" w:rsidRDefault="009A5645" w:rsidP="0010428D">
      <w:pPr>
        <w:spacing w:after="0" w:line="240" w:lineRule="auto"/>
        <w:ind w:firstLine="851"/>
        <w:jc w:val="both"/>
        <w:rPr>
          <w:rFonts w:ascii="Times New Roman" w:hAnsi="Times New Roman"/>
          <w:sz w:val="24"/>
        </w:rPr>
      </w:pPr>
      <w:r w:rsidRPr="00FA1C12">
        <w:rPr>
          <w:rFonts w:ascii="Times New Roman" w:hAnsi="Times New Roman"/>
          <w:sz w:val="28"/>
        </w:rPr>
        <w:t xml:space="preserve">3. Муниципальная программа «Развитие физической культуры и спорта на территории Павлоградского муниципального района Омской области на 2022-2027 годы» (постановление Администрации Павлоградского муниципального района Омской области от 15.10.2021 № 518-п);                     </w:t>
      </w:r>
    </w:p>
    <w:p w:rsidR="00423C78" w:rsidRPr="00FA1C12" w:rsidRDefault="009A5645" w:rsidP="0010428D">
      <w:pPr>
        <w:spacing w:after="0" w:line="240" w:lineRule="auto"/>
        <w:ind w:firstLine="851"/>
        <w:jc w:val="both"/>
        <w:rPr>
          <w:rFonts w:ascii="Times New Roman" w:hAnsi="Times New Roman"/>
          <w:sz w:val="28"/>
        </w:rPr>
      </w:pPr>
      <w:r w:rsidRPr="00FA1C12">
        <w:rPr>
          <w:rFonts w:ascii="Times New Roman" w:hAnsi="Times New Roman"/>
          <w:sz w:val="28"/>
        </w:rPr>
        <w:t xml:space="preserve">4. Ведомственная целевая программа «Обеспечение эффективного осуществления своих полномочий Администрацией Павлоградского муниципального района Омской области на 2020-2027 годы» (распоряжение Администрации Павлоградского муниципального района Омской области от 10.09.2019 № 117-р);                        </w:t>
      </w:r>
    </w:p>
    <w:p w:rsidR="00423C78" w:rsidRPr="00FA1C12" w:rsidRDefault="009A5645" w:rsidP="0010428D">
      <w:pPr>
        <w:spacing w:after="0" w:line="240" w:lineRule="auto"/>
        <w:ind w:firstLine="851"/>
        <w:jc w:val="both"/>
        <w:rPr>
          <w:rFonts w:ascii="Times New Roman" w:hAnsi="Times New Roman"/>
          <w:sz w:val="28"/>
        </w:rPr>
      </w:pPr>
      <w:r w:rsidRPr="00FA1C12">
        <w:rPr>
          <w:rFonts w:ascii="Times New Roman" w:hAnsi="Times New Roman"/>
          <w:sz w:val="28"/>
        </w:rPr>
        <w:t>5. Ведомственная целевая программа Комитета финансов и контроля Администрации Павлоградского муниципального района Омской области «Повышение качества управления муниципальными финансами Павлоградского муниципального района Омской области на 2020 год и на плановый период 2021-2026 годов» (приказ Комитета финансов и контроля Администрации Павлоградского муниципального района Омской области от 20.10.2023 № 76).</w:t>
      </w:r>
    </w:p>
    <w:p w:rsidR="00423C78" w:rsidRPr="00FA1C12" w:rsidRDefault="00423C78" w:rsidP="0010428D">
      <w:pPr>
        <w:spacing w:after="0" w:line="240" w:lineRule="auto"/>
        <w:ind w:firstLine="851"/>
        <w:jc w:val="both"/>
        <w:rPr>
          <w:rFonts w:ascii="Times New Roman" w:hAnsi="Times New Roman"/>
          <w:sz w:val="28"/>
        </w:rPr>
      </w:pPr>
    </w:p>
    <w:p w:rsidR="00423C78" w:rsidRPr="00FA1C12" w:rsidRDefault="00423C78" w:rsidP="0010428D">
      <w:pPr>
        <w:spacing w:after="0" w:line="240" w:lineRule="auto"/>
        <w:ind w:firstLine="851"/>
        <w:jc w:val="both"/>
        <w:rPr>
          <w:rFonts w:ascii="Times New Roman" w:hAnsi="Times New Roman"/>
          <w:sz w:val="28"/>
        </w:rPr>
      </w:pPr>
    </w:p>
    <w:p w:rsidR="00423C78" w:rsidRPr="00FA1C12" w:rsidRDefault="00423C78" w:rsidP="0010428D">
      <w:pPr>
        <w:spacing w:after="0" w:line="240" w:lineRule="auto"/>
        <w:ind w:firstLine="851"/>
        <w:jc w:val="both"/>
        <w:rPr>
          <w:rFonts w:ascii="Times New Roman" w:hAnsi="Times New Roman"/>
          <w:sz w:val="28"/>
        </w:rPr>
      </w:pPr>
    </w:p>
    <w:p w:rsidR="00423C78" w:rsidRPr="00FA1C12" w:rsidRDefault="00423C78" w:rsidP="0010428D">
      <w:pPr>
        <w:spacing w:after="0" w:line="240" w:lineRule="auto"/>
        <w:ind w:firstLine="851"/>
        <w:jc w:val="both"/>
        <w:rPr>
          <w:rFonts w:ascii="Times New Roman" w:hAnsi="Times New Roman"/>
          <w:sz w:val="28"/>
        </w:rPr>
      </w:pPr>
    </w:p>
    <w:p w:rsidR="00423C78" w:rsidRPr="00FA1C12" w:rsidRDefault="00423C78" w:rsidP="0010428D">
      <w:pPr>
        <w:spacing w:after="0" w:line="240" w:lineRule="auto"/>
        <w:ind w:firstLine="851"/>
        <w:jc w:val="both"/>
        <w:rPr>
          <w:rFonts w:ascii="Times New Roman" w:hAnsi="Times New Roman"/>
          <w:sz w:val="28"/>
        </w:rPr>
      </w:pPr>
    </w:p>
    <w:p w:rsidR="00423C78" w:rsidRPr="00FA1C12" w:rsidRDefault="00423C78" w:rsidP="0010428D">
      <w:pPr>
        <w:spacing w:after="0" w:line="240" w:lineRule="auto"/>
        <w:ind w:firstLine="851"/>
        <w:jc w:val="both"/>
        <w:rPr>
          <w:rFonts w:ascii="Times New Roman" w:hAnsi="Times New Roman"/>
          <w:sz w:val="28"/>
        </w:rPr>
      </w:pPr>
    </w:p>
    <w:p w:rsidR="00423C78" w:rsidRPr="00FA1C12" w:rsidRDefault="00423C78" w:rsidP="0010428D">
      <w:pPr>
        <w:spacing w:after="0" w:line="240" w:lineRule="auto"/>
        <w:ind w:firstLine="851"/>
        <w:jc w:val="both"/>
        <w:rPr>
          <w:rFonts w:ascii="Times New Roman" w:hAnsi="Times New Roman"/>
          <w:sz w:val="28"/>
        </w:rPr>
      </w:pPr>
    </w:p>
    <w:p w:rsidR="00423C78" w:rsidRPr="00FA1C12" w:rsidRDefault="00423C78" w:rsidP="0010428D">
      <w:pPr>
        <w:spacing w:after="0" w:line="240" w:lineRule="auto"/>
        <w:ind w:firstLine="851"/>
        <w:jc w:val="both"/>
        <w:rPr>
          <w:rFonts w:ascii="Times New Roman" w:hAnsi="Times New Roman"/>
          <w:sz w:val="28"/>
        </w:rPr>
      </w:pPr>
    </w:p>
    <w:p w:rsidR="00423C78" w:rsidRPr="00FA1C12" w:rsidRDefault="00423C78" w:rsidP="0010428D">
      <w:pPr>
        <w:spacing w:after="0" w:line="240" w:lineRule="auto"/>
        <w:ind w:firstLine="851"/>
        <w:jc w:val="both"/>
        <w:rPr>
          <w:rFonts w:ascii="Times New Roman" w:hAnsi="Times New Roman"/>
          <w:sz w:val="28"/>
        </w:rPr>
      </w:pPr>
    </w:p>
    <w:p w:rsidR="00423C78" w:rsidRPr="00FA1C12" w:rsidRDefault="00423C78" w:rsidP="0010428D">
      <w:pPr>
        <w:spacing w:after="0" w:line="240" w:lineRule="auto"/>
        <w:ind w:firstLine="851"/>
        <w:jc w:val="both"/>
        <w:rPr>
          <w:rFonts w:ascii="Times New Roman" w:hAnsi="Times New Roman"/>
          <w:sz w:val="28"/>
        </w:rPr>
      </w:pPr>
    </w:p>
    <w:p w:rsidR="00423C78" w:rsidRPr="00FA1C12" w:rsidRDefault="009A5645" w:rsidP="0010428D">
      <w:pPr>
        <w:spacing w:after="0" w:line="240" w:lineRule="auto"/>
        <w:jc w:val="right"/>
        <w:rPr>
          <w:rFonts w:ascii="Times New Roman" w:hAnsi="Times New Roman"/>
          <w:sz w:val="28"/>
        </w:rPr>
      </w:pPr>
      <w:r w:rsidRPr="00FA1C12">
        <w:rPr>
          <w:rFonts w:ascii="Times New Roman" w:hAnsi="Times New Roman"/>
          <w:sz w:val="28"/>
        </w:rPr>
        <w:lastRenderedPageBreak/>
        <w:t>Приложение № 2</w:t>
      </w:r>
    </w:p>
    <w:p w:rsidR="00423C78" w:rsidRPr="00FA1C12" w:rsidRDefault="009A5645" w:rsidP="0010428D">
      <w:pPr>
        <w:spacing w:after="0" w:line="240" w:lineRule="auto"/>
        <w:jc w:val="right"/>
        <w:rPr>
          <w:rFonts w:ascii="Times New Roman" w:hAnsi="Times New Roman"/>
          <w:sz w:val="28"/>
        </w:rPr>
      </w:pPr>
      <w:r w:rsidRPr="00FA1C12">
        <w:rPr>
          <w:rFonts w:ascii="Times New Roman" w:hAnsi="Times New Roman"/>
          <w:sz w:val="28"/>
        </w:rPr>
        <w:t xml:space="preserve">к Стратегии социально-экономического развития </w:t>
      </w:r>
    </w:p>
    <w:p w:rsidR="00423C78" w:rsidRPr="00FA1C12" w:rsidRDefault="009A5645" w:rsidP="0010428D">
      <w:pPr>
        <w:spacing w:after="0" w:line="240" w:lineRule="auto"/>
        <w:jc w:val="right"/>
        <w:rPr>
          <w:rFonts w:ascii="Times New Roman" w:hAnsi="Times New Roman"/>
          <w:sz w:val="28"/>
        </w:rPr>
      </w:pPr>
      <w:r w:rsidRPr="00FA1C12">
        <w:rPr>
          <w:rFonts w:ascii="Times New Roman" w:hAnsi="Times New Roman"/>
          <w:sz w:val="28"/>
        </w:rPr>
        <w:t xml:space="preserve">Павлоградского муниципального района </w:t>
      </w:r>
    </w:p>
    <w:p w:rsidR="00423C78" w:rsidRPr="00FA1C12" w:rsidRDefault="009A5645" w:rsidP="0010428D">
      <w:pPr>
        <w:spacing w:after="0" w:line="240" w:lineRule="auto"/>
        <w:jc w:val="right"/>
        <w:rPr>
          <w:rFonts w:ascii="Times New Roman" w:hAnsi="Times New Roman"/>
          <w:sz w:val="28"/>
        </w:rPr>
      </w:pPr>
      <w:r w:rsidRPr="00FA1C12">
        <w:rPr>
          <w:rFonts w:ascii="Times New Roman" w:hAnsi="Times New Roman"/>
          <w:sz w:val="28"/>
        </w:rPr>
        <w:t>Омской области на период до 2030 года</w:t>
      </w:r>
    </w:p>
    <w:p w:rsidR="001B46AD" w:rsidRPr="00FA1C12" w:rsidRDefault="001B46AD" w:rsidP="0010428D">
      <w:pPr>
        <w:spacing w:after="0" w:line="240" w:lineRule="auto"/>
        <w:jc w:val="right"/>
        <w:rPr>
          <w:rFonts w:ascii="Times New Roman" w:hAnsi="Times New Roman"/>
          <w:sz w:val="28"/>
        </w:rPr>
      </w:pPr>
    </w:p>
    <w:p w:rsidR="00423C78" w:rsidRPr="00FA1C12" w:rsidRDefault="00423C78" w:rsidP="0010428D">
      <w:pPr>
        <w:spacing w:after="0" w:line="240" w:lineRule="auto"/>
        <w:jc w:val="right"/>
        <w:rPr>
          <w:rFonts w:ascii="Times New Roman" w:hAnsi="Times New Roman"/>
          <w:sz w:val="28"/>
        </w:rPr>
      </w:pPr>
    </w:p>
    <w:p w:rsidR="00423C78" w:rsidRPr="00FA1C12" w:rsidRDefault="009A5645" w:rsidP="0010428D">
      <w:pPr>
        <w:spacing w:after="0" w:line="240" w:lineRule="auto"/>
        <w:jc w:val="center"/>
        <w:rPr>
          <w:rFonts w:ascii="Times New Roman" w:hAnsi="Times New Roman"/>
          <w:sz w:val="28"/>
        </w:rPr>
      </w:pPr>
      <w:r w:rsidRPr="00FA1C12">
        <w:rPr>
          <w:rFonts w:ascii="Times New Roman" w:hAnsi="Times New Roman"/>
          <w:sz w:val="28"/>
        </w:rPr>
        <w:t xml:space="preserve">Перечень </w:t>
      </w:r>
    </w:p>
    <w:p w:rsidR="00423C78" w:rsidRPr="00FA1C12" w:rsidRDefault="009A5645" w:rsidP="0010428D">
      <w:pPr>
        <w:spacing w:after="0" w:line="240" w:lineRule="auto"/>
        <w:jc w:val="center"/>
        <w:rPr>
          <w:rFonts w:ascii="Times New Roman" w:hAnsi="Times New Roman"/>
          <w:sz w:val="28"/>
        </w:rPr>
      </w:pPr>
      <w:r w:rsidRPr="00FA1C12">
        <w:rPr>
          <w:rFonts w:ascii="Times New Roman" w:hAnsi="Times New Roman"/>
          <w:sz w:val="28"/>
        </w:rPr>
        <w:t>инвестиционных проектов, планируемых к реализации на территории Павлоградского муниципального района Омской области</w:t>
      </w:r>
    </w:p>
    <w:p w:rsidR="00423C78" w:rsidRPr="00FA1C12" w:rsidRDefault="00423C78" w:rsidP="0010428D">
      <w:pPr>
        <w:spacing w:after="0" w:line="240" w:lineRule="auto"/>
        <w:jc w:val="center"/>
        <w:rPr>
          <w:rFonts w:ascii="Times New Roman" w:hAnsi="Times New Roman"/>
          <w:sz w:val="28"/>
        </w:rPr>
      </w:pPr>
    </w:p>
    <w:tbl>
      <w:tblPr>
        <w:tblW w:w="9347" w:type="dxa"/>
        <w:tblLayout w:type="fixed"/>
        <w:tblCellMar>
          <w:top w:w="15" w:type="dxa"/>
          <w:left w:w="15" w:type="dxa"/>
          <w:bottom w:w="15" w:type="dxa"/>
          <w:right w:w="15" w:type="dxa"/>
        </w:tblCellMar>
        <w:tblLook w:val="04A0"/>
      </w:tblPr>
      <w:tblGrid>
        <w:gridCol w:w="701"/>
        <w:gridCol w:w="5103"/>
        <w:gridCol w:w="1842"/>
        <w:gridCol w:w="1701"/>
      </w:tblGrid>
      <w:tr w:rsidR="00423C78" w:rsidRPr="00FA1C12" w:rsidTr="002C0794">
        <w:tc>
          <w:tcPr>
            <w:tcW w:w="701"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423C78" w:rsidRPr="00FA1C12" w:rsidRDefault="009A5645" w:rsidP="0010428D">
            <w:pPr>
              <w:spacing w:after="0" w:line="240" w:lineRule="auto"/>
              <w:jc w:val="center"/>
              <w:rPr>
                <w:rFonts w:ascii="Times New Roman" w:hAnsi="Times New Roman"/>
                <w:b/>
                <w:sz w:val="24"/>
              </w:rPr>
            </w:pPr>
            <w:r w:rsidRPr="00FA1C12">
              <w:rPr>
                <w:rFonts w:ascii="Times New Roman" w:hAnsi="Times New Roman"/>
                <w:b/>
                <w:sz w:val="24"/>
              </w:rPr>
              <w:t>№ п/п</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423C78" w:rsidRPr="00FA1C12" w:rsidRDefault="009A5645" w:rsidP="0010428D">
            <w:pPr>
              <w:spacing w:after="0" w:line="240" w:lineRule="auto"/>
              <w:jc w:val="center"/>
              <w:rPr>
                <w:rFonts w:ascii="Times New Roman" w:hAnsi="Times New Roman"/>
                <w:b/>
                <w:sz w:val="24"/>
              </w:rPr>
            </w:pPr>
            <w:r w:rsidRPr="00FA1C12">
              <w:rPr>
                <w:rFonts w:ascii="Times New Roman" w:hAnsi="Times New Roman"/>
                <w:b/>
                <w:sz w:val="24"/>
              </w:rPr>
              <w:t>Наименование инвестиционного проекта</w:t>
            </w:r>
          </w:p>
        </w:tc>
        <w:tc>
          <w:tcPr>
            <w:tcW w:w="184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423C78" w:rsidRPr="00FA1C12" w:rsidRDefault="009A5645" w:rsidP="0010428D">
            <w:pPr>
              <w:spacing w:after="0" w:line="240" w:lineRule="auto"/>
              <w:jc w:val="center"/>
              <w:rPr>
                <w:rFonts w:ascii="Times New Roman" w:hAnsi="Times New Roman"/>
                <w:b/>
                <w:sz w:val="24"/>
              </w:rPr>
            </w:pPr>
            <w:r w:rsidRPr="00FA1C12">
              <w:rPr>
                <w:rFonts w:ascii="Times New Roman" w:hAnsi="Times New Roman"/>
                <w:b/>
                <w:sz w:val="24"/>
              </w:rPr>
              <w:t>Наименование предприятия</w:t>
            </w:r>
          </w:p>
        </w:tc>
        <w:tc>
          <w:tcPr>
            <w:tcW w:w="1701"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423C78" w:rsidRPr="00FA1C12" w:rsidRDefault="009A5645" w:rsidP="0010428D">
            <w:pPr>
              <w:spacing w:after="0" w:line="240" w:lineRule="auto"/>
              <w:jc w:val="center"/>
              <w:rPr>
                <w:rFonts w:ascii="Times New Roman" w:hAnsi="Times New Roman"/>
                <w:b/>
                <w:sz w:val="24"/>
              </w:rPr>
            </w:pPr>
            <w:r w:rsidRPr="00FA1C12">
              <w:rPr>
                <w:rFonts w:ascii="Times New Roman" w:hAnsi="Times New Roman"/>
                <w:b/>
                <w:sz w:val="24"/>
              </w:rPr>
              <w:t>Направление проекта</w:t>
            </w:r>
          </w:p>
        </w:tc>
      </w:tr>
      <w:tr w:rsidR="00423C78" w:rsidRPr="00FA1C12" w:rsidTr="002C0794">
        <w:tc>
          <w:tcPr>
            <w:tcW w:w="701"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423C78" w:rsidRPr="00FA1C12" w:rsidRDefault="009A5645" w:rsidP="0010428D">
            <w:pPr>
              <w:spacing w:after="0" w:line="240" w:lineRule="auto"/>
              <w:jc w:val="center"/>
              <w:rPr>
                <w:rFonts w:ascii="Times New Roman" w:hAnsi="Times New Roman"/>
                <w:sz w:val="23"/>
              </w:rPr>
            </w:pPr>
            <w:r w:rsidRPr="00FA1C12">
              <w:rPr>
                <w:rFonts w:ascii="Times New Roman" w:hAnsi="Times New Roman"/>
                <w:sz w:val="23"/>
              </w:rPr>
              <w:t>1</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423C78" w:rsidRPr="00FA1C12" w:rsidRDefault="00C428B5" w:rsidP="00C428B5">
            <w:pPr>
              <w:spacing w:after="0" w:line="240" w:lineRule="auto"/>
              <w:rPr>
                <w:rFonts w:ascii="Times New Roman" w:hAnsi="Times New Roman"/>
                <w:sz w:val="24"/>
              </w:rPr>
            </w:pPr>
            <w:r w:rsidRPr="00FA1C12">
              <w:rPr>
                <w:rFonts w:ascii="Times New Roman" w:hAnsi="Times New Roman"/>
                <w:sz w:val="24"/>
              </w:rPr>
              <w:t>Строительство животноводческого комплекса на 500 мест. Стоимость проекта 35 млн. рублей. Реализация перенесена на 2024 год. Планируется создание 12 рабочих мест.</w:t>
            </w:r>
          </w:p>
        </w:tc>
        <w:tc>
          <w:tcPr>
            <w:tcW w:w="184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423C78" w:rsidRPr="00FA1C12" w:rsidRDefault="009A5645" w:rsidP="00BE06A9">
            <w:pPr>
              <w:jc w:val="center"/>
              <w:rPr>
                <w:rFonts w:ascii="Times New Roman" w:hAnsi="Times New Roman"/>
                <w:sz w:val="24"/>
              </w:rPr>
            </w:pPr>
            <w:r w:rsidRPr="00FA1C12">
              <w:rPr>
                <w:rFonts w:ascii="Times New Roman" w:hAnsi="Times New Roman"/>
                <w:sz w:val="24"/>
              </w:rPr>
              <w:t>ЗАО «Яснополянское»</w:t>
            </w:r>
          </w:p>
        </w:tc>
        <w:tc>
          <w:tcPr>
            <w:tcW w:w="1701"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423C78" w:rsidRPr="00FA1C12" w:rsidRDefault="009A5645" w:rsidP="00BE06A9">
            <w:pPr>
              <w:spacing w:after="0" w:line="240" w:lineRule="auto"/>
              <w:jc w:val="center"/>
              <w:rPr>
                <w:rFonts w:ascii="Times New Roman" w:hAnsi="Times New Roman"/>
                <w:sz w:val="24"/>
              </w:rPr>
            </w:pPr>
            <w:r w:rsidRPr="00FA1C12">
              <w:rPr>
                <w:rFonts w:ascii="Times New Roman" w:hAnsi="Times New Roman"/>
                <w:sz w:val="24"/>
              </w:rPr>
              <w:t>Сельское хозяйство</w:t>
            </w:r>
          </w:p>
        </w:tc>
      </w:tr>
      <w:tr w:rsidR="00423C78" w:rsidRPr="00FA1C12" w:rsidTr="002C0794">
        <w:tc>
          <w:tcPr>
            <w:tcW w:w="701"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423C78" w:rsidRPr="00FA1C12" w:rsidRDefault="009A5645" w:rsidP="0010428D">
            <w:pPr>
              <w:spacing w:after="0" w:line="240" w:lineRule="auto"/>
              <w:jc w:val="center"/>
              <w:rPr>
                <w:rFonts w:ascii="Times New Roman" w:hAnsi="Times New Roman"/>
                <w:sz w:val="23"/>
              </w:rPr>
            </w:pPr>
            <w:r w:rsidRPr="00FA1C12">
              <w:rPr>
                <w:rFonts w:ascii="Times New Roman" w:hAnsi="Times New Roman"/>
                <w:sz w:val="23"/>
              </w:rPr>
              <w:t>2</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423C78" w:rsidRPr="00FA1C12" w:rsidRDefault="00C428B5" w:rsidP="00C428B5">
            <w:pPr>
              <w:spacing w:after="0" w:line="240" w:lineRule="auto"/>
              <w:rPr>
                <w:rFonts w:ascii="Times New Roman" w:hAnsi="Times New Roman"/>
                <w:sz w:val="24"/>
              </w:rPr>
            </w:pPr>
            <w:r w:rsidRPr="00FA1C12">
              <w:rPr>
                <w:rFonts w:ascii="Times New Roman" w:hAnsi="Times New Roman"/>
                <w:sz w:val="24"/>
              </w:rPr>
              <w:t>Строительство металлических ангаров для хранения зерна на 4000 тонн. Стоимость проекта 12 млн. рублей. Реализация перенесена на 2024 год. Планируется создание 4 рабочих места</w:t>
            </w:r>
          </w:p>
        </w:tc>
        <w:tc>
          <w:tcPr>
            <w:tcW w:w="184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423C78" w:rsidRPr="00FA1C12" w:rsidRDefault="009A5645" w:rsidP="00BE06A9">
            <w:pPr>
              <w:jc w:val="center"/>
              <w:rPr>
                <w:rFonts w:ascii="Times New Roman" w:hAnsi="Times New Roman"/>
                <w:sz w:val="24"/>
              </w:rPr>
            </w:pPr>
            <w:r w:rsidRPr="00FA1C12">
              <w:rPr>
                <w:rFonts w:ascii="Times New Roman" w:hAnsi="Times New Roman"/>
                <w:sz w:val="24"/>
              </w:rPr>
              <w:t>ЗАО «Яснополянское»</w:t>
            </w:r>
          </w:p>
        </w:tc>
        <w:tc>
          <w:tcPr>
            <w:tcW w:w="1701"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423C78" w:rsidRPr="00FA1C12" w:rsidRDefault="009A5645" w:rsidP="00BE06A9">
            <w:pPr>
              <w:spacing w:after="0" w:line="240" w:lineRule="auto"/>
              <w:jc w:val="center"/>
              <w:rPr>
                <w:rFonts w:ascii="Times New Roman" w:hAnsi="Times New Roman"/>
                <w:sz w:val="24"/>
              </w:rPr>
            </w:pPr>
            <w:r w:rsidRPr="00FA1C12">
              <w:rPr>
                <w:rFonts w:ascii="Times New Roman" w:hAnsi="Times New Roman"/>
                <w:sz w:val="24"/>
              </w:rPr>
              <w:t>Сельское хозяйство</w:t>
            </w:r>
          </w:p>
        </w:tc>
      </w:tr>
      <w:tr w:rsidR="00423C78" w:rsidRPr="00FA1C12" w:rsidTr="002C0794">
        <w:tc>
          <w:tcPr>
            <w:tcW w:w="701"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423C78" w:rsidRPr="00FA1C12" w:rsidRDefault="009A5645" w:rsidP="0010428D">
            <w:pPr>
              <w:spacing w:after="0" w:line="240" w:lineRule="auto"/>
              <w:jc w:val="center"/>
              <w:rPr>
                <w:rFonts w:ascii="Times New Roman" w:hAnsi="Times New Roman"/>
                <w:sz w:val="23"/>
              </w:rPr>
            </w:pPr>
            <w:r w:rsidRPr="00FA1C12">
              <w:rPr>
                <w:rFonts w:ascii="Times New Roman" w:hAnsi="Times New Roman"/>
                <w:sz w:val="23"/>
              </w:rPr>
              <w:t>3</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423C78" w:rsidRPr="00FA1C12" w:rsidRDefault="00C428B5" w:rsidP="00C428B5">
            <w:pPr>
              <w:spacing w:after="0" w:line="240" w:lineRule="auto"/>
              <w:rPr>
                <w:rFonts w:ascii="Times New Roman" w:hAnsi="Times New Roman"/>
                <w:sz w:val="24"/>
              </w:rPr>
            </w:pPr>
            <w:r w:rsidRPr="00FA1C12">
              <w:rPr>
                <w:rFonts w:ascii="Times New Roman" w:hAnsi="Times New Roman"/>
                <w:sz w:val="24"/>
              </w:rPr>
              <w:t>Строительства доильного зала установкой доильного оборудования, строительство 2-х животноводческих помещений на 500 голов. Стоимость проекта 250 млн. рублей. Реализация проекта запланирована на 2025 год. В 2024 году - подготовка проектно-сметной документации. Планируется создание 6 рабочих мест</w:t>
            </w:r>
          </w:p>
        </w:tc>
        <w:tc>
          <w:tcPr>
            <w:tcW w:w="184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423C78" w:rsidRPr="00FA1C12" w:rsidRDefault="009A5645" w:rsidP="00BE06A9">
            <w:pPr>
              <w:jc w:val="center"/>
              <w:rPr>
                <w:rFonts w:ascii="Times New Roman" w:hAnsi="Times New Roman"/>
                <w:sz w:val="24"/>
              </w:rPr>
            </w:pPr>
            <w:r w:rsidRPr="00FA1C12">
              <w:rPr>
                <w:rFonts w:ascii="Times New Roman" w:hAnsi="Times New Roman"/>
                <w:sz w:val="24"/>
              </w:rPr>
              <w:t>АО «Нива»</w:t>
            </w:r>
          </w:p>
        </w:tc>
        <w:tc>
          <w:tcPr>
            <w:tcW w:w="1701"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423C78" w:rsidRPr="00FA1C12" w:rsidRDefault="009A5645" w:rsidP="00BE06A9">
            <w:pPr>
              <w:spacing w:after="0" w:line="240" w:lineRule="auto"/>
              <w:jc w:val="center"/>
              <w:rPr>
                <w:rFonts w:ascii="Times New Roman" w:hAnsi="Times New Roman"/>
                <w:sz w:val="24"/>
              </w:rPr>
            </w:pPr>
            <w:r w:rsidRPr="00FA1C12">
              <w:rPr>
                <w:rFonts w:ascii="Times New Roman" w:hAnsi="Times New Roman"/>
                <w:sz w:val="24"/>
              </w:rPr>
              <w:t>Сельское хозяйство</w:t>
            </w:r>
          </w:p>
        </w:tc>
      </w:tr>
      <w:tr w:rsidR="00423C78" w:rsidRPr="00FA1C12" w:rsidTr="002C0794">
        <w:tc>
          <w:tcPr>
            <w:tcW w:w="701"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423C78" w:rsidRPr="00FA1C12" w:rsidRDefault="009A5645" w:rsidP="0010428D">
            <w:pPr>
              <w:spacing w:after="0" w:line="240" w:lineRule="auto"/>
              <w:jc w:val="center"/>
              <w:rPr>
                <w:rFonts w:ascii="Times New Roman" w:hAnsi="Times New Roman"/>
                <w:sz w:val="23"/>
              </w:rPr>
            </w:pPr>
            <w:r w:rsidRPr="00FA1C12">
              <w:rPr>
                <w:rFonts w:ascii="Times New Roman" w:hAnsi="Times New Roman"/>
                <w:sz w:val="23"/>
              </w:rPr>
              <w:t>4</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423C78" w:rsidRPr="00FA1C12" w:rsidRDefault="00C428B5" w:rsidP="00C428B5">
            <w:pPr>
              <w:spacing w:after="0" w:line="240" w:lineRule="auto"/>
              <w:rPr>
                <w:rFonts w:ascii="Times New Roman" w:hAnsi="Times New Roman"/>
                <w:sz w:val="24"/>
              </w:rPr>
            </w:pPr>
            <w:r w:rsidRPr="00FA1C12">
              <w:rPr>
                <w:rFonts w:ascii="Times New Roman" w:hAnsi="Times New Roman"/>
                <w:sz w:val="24"/>
              </w:rPr>
              <w:t>Строительство зерноочистительного комплекса (зерносушилки). Стоимость проекта 27 млн. рублей. Реализация запланирована на 2026 год. Планируется создание 8 рабочих мест</w:t>
            </w:r>
          </w:p>
        </w:tc>
        <w:tc>
          <w:tcPr>
            <w:tcW w:w="184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423C78" w:rsidRPr="00FA1C12" w:rsidRDefault="009A5645" w:rsidP="00BE06A9">
            <w:pPr>
              <w:jc w:val="center"/>
              <w:rPr>
                <w:rFonts w:ascii="Times New Roman" w:hAnsi="Times New Roman"/>
                <w:sz w:val="24"/>
              </w:rPr>
            </w:pPr>
            <w:r w:rsidRPr="00FA1C12">
              <w:rPr>
                <w:rFonts w:ascii="Times New Roman" w:hAnsi="Times New Roman"/>
                <w:sz w:val="24"/>
              </w:rPr>
              <w:t>ЗАО «Колос»</w:t>
            </w:r>
          </w:p>
        </w:tc>
        <w:tc>
          <w:tcPr>
            <w:tcW w:w="1701"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423C78" w:rsidRPr="00FA1C12" w:rsidRDefault="009A5645" w:rsidP="00BE06A9">
            <w:pPr>
              <w:spacing w:after="0" w:line="240" w:lineRule="auto"/>
              <w:jc w:val="center"/>
              <w:rPr>
                <w:rFonts w:ascii="Times New Roman" w:hAnsi="Times New Roman"/>
                <w:sz w:val="24"/>
              </w:rPr>
            </w:pPr>
            <w:r w:rsidRPr="00FA1C12">
              <w:rPr>
                <w:rFonts w:ascii="Times New Roman" w:hAnsi="Times New Roman"/>
                <w:sz w:val="24"/>
              </w:rPr>
              <w:t>Сельское хозяйство</w:t>
            </w:r>
          </w:p>
        </w:tc>
      </w:tr>
      <w:tr w:rsidR="00423C78" w:rsidRPr="00FA1C12" w:rsidTr="002C0794">
        <w:trPr>
          <w:trHeight w:val="553"/>
        </w:trPr>
        <w:tc>
          <w:tcPr>
            <w:tcW w:w="701"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423C78" w:rsidRPr="00FA1C12" w:rsidRDefault="009A5645" w:rsidP="0010428D">
            <w:pPr>
              <w:spacing w:after="0" w:line="240" w:lineRule="auto"/>
              <w:jc w:val="center"/>
              <w:rPr>
                <w:rFonts w:ascii="Times New Roman" w:hAnsi="Times New Roman"/>
                <w:sz w:val="23"/>
              </w:rPr>
            </w:pPr>
            <w:r w:rsidRPr="00FA1C12">
              <w:rPr>
                <w:rFonts w:ascii="Times New Roman" w:hAnsi="Times New Roman"/>
                <w:sz w:val="23"/>
              </w:rPr>
              <w:t>5</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423C78" w:rsidRPr="00FA1C12" w:rsidRDefault="00C428B5" w:rsidP="00C428B5">
            <w:pPr>
              <w:spacing w:after="0" w:line="240" w:lineRule="auto"/>
              <w:rPr>
                <w:rFonts w:ascii="Times New Roman" w:hAnsi="Times New Roman"/>
                <w:sz w:val="24"/>
              </w:rPr>
            </w:pPr>
            <w:r w:rsidRPr="00FA1C12">
              <w:rPr>
                <w:rFonts w:ascii="Times New Roman" w:hAnsi="Times New Roman"/>
                <w:sz w:val="24"/>
              </w:rPr>
              <w:t>Строительство кормоцеха на обеспечения поголовья. Стоимость проекта 15 млн. рублей. Реализация запланирована на 2027 год. Планируется создание 3 рабочих места</w:t>
            </w:r>
          </w:p>
        </w:tc>
        <w:tc>
          <w:tcPr>
            <w:tcW w:w="184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423C78" w:rsidRPr="00FA1C12" w:rsidRDefault="009A5645" w:rsidP="00BE06A9">
            <w:pPr>
              <w:jc w:val="center"/>
              <w:rPr>
                <w:rFonts w:ascii="Times New Roman" w:hAnsi="Times New Roman"/>
                <w:sz w:val="24"/>
              </w:rPr>
            </w:pPr>
            <w:r w:rsidRPr="00FA1C12">
              <w:rPr>
                <w:rFonts w:ascii="Times New Roman" w:hAnsi="Times New Roman"/>
                <w:sz w:val="24"/>
              </w:rPr>
              <w:t>ЗАО «</w:t>
            </w:r>
            <w:r w:rsidR="00142B15" w:rsidRPr="00FA1C12">
              <w:rPr>
                <w:rFonts w:ascii="Times New Roman" w:hAnsi="Times New Roman"/>
                <w:sz w:val="24"/>
              </w:rPr>
              <w:t>Богодуховское</w:t>
            </w:r>
            <w:r w:rsidRPr="00FA1C12">
              <w:rPr>
                <w:rFonts w:ascii="Times New Roman" w:hAnsi="Times New Roman"/>
                <w:sz w:val="24"/>
              </w:rPr>
              <w:t>»</w:t>
            </w:r>
          </w:p>
        </w:tc>
        <w:tc>
          <w:tcPr>
            <w:tcW w:w="1701"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423C78" w:rsidRPr="00FA1C12" w:rsidRDefault="009A5645" w:rsidP="00BE06A9">
            <w:pPr>
              <w:spacing w:after="0" w:line="240" w:lineRule="auto"/>
              <w:jc w:val="center"/>
              <w:rPr>
                <w:rFonts w:ascii="Times New Roman" w:hAnsi="Times New Roman"/>
                <w:sz w:val="24"/>
              </w:rPr>
            </w:pPr>
            <w:r w:rsidRPr="00FA1C12">
              <w:rPr>
                <w:rFonts w:ascii="Times New Roman" w:hAnsi="Times New Roman"/>
                <w:sz w:val="24"/>
              </w:rPr>
              <w:t>Сельское хозяйство</w:t>
            </w:r>
          </w:p>
        </w:tc>
      </w:tr>
      <w:tr w:rsidR="00423C78" w:rsidRPr="00FA1C12" w:rsidTr="002C0794">
        <w:tc>
          <w:tcPr>
            <w:tcW w:w="701"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423C78" w:rsidRPr="00FA1C12" w:rsidRDefault="009A5645" w:rsidP="0010428D">
            <w:pPr>
              <w:spacing w:after="0" w:line="240" w:lineRule="auto"/>
              <w:jc w:val="center"/>
              <w:rPr>
                <w:rFonts w:ascii="Times New Roman" w:hAnsi="Times New Roman"/>
                <w:sz w:val="23"/>
              </w:rPr>
            </w:pPr>
            <w:r w:rsidRPr="00FA1C12">
              <w:rPr>
                <w:rFonts w:ascii="Times New Roman" w:hAnsi="Times New Roman"/>
                <w:sz w:val="23"/>
              </w:rPr>
              <w:t>6</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423C78" w:rsidRPr="00FA1C12" w:rsidRDefault="00C428B5" w:rsidP="00C428B5">
            <w:pPr>
              <w:spacing w:after="0" w:line="240" w:lineRule="auto"/>
              <w:rPr>
                <w:rFonts w:ascii="Times New Roman" w:hAnsi="Times New Roman"/>
                <w:sz w:val="24"/>
              </w:rPr>
            </w:pPr>
            <w:r w:rsidRPr="00FA1C12">
              <w:rPr>
                <w:rFonts w:ascii="Times New Roman" w:hAnsi="Times New Roman"/>
                <w:sz w:val="24"/>
              </w:rPr>
              <w:t>Строительство доильного зала на 300 голов. Стоимость проекта 30 млн. рублей. Реализация запланирована на 2030 год. Планируется создание 3 рабочих места</w:t>
            </w:r>
          </w:p>
        </w:tc>
        <w:tc>
          <w:tcPr>
            <w:tcW w:w="184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423C78" w:rsidRPr="00FA1C12" w:rsidRDefault="009A5645" w:rsidP="00BE06A9">
            <w:pPr>
              <w:jc w:val="center"/>
              <w:rPr>
                <w:rFonts w:ascii="Times New Roman" w:hAnsi="Times New Roman"/>
                <w:sz w:val="24"/>
              </w:rPr>
            </w:pPr>
            <w:r w:rsidRPr="00FA1C12">
              <w:rPr>
                <w:rFonts w:ascii="Times New Roman" w:hAnsi="Times New Roman"/>
                <w:sz w:val="24"/>
              </w:rPr>
              <w:t>ЗАО «</w:t>
            </w:r>
            <w:r w:rsidR="00142B15" w:rsidRPr="00FA1C12">
              <w:rPr>
                <w:rFonts w:ascii="Times New Roman" w:hAnsi="Times New Roman"/>
                <w:sz w:val="24"/>
              </w:rPr>
              <w:t>Южн</w:t>
            </w:r>
            <w:r w:rsidRPr="00FA1C12">
              <w:rPr>
                <w:rFonts w:ascii="Times New Roman" w:hAnsi="Times New Roman"/>
                <w:sz w:val="24"/>
              </w:rPr>
              <w:t>ое»</w:t>
            </w:r>
          </w:p>
        </w:tc>
        <w:tc>
          <w:tcPr>
            <w:tcW w:w="1701"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423C78" w:rsidRPr="00FA1C12" w:rsidRDefault="009A5645" w:rsidP="00BE06A9">
            <w:pPr>
              <w:spacing w:after="0" w:line="240" w:lineRule="auto"/>
              <w:jc w:val="center"/>
              <w:rPr>
                <w:rFonts w:ascii="Times New Roman" w:hAnsi="Times New Roman"/>
                <w:sz w:val="24"/>
              </w:rPr>
            </w:pPr>
            <w:r w:rsidRPr="00FA1C12">
              <w:rPr>
                <w:rFonts w:ascii="Times New Roman" w:hAnsi="Times New Roman"/>
                <w:sz w:val="24"/>
              </w:rPr>
              <w:t>Сельское хозяйство</w:t>
            </w:r>
          </w:p>
        </w:tc>
      </w:tr>
      <w:tr w:rsidR="00423C78" w:rsidRPr="00FA1C12" w:rsidTr="002C0794">
        <w:tc>
          <w:tcPr>
            <w:tcW w:w="701"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423C78" w:rsidRPr="00FA1C12" w:rsidRDefault="009A5645" w:rsidP="0010428D">
            <w:pPr>
              <w:spacing w:after="0" w:line="240" w:lineRule="auto"/>
              <w:jc w:val="center"/>
              <w:rPr>
                <w:rFonts w:ascii="Times New Roman" w:hAnsi="Times New Roman"/>
                <w:sz w:val="23"/>
              </w:rPr>
            </w:pPr>
            <w:r w:rsidRPr="00FA1C12">
              <w:rPr>
                <w:rFonts w:ascii="Times New Roman" w:hAnsi="Times New Roman"/>
                <w:sz w:val="23"/>
              </w:rPr>
              <w:t>7</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423C78" w:rsidRPr="00FA1C12" w:rsidRDefault="009A5645" w:rsidP="0010428D">
            <w:pPr>
              <w:spacing w:after="0" w:line="240" w:lineRule="auto"/>
              <w:rPr>
                <w:rFonts w:ascii="Times New Roman" w:hAnsi="Times New Roman"/>
                <w:sz w:val="24"/>
              </w:rPr>
            </w:pPr>
            <w:r w:rsidRPr="00FA1C12">
              <w:rPr>
                <w:rFonts w:ascii="Times New Roman" w:hAnsi="Times New Roman"/>
                <w:sz w:val="24"/>
              </w:rPr>
              <w:t xml:space="preserve">Модернизация </w:t>
            </w:r>
            <w:r w:rsidR="00790D4A" w:rsidRPr="00FA1C12">
              <w:rPr>
                <w:rFonts w:ascii="Times New Roman" w:hAnsi="Times New Roman"/>
                <w:sz w:val="24"/>
              </w:rPr>
              <w:t xml:space="preserve">(техническое перевооружение) </w:t>
            </w:r>
            <w:r w:rsidRPr="00FA1C12">
              <w:rPr>
                <w:rFonts w:ascii="Times New Roman" w:hAnsi="Times New Roman"/>
                <w:sz w:val="24"/>
              </w:rPr>
              <w:t>отрасли «Сельское хозяйство»</w:t>
            </w:r>
          </w:p>
        </w:tc>
        <w:tc>
          <w:tcPr>
            <w:tcW w:w="184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423C78" w:rsidRPr="00FA1C12" w:rsidRDefault="009A5645" w:rsidP="00BE06A9">
            <w:pPr>
              <w:spacing w:after="0" w:line="240" w:lineRule="auto"/>
              <w:jc w:val="center"/>
              <w:rPr>
                <w:rFonts w:ascii="Times New Roman" w:hAnsi="Times New Roman"/>
                <w:sz w:val="24"/>
              </w:rPr>
            </w:pPr>
            <w:r w:rsidRPr="00FA1C12">
              <w:rPr>
                <w:rFonts w:ascii="Times New Roman" w:hAnsi="Times New Roman"/>
                <w:sz w:val="24"/>
              </w:rPr>
              <w:t>Сельхозтоваро</w:t>
            </w:r>
            <w:r w:rsidR="00C428B5" w:rsidRPr="00FA1C12">
              <w:rPr>
                <w:rFonts w:ascii="Times New Roman" w:hAnsi="Times New Roman"/>
                <w:sz w:val="24"/>
              </w:rPr>
              <w:t>-</w:t>
            </w:r>
            <w:r w:rsidRPr="00FA1C12">
              <w:rPr>
                <w:rFonts w:ascii="Times New Roman" w:hAnsi="Times New Roman"/>
                <w:sz w:val="24"/>
              </w:rPr>
              <w:t>производители</w:t>
            </w:r>
          </w:p>
        </w:tc>
        <w:tc>
          <w:tcPr>
            <w:tcW w:w="1701"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423C78" w:rsidRPr="00FA1C12" w:rsidRDefault="009A5645" w:rsidP="00BE06A9">
            <w:pPr>
              <w:spacing w:after="0" w:line="240" w:lineRule="auto"/>
              <w:jc w:val="center"/>
              <w:rPr>
                <w:rFonts w:ascii="Times New Roman" w:hAnsi="Times New Roman"/>
                <w:sz w:val="24"/>
              </w:rPr>
            </w:pPr>
            <w:r w:rsidRPr="00FA1C12">
              <w:rPr>
                <w:rFonts w:ascii="Times New Roman" w:hAnsi="Times New Roman"/>
                <w:sz w:val="24"/>
              </w:rPr>
              <w:t>Сельское хозяйство</w:t>
            </w:r>
          </w:p>
        </w:tc>
      </w:tr>
      <w:tr w:rsidR="00BE06A9" w:rsidRPr="00FA1C12" w:rsidTr="00643666">
        <w:tc>
          <w:tcPr>
            <w:tcW w:w="701"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BE06A9" w:rsidRPr="00FA1C12" w:rsidRDefault="00BE06A9" w:rsidP="0010428D">
            <w:pPr>
              <w:spacing w:after="0" w:line="240" w:lineRule="auto"/>
              <w:jc w:val="center"/>
              <w:rPr>
                <w:rFonts w:ascii="Times New Roman" w:hAnsi="Times New Roman"/>
                <w:sz w:val="23"/>
              </w:rPr>
            </w:pPr>
            <w:r w:rsidRPr="00FA1C12">
              <w:rPr>
                <w:rFonts w:ascii="Times New Roman" w:hAnsi="Times New Roman"/>
                <w:sz w:val="23"/>
              </w:rPr>
              <w:t>8</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BE06A9" w:rsidRPr="00FA1C12" w:rsidRDefault="00BE06A9" w:rsidP="0060740E">
            <w:pPr>
              <w:spacing w:after="0" w:line="240" w:lineRule="auto"/>
              <w:rPr>
                <w:rFonts w:ascii="Times New Roman" w:hAnsi="Times New Roman"/>
                <w:sz w:val="23"/>
              </w:rPr>
            </w:pPr>
            <w:r w:rsidRPr="00FA1C12">
              <w:rPr>
                <w:rFonts w:ascii="Times New Roman" w:hAnsi="Times New Roman"/>
                <w:sz w:val="23"/>
              </w:rPr>
              <w:t xml:space="preserve">Техническое перевооружение центральной котельной № 1 в р.п. Павлоградка. Стоимость проекта 65,9 млн. рублей. </w:t>
            </w:r>
          </w:p>
        </w:tc>
        <w:tc>
          <w:tcPr>
            <w:tcW w:w="1842" w:type="dxa"/>
            <w:tcBorders>
              <w:top w:val="single" w:sz="6" w:space="0" w:color="000000"/>
              <w:left w:val="single" w:sz="6" w:space="0" w:color="000000"/>
              <w:right w:val="single" w:sz="6" w:space="0" w:color="000000"/>
            </w:tcBorders>
            <w:shd w:val="clear" w:color="auto" w:fill="FFFFFF"/>
            <w:tcMar>
              <w:top w:w="15" w:type="dxa"/>
              <w:left w:w="15" w:type="dxa"/>
              <w:bottom w:w="15" w:type="dxa"/>
              <w:right w:w="15" w:type="dxa"/>
            </w:tcMar>
            <w:vAlign w:val="center"/>
          </w:tcPr>
          <w:p w:rsidR="00BE06A9" w:rsidRPr="00FA1C12" w:rsidRDefault="00BE06A9" w:rsidP="00BE06A9">
            <w:pPr>
              <w:spacing w:after="0" w:line="240" w:lineRule="auto"/>
              <w:jc w:val="center"/>
              <w:rPr>
                <w:rFonts w:ascii="Times New Roman" w:hAnsi="Times New Roman"/>
                <w:sz w:val="23"/>
              </w:rPr>
            </w:pPr>
            <w:r w:rsidRPr="00FA1C12">
              <w:rPr>
                <w:rFonts w:ascii="Times New Roman" w:hAnsi="Times New Roman"/>
                <w:sz w:val="23"/>
              </w:rPr>
              <w:t>Администрация Павлоградского муниципального района</w:t>
            </w:r>
          </w:p>
        </w:tc>
        <w:tc>
          <w:tcPr>
            <w:tcW w:w="1701" w:type="dxa"/>
            <w:tcBorders>
              <w:top w:val="single" w:sz="6" w:space="0" w:color="000000"/>
              <w:left w:val="single" w:sz="6" w:space="0" w:color="000000"/>
              <w:right w:val="single" w:sz="6" w:space="0" w:color="000000"/>
            </w:tcBorders>
            <w:shd w:val="clear" w:color="auto" w:fill="FFFFFF"/>
            <w:tcMar>
              <w:top w:w="15" w:type="dxa"/>
              <w:left w:w="15" w:type="dxa"/>
              <w:bottom w:w="15" w:type="dxa"/>
              <w:right w:w="15" w:type="dxa"/>
            </w:tcMar>
            <w:vAlign w:val="center"/>
          </w:tcPr>
          <w:p w:rsidR="00BE06A9" w:rsidRPr="00FA1C12" w:rsidRDefault="00BE06A9" w:rsidP="00BE06A9">
            <w:pPr>
              <w:spacing w:after="0" w:line="240" w:lineRule="auto"/>
              <w:jc w:val="center"/>
              <w:rPr>
                <w:rFonts w:ascii="Times New Roman" w:hAnsi="Times New Roman"/>
                <w:sz w:val="23"/>
              </w:rPr>
            </w:pPr>
            <w:r w:rsidRPr="00FA1C12">
              <w:rPr>
                <w:rFonts w:ascii="Times New Roman" w:hAnsi="Times New Roman"/>
                <w:sz w:val="23"/>
              </w:rPr>
              <w:t>Жилищно-коммунальное хозяйство</w:t>
            </w:r>
          </w:p>
        </w:tc>
      </w:tr>
      <w:tr w:rsidR="00643666" w:rsidRPr="00FA1C12" w:rsidTr="00643666">
        <w:tc>
          <w:tcPr>
            <w:tcW w:w="701"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tcPr>
          <w:p w:rsidR="00643666" w:rsidRPr="00FA1C12" w:rsidRDefault="0063116B" w:rsidP="0010428D">
            <w:pPr>
              <w:spacing w:after="0" w:line="240" w:lineRule="auto"/>
              <w:jc w:val="center"/>
              <w:rPr>
                <w:rFonts w:ascii="Times New Roman" w:hAnsi="Times New Roman"/>
                <w:sz w:val="23"/>
              </w:rPr>
            </w:pPr>
            <w:r w:rsidRPr="00FA1C12">
              <w:rPr>
                <w:rFonts w:ascii="Times New Roman" w:hAnsi="Times New Roman"/>
                <w:sz w:val="23"/>
              </w:rPr>
              <w:t>9</w:t>
            </w:r>
          </w:p>
        </w:tc>
        <w:tc>
          <w:tcPr>
            <w:tcW w:w="5103"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tcPr>
          <w:p w:rsidR="00643666" w:rsidRPr="00FA1C12" w:rsidRDefault="00643666" w:rsidP="00643666">
            <w:pPr>
              <w:spacing w:after="0" w:line="240" w:lineRule="auto"/>
              <w:rPr>
                <w:rFonts w:ascii="Times New Roman" w:hAnsi="Times New Roman"/>
                <w:sz w:val="23"/>
              </w:rPr>
            </w:pPr>
            <w:r w:rsidRPr="00FA1C12">
              <w:rPr>
                <w:rFonts w:ascii="Times New Roman" w:hAnsi="Times New Roman"/>
                <w:sz w:val="23"/>
              </w:rPr>
              <w:t xml:space="preserve">Приобретение и установка трубной продукции водохозяйственного назначения для ремонта аварийных участков сетей водоснабжения.  </w:t>
            </w:r>
            <w:r w:rsidRPr="00FA1C12">
              <w:rPr>
                <w:rFonts w:ascii="Times New Roman" w:hAnsi="Times New Roman"/>
                <w:sz w:val="24"/>
              </w:rPr>
              <w:t xml:space="preserve">Стоимость проекта 6,4 млн. рублей. 2026-2030 </w:t>
            </w:r>
            <w:r w:rsidRPr="00FA1C12">
              <w:rPr>
                <w:rFonts w:ascii="Times New Roman" w:hAnsi="Times New Roman"/>
                <w:sz w:val="24"/>
              </w:rPr>
              <w:lastRenderedPageBreak/>
              <w:t>годы</w:t>
            </w:r>
          </w:p>
        </w:tc>
        <w:tc>
          <w:tcPr>
            <w:tcW w:w="184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tcPr>
          <w:p w:rsidR="00643666" w:rsidRPr="00FA1C12" w:rsidRDefault="00643666" w:rsidP="00BE06A9">
            <w:pPr>
              <w:spacing w:after="0" w:line="240" w:lineRule="auto"/>
              <w:jc w:val="center"/>
              <w:rPr>
                <w:rFonts w:ascii="Times New Roman" w:hAnsi="Times New Roman"/>
                <w:sz w:val="23"/>
              </w:rPr>
            </w:pPr>
            <w:r w:rsidRPr="00FA1C12">
              <w:rPr>
                <w:rFonts w:ascii="Times New Roman" w:hAnsi="Times New Roman"/>
                <w:sz w:val="23"/>
              </w:rPr>
              <w:lastRenderedPageBreak/>
              <w:t>Администрация Павлоградского муниципального района</w:t>
            </w:r>
          </w:p>
        </w:tc>
        <w:tc>
          <w:tcPr>
            <w:tcW w:w="1701"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tcPr>
          <w:p w:rsidR="00643666" w:rsidRPr="00FA1C12" w:rsidRDefault="00643666" w:rsidP="00BE06A9">
            <w:pPr>
              <w:spacing w:after="0" w:line="240" w:lineRule="auto"/>
              <w:jc w:val="center"/>
              <w:rPr>
                <w:rFonts w:ascii="Times New Roman" w:hAnsi="Times New Roman"/>
                <w:sz w:val="23"/>
              </w:rPr>
            </w:pPr>
            <w:r w:rsidRPr="00FA1C12">
              <w:rPr>
                <w:rFonts w:ascii="Times New Roman" w:hAnsi="Times New Roman"/>
                <w:sz w:val="23"/>
              </w:rPr>
              <w:t>Жилищно-коммунальное хозяйство</w:t>
            </w:r>
          </w:p>
        </w:tc>
      </w:tr>
      <w:tr w:rsidR="00643666" w:rsidRPr="00FA1C12" w:rsidTr="00643666">
        <w:tc>
          <w:tcPr>
            <w:tcW w:w="701"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tcPr>
          <w:p w:rsidR="00643666" w:rsidRPr="00FA1C12" w:rsidRDefault="00643666" w:rsidP="0063116B">
            <w:pPr>
              <w:spacing w:after="0" w:line="240" w:lineRule="auto"/>
              <w:jc w:val="center"/>
              <w:rPr>
                <w:rFonts w:ascii="Times New Roman" w:hAnsi="Times New Roman"/>
                <w:sz w:val="23"/>
              </w:rPr>
            </w:pPr>
            <w:r w:rsidRPr="00FA1C12">
              <w:rPr>
                <w:rFonts w:ascii="Times New Roman" w:hAnsi="Times New Roman"/>
                <w:sz w:val="23"/>
              </w:rPr>
              <w:lastRenderedPageBreak/>
              <w:t>1</w:t>
            </w:r>
            <w:r w:rsidR="0063116B" w:rsidRPr="00FA1C12">
              <w:rPr>
                <w:rFonts w:ascii="Times New Roman" w:hAnsi="Times New Roman"/>
                <w:sz w:val="23"/>
              </w:rPr>
              <w:t>0</w:t>
            </w:r>
          </w:p>
        </w:tc>
        <w:tc>
          <w:tcPr>
            <w:tcW w:w="5103"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tcPr>
          <w:p w:rsidR="00643666" w:rsidRPr="00FA1C12" w:rsidRDefault="00643666" w:rsidP="00643666">
            <w:pPr>
              <w:spacing w:after="0" w:line="240" w:lineRule="auto"/>
              <w:rPr>
                <w:rFonts w:ascii="Times New Roman" w:hAnsi="Times New Roman"/>
                <w:sz w:val="23"/>
              </w:rPr>
            </w:pPr>
            <w:r w:rsidRPr="00FA1C12">
              <w:rPr>
                <w:rFonts w:ascii="Times New Roman" w:hAnsi="Times New Roman"/>
                <w:sz w:val="23"/>
              </w:rPr>
              <w:t xml:space="preserve">Приобретение и установка оборудования теплотехнического назначения.  </w:t>
            </w:r>
            <w:r w:rsidRPr="00FA1C12">
              <w:rPr>
                <w:rFonts w:ascii="Times New Roman" w:hAnsi="Times New Roman"/>
                <w:sz w:val="24"/>
              </w:rPr>
              <w:t>Стоимость проекта 10,7 млн. рублей. 2027-2030 годы</w:t>
            </w:r>
          </w:p>
        </w:tc>
        <w:tc>
          <w:tcPr>
            <w:tcW w:w="184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tcPr>
          <w:p w:rsidR="00643666" w:rsidRPr="00FA1C12" w:rsidRDefault="00643666" w:rsidP="00643666">
            <w:pPr>
              <w:spacing w:after="0" w:line="240" w:lineRule="auto"/>
              <w:jc w:val="center"/>
              <w:rPr>
                <w:rFonts w:ascii="Times New Roman" w:hAnsi="Times New Roman"/>
                <w:sz w:val="23"/>
              </w:rPr>
            </w:pPr>
            <w:r w:rsidRPr="00FA1C12">
              <w:rPr>
                <w:rFonts w:ascii="Times New Roman" w:hAnsi="Times New Roman"/>
                <w:sz w:val="23"/>
              </w:rPr>
              <w:t>Администрация Павлоградского муниципального района</w:t>
            </w:r>
          </w:p>
        </w:tc>
        <w:tc>
          <w:tcPr>
            <w:tcW w:w="1701"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tcPr>
          <w:p w:rsidR="00643666" w:rsidRPr="00FA1C12" w:rsidRDefault="00643666" w:rsidP="00643666">
            <w:pPr>
              <w:spacing w:after="0" w:line="240" w:lineRule="auto"/>
              <w:jc w:val="center"/>
              <w:rPr>
                <w:rFonts w:ascii="Times New Roman" w:hAnsi="Times New Roman"/>
                <w:sz w:val="23"/>
              </w:rPr>
            </w:pPr>
            <w:r w:rsidRPr="00FA1C12">
              <w:rPr>
                <w:rFonts w:ascii="Times New Roman" w:hAnsi="Times New Roman"/>
                <w:sz w:val="23"/>
              </w:rPr>
              <w:t>Жилищно-коммунальное хозяйство</w:t>
            </w:r>
          </w:p>
        </w:tc>
      </w:tr>
      <w:tr w:rsidR="00423C78" w:rsidRPr="00FA1C12" w:rsidTr="00643666">
        <w:tc>
          <w:tcPr>
            <w:tcW w:w="701"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423C78" w:rsidRPr="00FA1C12" w:rsidRDefault="00BE06A9" w:rsidP="0063116B">
            <w:pPr>
              <w:spacing w:after="0" w:line="240" w:lineRule="auto"/>
              <w:jc w:val="center"/>
              <w:rPr>
                <w:rFonts w:ascii="Times New Roman" w:hAnsi="Times New Roman"/>
                <w:sz w:val="23"/>
              </w:rPr>
            </w:pPr>
            <w:r w:rsidRPr="00FA1C12">
              <w:rPr>
                <w:rFonts w:ascii="Times New Roman" w:hAnsi="Times New Roman"/>
                <w:sz w:val="23"/>
              </w:rPr>
              <w:t>1</w:t>
            </w:r>
            <w:r w:rsidR="0063116B" w:rsidRPr="00FA1C12">
              <w:rPr>
                <w:rFonts w:ascii="Times New Roman" w:hAnsi="Times New Roman"/>
                <w:sz w:val="23"/>
              </w:rPr>
              <w:t>1</w:t>
            </w:r>
          </w:p>
        </w:tc>
        <w:tc>
          <w:tcPr>
            <w:tcW w:w="5103" w:type="dxa"/>
            <w:tcBorders>
              <w:top w:val="single" w:sz="4" w:space="0" w:color="auto"/>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423C78" w:rsidRPr="00FA1C12" w:rsidRDefault="00BE06A9" w:rsidP="00BE06A9">
            <w:pPr>
              <w:spacing w:after="0" w:line="240" w:lineRule="auto"/>
              <w:rPr>
                <w:rFonts w:ascii="Times New Roman" w:hAnsi="Times New Roman"/>
                <w:sz w:val="23"/>
              </w:rPr>
            </w:pPr>
            <w:r w:rsidRPr="00FA1C12">
              <w:rPr>
                <w:rFonts w:ascii="Times New Roman" w:hAnsi="Times New Roman"/>
                <w:sz w:val="23"/>
              </w:rPr>
              <w:t xml:space="preserve">Капитальный ремонт автомобильной дороги «Подъезд к р.п. Павлоградка от Русско-Полянского тракта» </w:t>
            </w:r>
            <w:r w:rsidRPr="00FA1C12">
              <w:rPr>
                <w:rFonts w:ascii="Times New Roman" w:hAnsi="Times New Roman"/>
                <w:sz w:val="24"/>
              </w:rPr>
              <w:t>Стоимость проекта 90,0 млн. рублей. 2025-2026 годы</w:t>
            </w:r>
          </w:p>
        </w:tc>
        <w:tc>
          <w:tcPr>
            <w:tcW w:w="1842" w:type="dxa"/>
            <w:tcBorders>
              <w:top w:val="single" w:sz="4" w:space="0" w:color="auto"/>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423C78" w:rsidRPr="00FA1C12" w:rsidRDefault="009A5645" w:rsidP="00BE06A9">
            <w:pPr>
              <w:spacing w:after="0" w:line="240" w:lineRule="auto"/>
              <w:jc w:val="center"/>
              <w:rPr>
                <w:rFonts w:ascii="Times New Roman" w:hAnsi="Times New Roman"/>
                <w:sz w:val="23"/>
              </w:rPr>
            </w:pPr>
            <w:r w:rsidRPr="00FA1C12">
              <w:rPr>
                <w:rFonts w:ascii="Times New Roman" w:hAnsi="Times New Roman"/>
                <w:sz w:val="23"/>
              </w:rPr>
              <w:t>Администрация Павлоградского муниципального района</w:t>
            </w:r>
          </w:p>
        </w:tc>
        <w:tc>
          <w:tcPr>
            <w:tcW w:w="1701" w:type="dxa"/>
            <w:tcBorders>
              <w:top w:val="single" w:sz="4" w:space="0" w:color="auto"/>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423C78" w:rsidRPr="00FA1C12" w:rsidRDefault="009A5645" w:rsidP="00BE06A9">
            <w:pPr>
              <w:spacing w:after="0" w:line="240" w:lineRule="auto"/>
              <w:jc w:val="center"/>
              <w:rPr>
                <w:rFonts w:ascii="Times New Roman" w:hAnsi="Times New Roman"/>
                <w:sz w:val="23"/>
              </w:rPr>
            </w:pPr>
            <w:r w:rsidRPr="00FA1C12">
              <w:rPr>
                <w:rFonts w:ascii="Times New Roman" w:hAnsi="Times New Roman"/>
                <w:sz w:val="23"/>
              </w:rPr>
              <w:t>Дорожное хозяйство</w:t>
            </w:r>
          </w:p>
        </w:tc>
      </w:tr>
      <w:tr w:rsidR="00BE06A9" w:rsidRPr="00FA1C12" w:rsidTr="002C0794">
        <w:tc>
          <w:tcPr>
            <w:tcW w:w="701"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BE06A9" w:rsidRPr="00FA1C12" w:rsidRDefault="00BE06A9" w:rsidP="0063116B">
            <w:pPr>
              <w:spacing w:after="0" w:line="240" w:lineRule="auto"/>
              <w:jc w:val="center"/>
              <w:rPr>
                <w:rFonts w:ascii="Times New Roman" w:hAnsi="Times New Roman"/>
                <w:sz w:val="23"/>
              </w:rPr>
            </w:pPr>
            <w:r w:rsidRPr="00FA1C12">
              <w:rPr>
                <w:rFonts w:ascii="Times New Roman" w:hAnsi="Times New Roman"/>
                <w:sz w:val="23"/>
              </w:rPr>
              <w:t>1</w:t>
            </w:r>
            <w:r w:rsidR="0063116B" w:rsidRPr="00FA1C12">
              <w:rPr>
                <w:rFonts w:ascii="Times New Roman" w:hAnsi="Times New Roman"/>
                <w:sz w:val="23"/>
              </w:rPr>
              <w:t>2</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BE06A9" w:rsidRPr="00FA1C12" w:rsidRDefault="00BE06A9" w:rsidP="0010428D">
            <w:pPr>
              <w:spacing w:after="0" w:line="240" w:lineRule="auto"/>
              <w:rPr>
                <w:rFonts w:ascii="Times New Roman" w:hAnsi="Times New Roman"/>
                <w:sz w:val="23"/>
              </w:rPr>
            </w:pPr>
            <w:r w:rsidRPr="00FA1C12">
              <w:rPr>
                <w:rFonts w:ascii="Times New Roman" w:hAnsi="Times New Roman"/>
                <w:sz w:val="23"/>
              </w:rPr>
              <w:t xml:space="preserve">Строительство автомобильных дорог (улично-дорожной сети) в мкр. Магистральный р.п. Павлоградка.  </w:t>
            </w:r>
            <w:r w:rsidRPr="00FA1C12">
              <w:rPr>
                <w:rFonts w:ascii="Times New Roman" w:hAnsi="Times New Roman"/>
                <w:sz w:val="24"/>
              </w:rPr>
              <w:t>Стоимость проекта 200,0 млн. рублей. 2027-2030 годы</w:t>
            </w:r>
          </w:p>
        </w:tc>
        <w:tc>
          <w:tcPr>
            <w:tcW w:w="184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BE06A9" w:rsidRPr="00FA1C12" w:rsidRDefault="00BE06A9" w:rsidP="00BE06A9">
            <w:pPr>
              <w:spacing w:after="0" w:line="240" w:lineRule="auto"/>
              <w:jc w:val="center"/>
              <w:rPr>
                <w:rFonts w:ascii="Times New Roman" w:hAnsi="Times New Roman"/>
                <w:sz w:val="23"/>
              </w:rPr>
            </w:pPr>
            <w:r w:rsidRPr="00FA1C12">
              <w:rPr>
                <w:rFonts w:ascii="Times New Roman" w:hAnsi="Times New Roman"/>
                <w:sz w:val="23"/>
              </w:rPr>
              <w:t>Администрация Павлоградского муниципального района</w:t>
            </w:r>
          </w:p>
        </w:tc>
        <w:tc>
          <w:tcPr>
            <w:tcW w:w="1701"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BE06A9" w:rsidRPr="00FA1C12" w:rsidRDefault="00BE06A9" w:rsidP="00BE06A9">
            <w:pPr>
              <w:spacing w:after="0" w:line="240" w:lineRule="auto"/>
              <w:jc w:val="center"/>
              <w:rPr>
                <w:rFonts w:ascii="Times New Roman" w:hAnsi="Times New Roman"/>
                <w:sz w:val="23"/>
              </w:rPr>
            </w:pPr>
            <w:r w:rsidRPr="00FA1C12">
              <w:rPr>
                <w:rFonts w:ascii="Times New Roman" w:hAnsi="Times New Roman"/>
                <w:sz w:val="23"/>
              </w:rPr>
              <w:t>Дорожное хозяйство</w:t>
            </w:r>
          </w:p>
        </w:tc>
      </w:tr>
      <w:tr w:rsidR="00BE06A9" w:rsidRPr="00FA1C12" w:rsidTr="002C0794">
        <w:tc>
          <w:tcPr>
            <w:tcW w:w="701"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BE06A9" w:rsidRPr="00FA1C12" w:rsidRDefault="00BE06A9" w:rsidP="0063116B">
            <w:pPr>
              <w:spacing w:after="0" w:line="240" w:lineRule="auto"/>
              <w:jc w:val="center"/>
              <w:rPr>
                <w:rFonts w:ascii="Times New Roman" w:hAnsi="Times New Roman"/>
                <w:sz w:val="23"/>
              </w:rPr>
            </w:pPr>
            <w:r w:rsidRPr="00FA1C12">
              <w:rPr>
                <w:rFonts w:ascii="Times New Roman" w:hAnsi="Times New Roman"/>
                <w:sz w:val="23"/>
              </w:rPr>
              <w:t>1</w:t>
            </w:r>
            <w:r w:rsidR="0063116B" w:rsidRPr="00FA1C12">
              <w:rPr>
                <w:rFonts w:ascii="Times New Roman" w:hAnsi="Times New Roman"/>
                <w:sz w:val="23"/>
              </w:rPr>
              <w:t>3</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BE06A9" w:rsidRPr="00FA1C12" w:rsidRDefault="00BE06A9" w:rsidP="00BE06A9">
            <w:pPr>
              <w:spacing w:after="0" w:line="240" w:lineRule="auto"/>
              <w:rPr>
                <w:rFonts w:ascii="Times New Roman" w:hAnsi="Times New Roman"/>
                <w:sz w:val="23"/>
              </w:rPr>
            </w:pPr>
            <w:r w:rsidRPr="00FA1C12">
              <w:rPr>
                <w:rFonts w:ascii="Times New Roman" w:hAnsi="Times New Roman"/>
                <w:sz w:val="23"/>
              </w:rPr>
              <w:t>Реко</w:t>
            </w:r>
            <w:r w:rsidR="00790D4A" w:rsidRPr="00FA1C12">
              <w:rPr>
                <w:rFonts w:ascii="Times New Roman" w:hAnsi="Times New Roman"/>
                <w:sz w:val="23"/>
              </w:rPr>
              <w:t>нструкция автомобильной дороги «</w:t>
            </w:r>
            <w:r w:rsidRPr="00FA1C12">
              <w:rPr>
                <w:rFonts w:ascii="Times New Roman" w:hAnsi="Times New Roman"/>
                <w:sz w:val="23"/>
              </w:rPr>
              <w:t>Подъезд к токовому хозяйству АО Степное</w:t>
            </w:r>
            <w:r w:rsidR="00790D4A" w:rsidRPr="00FA1C12">
              <w:rPr>
                <w:rFonts w:ascii="Times New Roman" w:hAnsi="Times New Roman"/>
                <w:sz w:val="23"/>
              </w:rPr>
              <w:t>»</w:t>
            </w:r>
            <w:r w:rsidRPr="00FA1C12">
              <w:rPr>
                <w:rFonts w:ascii="Times New Roman" w:hAnsi="Times New Roman"/>
                <w:sz w:val="23"/>
              </w:rPr>
              <w:t xml:space="preserve"> в с. Южное. </w:t>
            </w:r>
            <w:r w:rsidRPr="00FA1C12">
              <w:rPr>
                <w:rFonts w:ascii="Times New Roman" w:hAnsi="Times New Roman"/>
                <w:sz w:val="24"/>
              </w:rPr>
              <w:t>Стоимость проекта 92,0 млн. рублей. 2026-2027 годы</w:t>
            </w:r>
          </w:p>
        </w:tc>
        <w:tc>
          <w:tcPr>
            <w:tcW w:w="184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BE06A9" w:rsidRPr="00FA1C12" w:rsidRDefault="00BE06A9" w:rsidP="00BE06A9">
            <w:pPr>
              <w:spacing w:after="0" w:line="240" w:lineRule="auto"/>
              <w:jc w:val="center"/>
              <w:rPr>
                <w:rFonts w:ascii="Times New Roman" w:hAnsi="Times New Roman"/>
                <w:sz w:val="23"/>
              </w:rPr>
            </w:pPr>
            <w:r w:rsidRPr="00FA1C12">
              <w:rPr>
                <w:rFonts w:ascii="Times New Roman" w:hAnsi="Times New Roman"/>
                <w:sz w:val="23"/>
              </w:rPr>
              <w:t>Администрация Павлоградского муниципального района</w:t>
            </w:r>
          </w:p>
        </w:tc>
        <w:tc>
          <w:tcPr>
            <w:tcW w:w="1701"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BE06A9" w:rsidRPr="00FA1C12" w:rsidRDefault="00BE06A9" w:rsidP="00BE06A9">
            <w:pPr>
              <w:spacing w:after="0" w:line="240" w:lineRule="auto"/>
              <w:jc w:val="center"/>
              <w:rPr>
                <w:rFonts w:ascii="Times New Roman" w:hAnsi="Times New Roman"/>
                <w:sz w:val="23"/>
              </w:rPr>
            </w:pPr>
            <w:r w:rsidRPr="00FA1C12">
              <w:rPr>
                <w:rFonts w:ascii="Times New Roman" w:hAnsi="Times New Roman"/>
                <w:sz w:val="23"/>
              </w:rPr>
              <w:t>Дорожное хозяйство</w:t>
            </w:r>
          </w:p>
        </w:tc>
      </w:tr>
      <w:tr w:rsidR="00643666" w:rsidRPr="00FA1C12" w:rsidTr="002C0794">
        <w:tc>
          <w:tcPr>
            <w:tcW w:w="701"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643666" w:rsidRPr="00FA1C12" w:rsidRDefault="00643666" w:rsidP="0063116B">
            <w:pPr>
              <w:spacing w:after="0" w:line="240" w:lineRule="auto"/>
              <w:jc w:val="center"/>
              <w:rPr>
                <w:rFonts w:ascii="Times New Roman" w:hAnsi="Times New Roman"/>
                <w:sz w:val="23"/>
              </w:rPr>
            </w:pPr>
            <w:r w:rsidRPr="00FA1C12">
              <w:rPr>
                <w:rFonts w:ascii="Times New Roman" w:hAnsi="Times New Roman"/>
                <w:sz w:val="23"/>
              </w:rPr>
              <w:t>1</w:t>
            </w:r>
            <w:r w:rsidR="0063116B" w:rsidRPr="00FA1C12">
              <w:rPr>
                <w:rFonts w:ascii="Times New Roman" w:hAnsi="Times New Roman"/>
                <w:sz w:val="23"/>
              </w:rPr>
              <w:t>4</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643666" w:rsidRPr="00FA1C12" w:rsidRDefault="00643666" w:rsidP="00643666">
            <w:pPr>
              <w:spacing w:after="0" w:line="240" w:lineRule="auto"/>
              <w:rPr>
                <w:rFonts w:ascii="Times New Roman" w:hAnsi="Times New Roman"/>
                <w:sz w:val="23"/>
              </w:rPr>
            </w:pPr>
            <w:r w:rsidRPr="00FA1C12">
              <w:rPr>
                <w:rFonts w:ascii="Times New Roman" w:hAnsi="Times New Roman"/>
                <w:sz w:val="23"/>
              </w:rPr>
              <w:t xml:space="preserve">Обустройство пешеходной зоны в р.п. Павлоградка. </w:t>
            </w:r>
            <w:r w:rsidRPr="00FA1C12">
              <w:rPr>
                <w:rFonts w:ascii="Times New Roman" w:hAnsi="Times New Roman"/>
                <w:sz w:val="24"/>
              </w:rPr>
              <w:t>Стоимость проекта 15,0 млн. рублей. 2025-2026 годы, 2028-2029 годы</w:t>
            </w:r>
          </w:p>
        </w:tc>
        <w:tc>
          <w:tcPr>
            <w:tcW w:w="184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643666" w:rsidRPr="00FA1C12" w:rsidRDefault="00643666" w:rsidP="00643666">
            <w:pPr>
              <w:spacing w:after="0" w:line="240" w:lineRule="auto"/>
              <w:jc w:val="center"/>
              <w:rPr>
                <w:rFonts w:ascii="Times New Roman" w:hAnsi="Times New Roman"/>
                <w:sz w:val="23"/>
              </w:rPr>
            </w:pPr>
            <w:r w:rsidRPr="00FA1C12">
              <w:rPr>
                <w:rFonts w:ascii="Times New Roman" w:hAnsi="Times New Roman"/>
                <w:sz w:val="23"/>
              </w:rPr>
              <w:t>Администрация Павлоградского муниципального района</w:t>
            </w:r>
          </w:p>
        </w:tc>
        <w:tc>
          <w:tcPr>
            <w:tcW w:w="1701"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643666" w:rsidRPr="00FA1C12" w:rsidRDefault="00643666" w:rsidP="00643666">
            <w:pPr>
              <w:spacing w:after="0" w:line="240" w:lineRule="auto"/>
              <w:jc w:val="center"/>
              <w:rPr>
                <w:rFonts w:ascii="Times New Roman" w:hAnsi="Times New Roman"/>
                <w:sz w:val="23"/>
              </w:rPr>
            </w:pPr>
            <w:r w:rsidRPr="00FA1C12">
              <w:rPr>
                <w:rFonts w:ascii="Times New Roman" w:hAnsi="Times New Roman"/>
                <w:sz w:val="23"/>
              </w:rPr>
              <w:t>Благоустройство</w:t>
            </w:r>
          </w:p>
        </w:tc>
      </w:tr>
      <w:tr w:rsidR="00643666" w:rsidRPr="00FA1C12" w:rsidTr="002C0794">
        <w:tc>
          <w:tcPr>
            <w:tcW w:w="701"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643666" w:rsidRPr="00FA1C12" w:rsidRDefault="00643666" w:rsidP="0063116B">
            <w:pPr>
              <w:spacing w:after="0" w:line="240" w:lineRule="auto"/>
              <w:jc w:val="center"/>
              <w:rPr>
                <w:rFonts w:ascii="Times New Roman" w:hAnsi="Times New Roman"/>
                <w:sz w:val="23"/>
              </w:rPr>
            </w:pPr>
            <w:r w:rsidRPr="00FA1C12">
              <w:rPr>
                <w:rFonts w:ascii="Times New Roman" w:hAnsi="Times New Roman"/>
                <w:sz w:val="23"/>
              </w:rPr>
              <w:t>1</w:t>
            </w:r>
            <w:r w:rsidR="0063116B" w:rsidRPr="00FA1C12">
              <w:rPr>
                <w:rFonts w:ascii="Times New Roman" w:hAnsi="Times New Roman"/>
                <w:sz w:val="23"/>
              </w:rPr>
              <w:t>5</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643666" w:rsidRPr="00FA1C12" w:rsidRDefault="00643666" w:rsidP="00643666">
            <w:pPr>
              <w:spacing w:after="0" w:line="240" w:lineRule="auto"/>
              <w:rPr>
                <w:rFonts w:ascii="Times New Roman" w:hAnsi="Times New Roman"/>
                <w:sz w:val="23"/>
              </w:rPr>
            </w:pPr>
            <w:r w:rsidRPr="00FA1C12">
              <w:rPr>
                <w:rFonts w:ascii="Times New Roman" w:hAnsi="Times New Roman"/>
                <w:sz w:val="23"/>
              </w:rPr>
              <w:t xml:space="preserve">Обустройство общественной территории «Парк культуры и отдыха». </w:t>
            </w:r>
            <w:r w:rsidRPr="00FA1C12">
              <w:rPr>
                <w:rFonts w:ascii="Times New Roman" w:hAnsi="Times New Roman"/>
                <w:sz w:val="24"/>
              </w:rPr>
              <w:t>Стоимость проекта 70,0 млн. рублей. 2027-2030 годы</w:t>
            </w:r>
          </w:p>
        </w:tc>
        <w:tc>
          <w:tcPr>
            <w:tcW w:w="184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643666" w:rsidRPr="00FA1C12" w:rsidRDefault="00643666" w:rsidP="00643666">
            <w:pPr>
              <w:spacing w:after="0" w:line="240" w:lineRule="auto"/>
              <w:jc w:val="center"/>
              <w:rPr>
                <w:rFonts w:ascii="Times New Roman" w:hAnsi="Times New Roman"/>
                <w:sz w:val="23"/>
              </w:rPr>
            </w:pPr>
            <w:r w:rsidRPr="00FA1C12">
              <w:rPr>
                <w:rFonts w:ascii="Times New Roman" w:hAnsi="Times New Roman"/>
                <w:sz w:val="23"/>
              </w:rPr>
              <w:t>Администрация Павлоградского муниципального района</w:t>
            </w:r>
          </w:p>
        </w:tc>
        <w:tc>
          <w:tcPr>
            <w:tcW w:w="1701"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643666" w:rsidRPr="00FA1C12" w:rsidRDefault="00643666" w:rsidP="00643666">
            <w:pPr>
              <w:spacing w:after="0" w:line="240" w:lineRule="auto"/>
              <w:jc w:val="center"/>
              <w:rPr>
                <w:rFonts w:ascii="Times New Roman" w:hAnsi="Times New Roman"/>
                <w:sz w:val="23"/>
              </w:rPr>
            </w:pPr>
            <w:r w:rsidRPr="00FA1C12">
              <w:rPr>
                <w:rFonts w:ascii="Times New Roman" w:hAnsi="Times New Roman"/>
                <w:sz w:val="23"/>
              </w:rPr>
              <w:t>Благоустройство</w:t>
            </w:r>
          </w:p>
        </w:tc>
      </w:tr>
      <w:tr w:rsidR="00643666" w:rsidRPr="00FA1C12" w:rsidTr="002C0794">
        <w:tc>
          <w:tcPr>
            <w:tcW w:w="701"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643666" w:rsidRPr="00FA1C12" w:rsidRDefault="00643666" w:rsidP="0063116B">
            <w:pPr>
              <w:spacing w:after="0" w:line="240" w:lineRule="auto"/>
              <w:jc w:val="center"/>
              <w:rPr>
                <w:rFonts w:ascii="Times New Roman" w:hAnsi="Times New Roman"/>
                <w:sz w:val="23"/>
              </w:rPr>
            </w:pPr>
            <w:r w:rsidRPr="00FA1C12">
              <w:rPr>
                <w:rFonts w:ascii="Times New Roman" w:hAnsi="Times New Roman"/>
                <w:sz w:val="23"/>
              </w:rPr>
              <w:t>1</w:t>
            </w:r>
            <w:r w:rsidR="0063116B" w:rsidRPr="00FA1C12">
              <w:rPr>
                <w:rFonts w:ascii="Times New Roman" w:hAnsi="Times New Roman"/>
                <w:sz w:val="23"/>
              </w:rPr>
              <w:t>6</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643666" w:rsidRPr="00FA1C12" w:rsidRDefault="00643666" w:rsidP="00643666">
            <w:pPr>
              <w:spacing w:after="0" w:line="240" w:lineRule="auto"/>
              <w:rPr>
                <w:rFonts w:ascii="Times New Roman" w:hAnsi="Times New Roman"/>
                <w:sz w:val="23"/>
              </w:rPr>
            </w:pPr>
            <w:r w:rsidRPr="00FA1C12">
              <w:rPr>
                <w:rFonts w:ascii="Times New Roman" w:hAnsi="Times New Roman"/>
                <w:sz w:val="23"/>
              </w:rPr>
              <w:t>Обустройство общественной территории «Привокзальная площадь». Стоимость проекта 4,0 млн. рублей. 2030 год</w:t>
            </w:r>
          </w:p>
        </w:tc>
        <w:tc>
          <w:tcPr>
            <w:tcW w:w="184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643666" w:rsidRPr="00FA1C12" w:rsidRDefault="00643666" w:rsidP="00643666">
            <w:pPr>
              <w:spacing w:after="0" w:line="240" w:lineRule="auto"/>
              <w:jc w:val="center"/>
              <w:rPr>
                <w:rFonts w:ascii="Times New Roman" w:hAnsi="Times New Roman"/>
                <w:sz w:val="23"/>
              </w:rPr>
            </w:pPr>
            <w:r w:rsidRPr="00FA1C12">
              <w:rPr>
                <w:rFonts w:ascii="Times New Roman" w:hAnsi="Times New Roman"/>
                <w:sz w:val="23"/>
              </w:rPr>
              <w:t>Администрация Павлоградского муниципального района</w:t>
            </w:r>
          </w:p>
        </w:tc>
        <w:tc>
          <w:tcPr>
            <w:tcW w:w="1701"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643666" w:rsidRPr="00FA1C12" w:rsidRDefault="00643666" w:rsidP="00643666">
            <w:pPr>
              <w:spacing w:after="0" w:line="240" w:lineRule="auto"/>
              <w:jc w:val="center"/>
              <w:rPr>
                <w:rFonts w:ascii="Times New Roman" w:hAnsi="Times New Roman"/>
                <w:sz w:val="23"/>
              </w:rPr>
            </w:pPr>
            <w:r w:rsidRPr="00FA1C12">
              <w:rPr>
                <w:rFonts w:ascii="Times New Roman" w:hAnsi="Times New Roman"/>
                <w:sz w:val="23"/>
              </w:rPr>
              <w:t>Благоустройство</w:t>
            </w:r>
          </w:p>
        </w:tc>
      </w:tr>
      <w:tr w:rsidR="00643666" w:rsidRPr="00FA1C12" w:rsidTr="002C0794">
        <w:tc>
          <w:tcPr>
            <w:tcW w:w="701"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643666" w:rsidRPr="00FA1C12" w:rsidRDefault="00643666" w:rsidP="0063116B">
            <w:pPr>
              <w:spacing w:after="0" w:line="240" w:lineRule="auto"/>
              <w:jc w:val="center"/>
              <w:rPr>
                <w:rFonts w:ascii="Times New Roman" w:hAnsi="Times New Roman"/>
                <w:sz w:val="23"/>
              </w:rPr>
            </w:pPr>
            <w:r w:rsidRPr="00FA1C12">
              <w:rPr>
                <w:rFonts w:ascii="Times New Roman" w:hAnsi="Times New Roman"/>
                <w:sz w:val="23"/>
              </w:rPr>
              <w:t>1</w:t>
            </w:r>
            <w:r w:rsidR="0063116B" w:rsidRPr="00FA1C12">
              <w:rPr>
                <w:rFonts w:ascii="Times New Roman" w:hAnsi="Times New Roman"/>
                <w:sz w:val="23"/>
              </w:rPr>
              <w:t>7</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643666" w:rsidRPr="00FA1C12" w:rsidRDefault="00643666" w:rsidP="00643666">
            <w:pPr>
              <w:spacing w:after="0" w:line="240" w:lineRule="auto"/>
              <w:rPr>
                <w:rFonts w:ascii="Times New Roman" w:hAnsi="Times New Roman"/>
                <w:sz w:val="23"/>
              </w:rPr>
            </w:pPr>
            <w:r w:rsidRPr="00FA1C12">
              <w:rPr>
                <w:rFonts w:ascii="Times New Roman" w:hAnsi="Times New Roman"/>
                <w:sz w:val="23"/>
              </w:rPr>
              <w:t>Строительство 24-х квартирного жилого дома для работников социальной сферы в р.п. Павлоградка. Стоимость проекта 92,0 млн. рублей. 2028-2030 годы</w:t>
            </w:r>
          </w:p>
        </w:tc>
        <w:tc>
          <w:tcPr>
            <w:tcW w:w="184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643666" w:rsidRPr="00FA1C12" w:rsidRDefault="00643666" w:rsidP="00643666">
            <w:pPr>
              <w:spacing w:after="0" w:line="240" w:lineRule="auto"/>
              <w:jc w:val="center"/>
              <w:rPr>
                <w:rFonts w:ascii="Times New Roman" w:hAnsi="Times New Roman"/>
                <w:sz w:val="23"/>
              </w:rPr>
            </w:pPr>
            <w:r w:rsidRPr="00FA1C12">
              <w:rPr>
                <w:rFonts w:ascii="Times New Roman" w:hAnsi="Times New Roman"/>
                <w:sz w:val="23"/>
              </w:rPr>
              <w:t>Администрация Павлоградского муниципального района</w:t>
            </w:r>
          </w:p>
        </w:tc>
        <w:tc>
          <w:tcPr>
            <w:tcW w:w="1701"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643666" w:rsidRPr="00FA1C12" w:rsidRDefault="00643666" w:rsidP="00643666">
            <w:pPr>
              <w:spacing w:after="0" w:line="240" w:lineRule="auto"/>
              <w:jc w:val="center"/>
              <w:rPr>
                <w:rFonts w:ascii="Times New Roman" w:hAnsi="Times New Roman"/>
                <w:sz w:val="23"/>
              </w:rPr>
            </w:pPr>
            <w:r w:rsidRPr="00FA1C12">
              <w:rPr>
                <w:rFonts w:ascii="Times New Roman" w:hAnsi="Times New Roman"/>
                <w:sz w:val="23"/>
              </w:rPr>
              <w:t>Жилищное строительство</w:t>
            </w:r>
          </w:p>
        </w:tc>
      </w:tr>
      <w:tr w:rsidR="00790D4A" w:rsidRPr="00FA1C12" w:rsidTr="002C0794">
        <w:tc>
          <w:tcPr>
            <w:tcW w:w="701"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790D4A" w:rsidRPr="00FA1C12" w:rsidRDefault="00643666" w:rsidP="0063116B">
            <w:pPr>
              <w:spacing w:after="0" w:line="240" w:lineRule="auto"/>
              <w:jc w:val="center"/>
              <w:rPr>
                <w:rFonts w:ascii="Times New Roman" w:hAnsi="Times New Roman"/>
                <w:sz w:val="23"/>
              </w:rPr>
            </w:pPr>
            <w:r w:rsidRPr="00FA1C12">
              <w:rPr>
                <w:rFonts w:ascii="Times New Roman" w:hAnsi="Times New Roman"/>
                <w:sz w:val="23"/>
              </w:rPr>
              <w:t>1</w:t>
            </w:r>
            <w:r w:rsidR="0063116B" w:rsidRPr="00FA1C12">
              <w:rPr>
                <w:rFonts w:ascii="Times New Roman" w:hAnsi="Times New Roman"/>
                <w:sz w:val="23"/>
              </w:rPr>
              <w:t>8</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790D4A" w:rsidRPr="00FA1C12" w:rsidRDefault="00790D4A" w:rsidP="00790D4A">
            <w:pPr>
              <w:spacing w:after="0" w:line="240" w:lineRule="auto"/>
              <w:rPr>
                <w:rFonts w:ascii="Times New Roman" w:hAnsi="Times New Roman"/>
                <w:sz w:val="23"/>
              </w:rPr>
            </w:pPr>
            <w:r w:rsidRPr="00FA1C12">
              <w:rPr>
                <w:rFonts w:ascii="Times New Roman" w:hAnsi="Times New Roman"/>
                <w:sz w:val="23"/>
              </w:rPr>
              <w:t>Строительство 24-х квартирного жилого дома для жителей аварийных многоквартирных домов в р.п. Павлоградка. Стоимость проекта 92,0 млн. рублей. 2025-2027 годы</w:t>
            </w:r>
          </w:p>
        </w:tc>
        <w:tc>
          <w:tcPr>
            <w:tcW w:w="184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790D4A" w:rsidRPr="00FA1C12" w:rsidRDefault="00790D4A" w:rsidP="00790D4A">
            <w:pPr>
              <w:spacing w:after="0" w:line="240" w:lineRule="auto"/>
              <w:jc w:val="center"/>
              <w:rPr>
                <w:rFonts w:ascii="Times New Roman" w:hAnsi="Times New Roman"/>
                <w:sz w:val="23"/>
              </w:rPr>
            </w:pPr>
            <w:r w:rsidRPr="00FA1C12">
              <w:rPr>
                <w:rFonts w:ascii="Times New Roman" w:hAnsi="Times New Roman"/>
                <w:sz w:val="23"/>
              </w:rPr>
              <w:t>Администрация Павлоградского муниципального района</w:t>
            </w:r>
          </w:p>
        </w:tc>
        <w:tc>
          <w:tcPr>
            <w:tcW w:w="1701"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790D4A" w:rsidRPr="00FA1C12" w:rsidRDefault="00790D4A" w:rsidP="00790D4A">
            <w:pPr>
              <w:spacing w:after="0" w:line="240" w:lineRule="auto"/>
              <w:jc w:val="center"/>
              <w:rPr>
                <w:rFonts w:ascii="Times New Roman" w:hAnsi="Times New Roman"/>
                <w:sz w:val="23"/>
              </w:rPr>
            </w:pPr>
            <w:r w:rsidRPr="00FA1C12">
              <w:rPr>
                <w:rFonts w:ascii="Times New Roman" w:hAnsi="Times New Roman"/>
                <w:sz w:val="23"/>
              </w:rPr>
              <w:t>Жилищное строительство</w:t>
            </w:r>
          </w:p>
        </w:tc>
      </w:tr>
      <w:tr w:rsidR="00790D4A" w:rsidRPr="0010428D" w:rsidTr="002C0794">
        <w:tc>
          <w:tcPr>
            <w:tcW w:w="701"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790D4A" w:rsidRPr="00FA1C12" w:rsidRDefault="0063116B" w:rsidP="00790D4A">
            <w:pPr>
              <w:spacing w:after="0" w:line="240" w:lineRule="auto"/>
              <w:jc w:val="center"/>
              <w:rPr>
                <w:rFonts w:ascii="Times New Roman" w:hAnsi="Times New Roman"/>
                <w:sz w:val="23"/>
              </w:rPr>
            </w:pPr>
            <w:r w:rsidRPr="00FA1C12">
              <w:rPr>
                <w:rFonts w:ascii="Times New Roman" w:hAnsi="Times New Roman"/>
                <w:sz w:val="23"/>
              </w:rPr>
              <w:t>16</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790D4A" w:rsidRPr="00FA1C12" w:rsidRDefault="00790D4A" w:rsidP="00790D4A">
            <w:pPr>
              <w:spacing w:after="0" w:line="240" w:lineRule="auto"/>
              <w:rPr>
                <w:rFonts w:ascii="Times New Roman" w:hAnsi="Times New Roman"/>
                <w:sz w:val="23"/>
              </w:rPr>
            </w:pPr>
            <w:r w:rsidRPr="00FA1C12">
              <w:rPr>
                <w:rFonts w:ascii="Times New Roman" w:hAnsi="Times New Roman"/>
                <w:sz w:val="23"/>
              </w:rPr>
              <w:t>Строительство социального жилья в мкр. Магистральный р.п. Павлоградка. Стоимость проекта 92,0 млн. рублей. 2025-2030 годы</w:t>
            </w:r>
          </w:p>
        </w:tc>
        <w:tc>
          <w:tcPr>
            <w:tcW w:w="184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790D4A" w:rsidRPr="00FA1C12" w:rsidRDefault="00790D4A" w:rsidP="00790D4A">
            <w:pPr>
              <w:spacing w:after="0" w:line="240" w:lineRule="auto"/>
              <w:jc w:val="center"/>
              <w:rPr>
                <w:rFonts w:ascii="Times New Roman" w:hAnsi="Times New Roman"/>
                <w:sz w:val="23"/>
              </w:rPr>
            </w:pPr>
            <w:r w:rsidRPr="00FA1C12">
              <w:rPr>
                <w:rFonts w:ascii="Times New Roman" w:hAnsi="Times New Roman"/>
                <w:sz w:val="23"/>
              </w:rPr>
              <w:t>Администрация Павлоградского муниципального района</w:t>
            </w:r>
          </w:p>
        </w:tc>
        <w:tc>
          <w:tcPr>
            <w:tcW w:w="1701"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790D4A" w:rsidRDefault="00790D4A" w:rsidP="00790D4A">
            <w:pPr>
              <w:spacing w:after="0" w:line="240" w:lineRule="auto"/>
              <w:jc w:val="center"/>
              <w:rPr>
                <w:rFonts w:ascii="Times New Roman" w:hAnsi="Times New Roman"/>
                <w:sz w:val="23"/>
              </w:rPr>
            </w:pPr>
            <w:r w:rsidRPr="00FA1C12">
              <w:rPr>
                <w:rFonts w:ascii="Times New Roman" w:hAnsi="Times New Roman"/>
                <w:sz w:val="23"/>
              </w:rPr>
              <w:t>Жилищное строительство</w:t>
            </w:r>
            <w:bookmarkStart w:id="6" w:name="_GoBack"/>
            <w:bookmarkEnd w:id="6"/>
          </w:p>
        </w:tc>
      </w:tr>
    </w:tbl>
    <w:p w:rsidR="00423C78" w:rsidRDefault="00423C78" w:rsidP="0010428D">
      <w:pPr>
        <w:spacing w:after="0" w:line="240" w:lineRule="auto"/>
        <w:ind w:firstLine="851"/>
        <w:jc w:val="both"/>
        <w:rPr>
          <w:rFonts w:ascii="Times New Roman" w:hAnsi="Times New Roman"/>
          <w:sz w:val="28"/>
        </w:rPr>
      </w:pPr>
    </w:p>
    <w:sectPr w:rsidR="00423C78" w:rsidSect="00F31CD8">
      <w:footerReference w:type="default" r:id="rId12"/>
      <w:footerReference w:type="first" r:id="rId13"/>
      <w:pgSz w:w="11906" w:h="16838"/>
      <w:pgMar w:top="1134" w:right="850" w:bottom="851" w:left="1701" w:header="708" w:footer="708" w:gutter="0"/>
      <w:pgNumType w:start="2"/>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556F9" w:rsidRDefault="001556F9">
      <w:pPr>
        <w:spacing w:after="0" w:line="240" w:lineRule="auto"/>
      </w:pPr>
      <w:r>
        <w:separator/>
      </w:r>
    </w:p>
  </w:endnote>
  <w:endnote w:type="continuationSeparator" w:id="1">
    <w:p w:rsidR="001556F9" w:rsidRDefault="001556F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XO Thames">
    <w:altName w:val="Times New Roman"/>
    <w:panose1 w:val="00000000000000000000"/>
    <w:charset w:val="00"/>
    <w:family w:val="roman"/>
    <w:notTrueType/>
    <w:pitch w:val="default"/>
    <w:sig w:usb0="00000000" w:usb1="00000000" w:usb2="00000000" w:usb3="00000000" w:csb0="00000000" w:csb1="00000000"/>
  </w:font>
  <w:font w:name="Georgia">
    <w:panose1 w:val="02040502050405020303"/>
    <w:charset w:val="CC"/>
    <w:family w:val="roman"/>
    <w:pitch w:val="variable"/>
    <w:sig w:usb0="000002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1E16" w:rsidRDefault="00371E16">
    <w:pPr>
      <w:framePr w:wrap="around" w:vAnchor="text" w:hAnchor="margin" w:xAlign="center" w:y="1"/>
    </w:pPr>
    <w:fldSimple w:instr="PAGE ">
      <w:r w:rsidR="00DB5254">
        <w:rPr>
          <w:noProof/>
        </w:rPr>
        <w:t>95</w:t>
      </w:r>
    </w:fldSimple>
  </w:p>
  <w:p w:rsidR="00371E16" w:rsidRDefault="00371E16">
    <w:pPr>
      <w:pStyle w:val="ae"/>
      <w:jc w:val="center"/>
    </w:pPr>
  </w:p>
  <w:p w:rsidR="00371E16" w:rsidRDefault="00371E16">
    <w:pPr>
      <w:pStyle w:val="a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1E16" w:rsidRDefault="00371E16">
    <w:pPr>
      <w:pStyle w:val="ae"/>
      <w:ind w:firstLine="0"/>
    </w:pPr>
  </w:p>
  <w:p w:rsidR="00371E16" w:rsidRDefault="00371E16">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556F9" w:rsidRDefault="001556F9">
      <w:pPr>
        <w:spacing w:after="0" w:line="240" w:lineRule="auto"/>
      </w:pPr>
      <w:r>
        <w:separator/>
      </w:r>
    </w:p>
  </w:footnote>
  <w:footnote w:type="continuationSeparator" w:id="1">
    <w:p w:rsidR="001556F9" w:rsidRDefault="001556F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CA53DC"/>
    <w:multiLevelType w:val="multilevel"/>
    <w:tmpl w:val="E7EA7F36"/>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
    <w:nsid w:val="1E6D6A10"/>
    <w:multiLevelType w:val="multilevel"/>
    <w:tmpl w:val="8F8A02A6"/>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
    <w:nsid w:val="309C02D9"/>
    <w:multiLevelType w:val="multilevel"/>
    <w:tmpl w:val="B5ECD51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42BF6EA1"/>
    <w:multiLevelType w:val="multilevel"/>
    <w:tmpl w:val="B90479BA"/>
    <w:lvl w:ilvl="0">
      <w:start w:val="1"/>
      <w:numFmt w:val="decimal"/>
      <w:lvlText w:val="%1."/>
      <w:lvlJc w:val="left"/>
      <w:pPr>
        <w:ind w:left="927" w:hanging="360"/>
      </w:pPr>
      <w:rPr>
        <w:b/>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4">
    <w:nsid w:val="4D3D59BA"/>
    <w:multiLevelType w:val="multilevel"/>
    <w:tmpl w:val="E24E5BAE"/>
    <w:lvl w:ilvl="0">
      <w:start w:val="1"/>
      <w:numFmt w:val="decimal"/>
      <w:lvlText w:val="%1)"/>
      <w:lvlJc w:val="left"/>
      <w:rPr>
        <w:rFonts w:ascii="Times New Roman" w:hAnsi="Times New Roman"/>
        <w:b w:val="0"/>
        <w:i w:val="0"/>
        <w:smallCaps w:val="0"/>
        <w:strike w:val="0"/>
        <w:color w:val="000000"/>
        <w:spacing w:val="0"/>
        <w:sz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0B15DB0"/>
    <w:multiLevelType w:val="multilevel"/>
    <w:tmpl w:val="D02E2300"/>
    <w:lvl w:ilvl="0">
      <w:start w:val="1"/>
      <w:numFmt w:val="bullet"/>
      <w:lvlText w:val="-"/>
      <w:lvlJc w:val="left"/>
      <w:rPr>
        <w:rFonts w:ascii="Times New Roman" w:hAnsi="Times New Roman"/>
        <w:b w:val="0"/>
        <w:i w:val="0"/>
        <w:smallCaps w:val="0"/>
        <w:strike w:val="0"/>
        <w:color w:val="000000"/>
        <w:spacing w:val="0"/>
        <w:sz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40E6208"/>
    <w:multiLevelType w:val="multilevel"/>
    <w:tmpl w:val="3A7860EA"/>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5A8B556E"/>
    <w:multiLevelType w:val="multilevel"/>
    <w:tmpl w:val="43EAD256"/>
    <w:lvl w:ilvl="0">
      <w:start w:val="1"/>
      <w:numFmt w:val="bullet"/>
      <w:lvlText w:val=""/>
      <w:lvlJc w:val="left"/>
      <w:pPr>
        <w:tabs>
          <w:tab w:val="left" w:pos="2838"/>
        </w:tabs>
        <w:ind w:left="2838" w:firstLine="1134"/>
      </w:pPr>
      <w:rPr>
        <w:rFonts w:ascii="Wingdings" w:hAnsi="Wingdings"/>
        <w:color w:val="800000"/>
      </w:rPr>
    </w:lvl>
    <w:lvl w:ilvl="1">
      <w:start w:val="1"/>
      <w:numFmt w:val="decimal"/>
      <w:lvlText w:val="%2."/>
      <w:lvlJc w:val="left"/>
      <w:pPr>
        <w:tabs>
          <w:tab w:val="left" w:pos="1584"/>
        </w:tabs>
        <w:ind w:left="1584" w:hanging="360"/>
      </w:pPr>
    </w:lvl>
    <w:lvl w:ilvl="2">
      <w:start w:val="1"/>
      <w:numFmt w:val="bullet"/>
      <w:pStyle w:val="Pro-List-1"/>
      <w:lvlText w:val=""/>
      <w:lvlJc w:val="left"/>
      <w:pPr>
        <w:tabs>
          <w:tab w:val="left" w:pos="810"/>
        </w:tabs>
        <w:ind w:left="810" w:firstLine="1134"/>
      </w:pPr>
      <w:rPr>
        <w:rFonts w:ascii="Wingdings" w:hAnsi="Wingdings"/>
        <w:color w:val="000000"/>
        <w:sz w:val="24"/>
      </w:rPr>
    </w:lvl>
    <w:lvl w:ilvl="3">
      <w:start w:val="1"/>
      <w:numFmt w:val="bullet"/>
      <w:lvlText w:val=""/>
      <w:lvlJc w:val="left"/>
      <w:pPr>
        <w:tabs>
          <w:tab w:val="left" w:pos="3024"/>
        </w:tabs>
        <w:ind w:left="3024" w:hanging="360"/>
      </w:pPr>
      <w:rPr>
        <w:rFonts w:ascii="Symbol" w:hAnsi="Symbol"/>
      </w:rPr>
    </w:lvl>
    <w:lvl w:ilvl="4">
      <w:start w:val="1"/>
      <w:numFmt w:val="decimal"/>
      <w:lvlText w:val="%5."/>
      <w:lvlJc w:val="left"/>
      <w:pPr>
        <w:tabs>
          <w:tab w:val="left" w:pos="3744"/>
        </w:tabs>
        <w:ind w:left="3744" w:hanging="360"/>
      </w:pPr>
    </w:lvl>
    <w:lvl w:ilvl="5">
      <w:start w:val="1"/>
      <w:numFmt w:val="decimal"/>
      <w:lvlText w:val="%6."/>
      <w:lvlJc w:val="left"/>
      <w:pPr>
        <w:tabs>
          <w:tab w:val="left" w:pos="4464"/>
        </w:tabs>
        <w:ind w:left="4464" w:hanging="360"/>
      </w:pPr>
    </w:lvl>
    <w:lvl w:ilvl="6">
      <w:start w:val="1"/>
      <w:numFmt w:val="decimal"/>
      <w:lvlText w:val="%7."/>
      <w:lvlJc w:val="left"/>
      <w:pPr>
        <w:tabs>
          <w:tab w:val="left" w:pos="5184"/>
        </w:tabs>
        <w:ind w:left="5184" w:hanging="360"/>
      </w:pPr>
    </w:lvl>
    <w:lvl w:ilvl="7">
      <w:start w:val="1"/>
      <w:numFmt w:val="decimal"/>
      <w:lvlText w:val="%8."/>
      <w:lvlJc w:val="left"/>
      <w:pPr>
        <w:tabs>
          <w:tab w:val="left" w:pos="5904"/>
        </w:tabs>
        <w:ind w:left="5904" w:hanging="360"/>
      </w:pPr>
    </w:lvl>
    <w:lvl w:ilvl="8">
      <w:start w:val="1"/>
      <w:numFmt w:val="decimal"/>
      <w:lvlText w:val="%9."/>
      <w:lvlJc w:val="left"/>
      <w:pPr>
        <w:tabs>
          <w:tab w:val="left" w:pos="6624"/>
        </w:tabs>
        <w:ind w:left="6624" w:hanging="360"/>
      </w:pPr>
    </w:lvl>
  </w:abstractNum>
  <w:abstractNum w:abstractNumId="8">
    <w:nsid w:val="63C672B2"/>
    <w:multiLevelType w:val="multilevel"/>
    <w:tmpl w:val="E4C60464"/>
    <w:lvl w:ilvl="0">
      <w:start w:val="1"/>
      <w:numFmt w:val="decimal"/>
      <w:lvlText w:val="%1."/>
      <w:lvlJc w:val="left"/>
      <w:pPr>
        <w:ind w:left="360" w:hanging="360"/>
      </w:pPr>
    </w:lvl>
    <w:lvl w:ilvl="1">
      <w:start w:val="1"/>
      <w:numFmt w:val="decimal"/>
      <w:lvlText w:val="%1.%2."/>
      <w:lvlJc w:val="left"/>
      <w:pPr>
        <w:ind w:left="1140" w:hanging="420"/>
      </w:p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9">
    <w:nsid w:val="694C51F0"/>
    <w:multiLevelType w:val="multilevel"/>
    <w:tmpl w:val="4042781C"/>
    <w:lvl w:ilvl="0">
      <w:start w:val="1"/>
      <w:numFmt w:val="decimal"/>
      <w:pStyle w:val="MMTopic1"/>
      <w:lvlText w:val="%1"/>
      <w:lvlJc w:val="left"/>
      <w:pPr>
        <w:ind w:left="568" w:firstLine="0"/>
      </w:pPr>
    </w:lvl>
    <w:lvl w:ilvl="1">
      <w:start w:val="1"/>
      <w:numFmt w:val="decimal"/>
      <w:pStyle w:val="MMTopic2"/>
      <w:lvlText w:val="%1.%2"/>
      <w:lvlJc w:val="left"/>
    </w:lvl>
    <w:lvl w:ilvl="2">
      <w:start w:val="1"/>
      <w:numFmt w:val="decimal"/>
      <w:pStyle w:val="MMTopic3"/>
      <w:lvlText w:val="%1.%2.%3"/>
      <w:lvlJc w:val="left"/>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8"/>
  </w:num>
  <w:num w:numId="3">
    <w:abstractNumId w:val="6"/>
  </w:num>
  <w:num w:numId="4">
    <w:abstractNumId w:val="3"/>
  </w:num>
  <w:num w:numId="5">
    <w:abstractNumId w:val="1"/>
  </w:num>
  <w:num w:numId="6">
    <w:abstractNumId w:val="0"/>
  </w:num>
  <w:num w:numId="7">
    <w:abstractNumId w:val="7"/>
  </w:num>
  <w:num w:numId="8">
    <w:abstractNumId w:val="9"/>
  </w:num>
  <w:num w:numId="9">
    <w:abstractNumId w:val="5"/>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rsids>
    <w:rsidRoot w:val="00423C78"/>
    <w:rsid w:val="00062D79"/>
    <w:rsid w:val="0006312E"/>
    <w:rsid w:val="0008311F"/>
    <w:rsid w:val="0008691F"/>
    <w:rsid w:val="00094B5A"/>
    <w:rsid w:val="000C34A6"/>
    <w:rsid w:val="000E1FB6"/>
    <w:rsid w:val="0010428D"/>
    <w:rsid w:val="00104D30"/>
    <w:rsid w:val="00142B15"/>
    <w:rsid w:val="00150B6A"/>
    <w:rsid w:val="001556F9"/>
    <w:rsid w:val="001700B0"/>
    <w:rsid w:val="001846A5"/>
    <w:rsid w:val="00193CC2"/>
    <w:rsid w:val="001B4022"/>
    <w:rsid w:val="001B46AD"/>
    <w:rsid w:val="001C41D2"/>
    <w:rsid w:val="001D68B4"/>
    <w:rsid w:val="001E7717"/>
    <w:rsid w:val="0020449C"/>
    <w:rsid w:val="0021635B"/>
    <w:rsid w:val="002220BE"/>
    <w:rsid w:val="002462F3"/>
    <w:rsid w:val="002600D6"/>
    <w:rsid w:val="00262CC1"/>
    <w:rsid w:val="00280581"/>
    <w:rsid w:val="002907BF"/>
    <w:rsid w:val="00293E61"/>
    <w:rsid w:val="002A76F6"/>
    <w:rsid w:val="002B003E"/>
    <w:rsid w:val="002C0794"/>
    <w:rsid w:val="002D5DFC"/>
    <w:rsid w:val="002F206A"/>
    <w:rsid w:val="003511FB"/>
    <w:rsid w:val="00371E16"/>
    <w:rsid w:val="00391879"/>
    <w:rsid w:val="00392CD5"/>
    <w:rsid w:val="003C6351"/>
    <w:rsid w:val="003D2045"/>
    <w:rsid w:val="003D21BE"/>
    <w:rsid w:val="003E00AF"/>
    <w:rsid w:val="003E2F6A"/>
    <w:rsid w:val="0040657B"/>
    <w:rsid w:val="0041368E"/>
    <w:rsid w:val="00416E71"/>
    <w:rsid w:val="00420DAF"/>
    <w:rsid w:val="00423C78"/>
    <w:rsid w:val="0042494F"/>
    <w:rsid w:val="00441316"/>
    <w:rsid w:val="00453ACD"/>
    <w:rsid w:val="00470861"/>
    <w:rsid w:val="00471127"/>
    <w:rsid w:val="0048001F"/>
    <w:rsid w:val="0048148E"/>
    <w:rsid w:val="00486922"/>
    <w:rsid w:val="004C6445"/>
    <w:rsid w:val="004D5324"/>
    <w:rsid w:val="004D7F41"/>
    <w:rsid w:val="004E5DDB"/>
    <w:rsid w:val="00516AA4"/>
    <w:rsid w:val="0052036A"/>
    <w:rsid w:val="005547E0"/>
    <w:rsid w:val="005637C4"/>
    <w:rsid w:val="005728DB"/>
    <w:rsid w:val="005777B5"/>
    <w:rsid w:val="00577B5F"/>
    <w:rsid w:val="00587DAC"/>
    <w:rsid w:val="005A0ADC"/>
    <w:rsid w:val="005B0907"/>
    <w:rsid w:val="005B7867"/>
    <w:rsid w:val="005C37A0"/>
    <w:rsid w:val="005C705B"/>
    <w:rsid w:val="005F36C3"/>
    <w:rsid w:val="00601012"/>
    <w:rsid w:val="00604AB8"/>
    <w:rsid w:val="0060740E"/>
    <w:rsid w:val="006112D1"/>
    <w:rsid w:val="0063116B"/>
    <w:rsid w:val="00643666"/>
    <w:rsid w:val="00644F23"/>
    <w:rsid w:val="00651C7D"/>
    <w:rsid w:val="00655F2C"/>
    <w:rsid w:val="00671A0F"/>
    <w:rsid w:val="00674928"/>
    <w:rsid w:val="006A1A98"/>
    <w:rsid w:val="006F4F1A"/>
    <w:rsid w:val="00705641"/>
    <w:rsid w:val="00707124"/>
    <w:rsid w:val="0076798D"/>
    <w:rsid w:val="007730DF"/>
    <w:rsid w:val="00784718"/>
    <w:rsid w:val="00786B70"/>
    <w:rsid w:val="00790D4A"/>
    <w:rsid w:val="00797496"/>
    <w:rsid w:val="007A4617"/>
    <w:rsid w:val="007D08BC"/>
    <w:rsid w:val="007F0E15"/>
    <w:rsid w:val="0080243A"/>
    <w:rsid w:val="00802CD4"/>
    <w:rsid w:val="00821692"/>
    <w:rsid w:val="0082236F"/>
    <w:rsid w:val="00822E64"/>
    <w:rsid w:val="0082331F"/>
    <w:rsid w:val="008236D8"/>
    <w:rsid w:val="00851905"/>
    <w:rsid w:val="0087125E"/>
    <w:rsid w:val="008A1DA4"/>
    <w:rsid w:val="008C564C"/>
    <w:rsid w:val="0090799C"/>
    <w:rsid w:val="00967D55"/>
    <w:rsid w:val="00973D02"/>
    <w:rsid w:val="00996C65"/>
    <w:rsid w:val="009A5645"/>
    <w:rsid w:val="009C3EF3"/>
    <w:rsid w:val="009C6C59"/>
    <w:rsid w:val="009E29CE"/>
    <w:rsid w:val="00A10252"/>
    <w:rsid w:val="00A11322"/>
    <w:rsid w:val="00A23F84"/>
    <w:rsid w:val="00A5181F"/>
    <w:rsid w:val="00A806AE"/>
    <w:rsid w:val="00A94D17"/>
    <w:rsid w:val="00AB2762"/>
    <w:rsid w:val="00AD014E"/>
    <w:rsid w:val="00AD6530"/>
    <w:rsid w:val="00AF3BB5"/>
    <w:rsid w:val="00B015F6"/>
    <w:rsid w:val="00B309D3"/>
    <w:rsid w:val="00B33743"/>
    <w:rsid w:val="00B33E16"/>
    <w:rsid w:val="00B36A0C"/>
    <w:rsid w:val="00B41B3C"/>
    <w:rsid w:val="00B462B0"/>
    <w:rsid w:val="00B4772A"/>
    <w:rsid w:val="00B5449A"/>
    <w:rsid w:val="00B56DDB"/>
    <w:rsid w:val="00B650C4"/>
    <w:rsid w:val="00B8730F"/>
    <w:rsid w:val="00B904C5"/>
    <w:rsid w:val="00BA3A49"/>
    <w:rsid w:val="00BE05E1"/>
    <w:rsid w:val="00BE06A9"/>
    <w:rsid w:val="00BE6BD9"/>
    <w:rsid w:val="00BF4C8A"/>
    <w:rsid w:val="00C05304"/>
    <w:rsid w:val="00C10AF7"/>
    <w:rsid w:val="00C14044"/>
    <w:rsid w:val="00C21F60"/>
    <w:rsid w:val="00C24CBB"/>
    <w:rsid w:val="00C428B5"/>
    <w:rsid w:val="00C43F66"/>
    <w:rsid w:val="00C8563E"/>
    <w:rsid w:val="00C905C9"/>
    <w:rsid w:val="00CA07F4"/>
    <w:rsid w:val="00CC699D"/>
    <w:rsid w:val="00CD5A74"/>
    <w:rsid w:val="00CE48B6"/>
    <w:rsid w:val="00D25FA5"/>
    <w:rsid w:val="00D277E8"/>
    <w:rsid w:val="00D31782"/>
    <w:rsid w:val="00D46A07"/>
    <w:rsid w:val="00D503C3"/>
    <w:rsid w:val="00D64E16"/>
    <w:rsid w:val="00D71323"/>
    <w:rsid w:val="00D87720"/>
    <w:rsid w:val="00DA52CF"/>
    <w:rsid w:val="00DB3D6A"/>
    <w:rsid w:val="00DB5254"/>
    <w:rsid w:val="00DC5D5D"/>
    <w:rsid w:val="00DC706F"/>
    <w:rsid w:val="00DD55E1"/>
    <w:rsid w:val="00DF3383"/>
    <w:rsid w:val="00DF440E"/>
    <w:rsid w:val="00E02231"/>
    <w:rsid w:val="00E20EBC"/>
    <w:rsid w:val="00E21B22"/>
    <w:rsid w:val="00E22450"/>
    <w:rsid w:val="00E40F74"/>
    <w:rsid w:val="00E53750"/>
    <w:rsid w:val="00E60757"/>
    <w:rsid w:val="00E87173"/>
    <w:rsid w:val="00EB7133"/>
    <w:rsid w:val="00ED6E80"/>
    <w:rsid w:val="00EF670D"/>
    <w:rsid w:val="00F10845"/>
    <w:rsid w:val="00F1467C"/>
    <w:rsid w:val="00F31CD8"/>
    <w:rsid w:val="00F40F86"/>
    <w:rsid w:val="00F55EEC"/>
    <w:rsid w:val="00F73EBE"/>
    <w:rsid w:val="00F823A3"/>
    <w:rsid w:val="00F850D7"/>
    <w:rsid w:val="00F919DE"/>
    <w:rsid w:val="00F953EB"/>
    <w:rsid w:val="00FA1C12"/>
    <w:rsid w:val="00FB23A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imes New Roman"/>
        <w:color w:val="000000"/>
        <w:sz w:val="22"/>
        <w:lang w:val="ru-RU" w:eastAsia="ru-RU" w:bidi="ar-SA"/>
      </w:rPr>
    </w:rPrDefault>
    <w:pPrDefault>
      <w:pPr>
        <w:spacing w:after="16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sid w:val="00F31CD8"/>
  </w:style>
  <w:style w:type="paragraph" w:styleId="10">
    <w:name w:val="heading 1"/>
    <w:basedOn w:val="a"/>
    <w:next w:val="a"/>
    <w:link w:val="11"/>
    <w:uiPriority w:val="9"/>
    <w:qFormat/>
    <w:rsid w:val="00F31CD8"/>
    <w:pPr>
      <w:widowControl w:val="0"/>
      <w:spacing w:before="108" w:after="108" w:line="240" w:lineRule="auto"/>
      <w:jc w:val="center"/>
      <w:outlineLvl w:val="0"/>
    </w:pPr>
    <w:rPr>
      <w:rFonts w:ascii="Times New Roman CYR" w:hAnsi="Times New Roman CYR"/>
      <w:b/>
      <w:color w:val="26282F"/>
      <w:sz w:val="24"/>
    </w:rPr>
  </w:style>
  <w:style w:type="paragraph" w:styleId="2">
    <w:name w:val="heading 2"/>
    <w:basedOn w:val="a"/>
    <w:next w:val="a"/>
    <w:link w:val="20"/>
    <w:uiPriority w:val="9"/>
    <w:qFormat/>
    <w:rsid w:val="00F31CD8"/>
    <w:pPr>
      <w:keepNext/>
      <w:keepLines/>
      <w:widowControl w:val="0"/>
      <w:spacing w:before="200" w:after="0" w:line="240" w:lineRule="auto"/>
      <w:ind w:firstLine="720"/>
      <w:jc w:val="both"/>
      <w:outlineLvl w:val="1"/>
    </w:pPr>
    <w:rPr>
      <w:rFonts w:ascii="Cambria" w:hAnsi="Cambria"/>
      <w:b/>
      <w:color w:val="4F81BD"/>
      <w:sz w:val="26"/>
    </w:rPr>
  </w:style>
  <w:style w:type="paragraph" w:styleId="3">
    <w:name w:val="heading 3"/>
    <w:basedOn w:val="a"/>
    <w:next w:val="a"/>
    <w:link w:val="30"/>
    <w:uiPriority w:val="9"/>
    <w:qFormat/>
    <w:rsid w:val="00F31CD8"/>
    <w:pPr>
      <w:keepNext/>
      <w:keepLines/>
      <w:widowControl w:val="0"/>
      <w:spacing w:before="200" w:after="0" w:line="240" w:lineRule="auto"/>
      <w:ind w:firstLine="720"/>
      <w:jc w:val="both"/>
      <w:outlineLvl w:val="2"/>
    </w:pPr>
    <w:rPr>
      <w:rFonts w:ascii="Cambria" w:hAnsi="Cambria"/>
      <w:b/>
      <w:color w:val="4F81BD"/>
      <w:sz w:val="24"/>
    </w:rPr>
  </w:style>
  <w:style w:type="paragraph" w:styleId="4">
    <w:name w:val="heading 4"/>
    <w:next w:val="a"/>
    <w:link w:val="40"/>
    <w:uiPriority w:val="9"/>
    <w:qFormat/>
    <w:rsid w:val="00F31CD8"/>
    <w:pPr>
      <w:spacing w:before="120" w:after="120"/>
      <w:jc w:val="both"/>
      <w:outlineLvl w:val="3"/>
    </w:pPr>
    <w:rPr>
      <w:rFonts w:ascii="XO Thames" w:hAnsi="XO Thames"/>
      <w:b/>
      <w:sz w:val="24"/>
    </w:rPr>
  </w:style>
  <w:style w:type="paragraph" w:styleId="5">
    <w:name w:val="heading 5"/>
    <w:next w:val="a"/>
    <w:link w:val="50"/>
    <w:uiPriority w:val="9"/>
    <w:qFormat/>
    <w:rsid w:val="00F31CD8"/>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F31CD8"/>
  </w:style>
  <w:style w:type="paragraph" w:customStyle="1" w:styleId="Default">
    <w:name w:val="Default"/>
    <w:link w:val="Default0"/>
    <w:rsid w:val="00F31CD8"/>
    <w:pPr>
      <w:spacing w:after="0" w:line="240" w:lineRule="auto"/>
    </w:pPr>
    <w:rPr>
      <w:rFonts w:ascii="Times New Roman" w:hAnsi="Times New Roman"/>
      <w:sz w:val="24"/>
    </w:rPr>
  </w:style>
  <w:style w:type="character" w:customStyle="1" w:styleId="Default0">
    <w:name w:val="Default"/>
    <w:link w:val="Default"/>
    <w:rsid w:val="00F31CD8"/>
    <w:rPr>
      <w:rFonts w:ascii="Times New Roman" w:hAnsi="Times New Roman"/>
      <w:color w:val="000000"/>
      <w:sz w:val="24"/>
    </w:rPr>
  </w:style>
  <w:style w:type="paragraph" w:customStyle="1" w:styleId="a4">
    <w:name w:val="a4"/>
    <w:basedOn w:val="a"/>
    <w:link w:val="a40"/>
    <w:rsid w:val="00F31CD8"/>
    <w:pPr>
      <w:spacing w:beforeAutospacing="1" w:afterAutospacing="1" w:line="240" w:lineRule="auto"/>
    </w:pPr>
    <w:rPr>
      <w:rFonts w:ascii="Times New Roman" w:hAnsi="Times New Roman"/>
      <w:sz w:val="24"/>
    </w:rPr>
  </w:style>
  <w:style w:type="character" w:customStyle="1" w:styleId="a40">
    <w:name w:val="a4"/>
    <w:basedOn w:val="1"/>
    <w:link w:val="a4"/>
    <w:rsid w:val="00F31CD8"/>
    <w:rPr>
      <w:rFonts w:ascii="Times New Roman" w:hAnsi="Times New Roman"/>
      <w:sz w:val="24"/>
    </w:rPr>
  </w:style>
  <w:style w:type="paragraph" w:styleId="21">
    <w:name w:val="toc 2"/>
    <w:next w:val="a"/>
    <w:link w:val="22"/>
    <w:uiPriority w:val="39"/>
    <w:rsid w:val="00F31CD8"/>
    <w:pPr>
      <w:ind w:left="200"/>
    </w:pPr>
    <w:rPr>
      <w:rFonts w:ascii="XO Thames" w:hAnsi="XO Thames"/>
      <w:sz w:val="28"/>
    </w:rPr>
  </w:style>
  <w:style w:type="character" w:customStyle="1" w:styleId="22">
    <w:name w:val="Оглавление 2 Знак"/>
    <w:link w:val="21"/>
    <w:rsid w:val="00F31CD8"/>
    <w:rPr>
      <w:rFonts w:ascii="XO Thames" w:hAnsi="XO Thames"/>
      <w:sz w:val="28"/>
    </w:rPr>
  </w:style>
  <w:style w:type="paragraph" w:customStyle="1" w:styleId="b-articletext">
    <w:name w:val="b-article__text"/>
    <w:basedOn w:val="a"/>
    <w:link w:val="b-articletext0"/>
    <w:rsid w:val="00F31CD8"/>
    <w:pPr>
      <w:spacing w:beforeAutospacing="1" w:afterAutospacing="1" w:line="240" w:lineRule="auto"/>
    </w:pPr>
    <w:rPr>
      <w:rFonts w:ascii="Times New Roman" w:hAnsi="Times New Roman"/>
      <w:sz w:val="24"/>
    </w:rPr>
  </w:style>
  <w:style w:type="character" w:customStyle="1" w:styleId="b-articletext0">
    <w:name w:val="b-article__text"/>
    <w:basedOn w:val="1"/>
    <w:link w:val="b-articletext"/>
    <w:rsid w:val="00F31CD8"/>
    <w:rPr>
      <w:rFonts w:ascii="Times New Roman" w:hAnsi="Times New Roman"/>
      <w:sz w:val="24"/>
    </w:rPr>
  </w:style>
  <w:style w:type="paragraph" w:customStyle="1" w:styleId="s1">
    <w:name w:val="s1"/>
    <w:basedOn w:val="23"/>
    <w:link w:val="s10"/>
    <w:rsid w:val="00F31CD8"/>
  </w:style>
  <w:style w:type="character" w:customStyle="1" w:styleId="s10">
    <w:name w:val="s1"/>
    <w:basedOn w:val="a0"/>
    <w:link w:val="s1"/>
    <w:rsid w:val="00F31CD8"/>
  </w:style>
  <w:style w:type="paragraph" w:styleId="41">
    <w:name w:val="toc 4"/>
    <w:next w:val="a"/>
    <w:link w:val="42"/>
    <w:uiPriority w:val="39"/>
    <w:rsid w:val="00F31CD8"/>
    <w:pPr>
      <w:ind w:left="600"/>
    </w:pPr>
    <w:rPr>
      <w:rFonts w:ascii="XO Thames" w:hAnsi="XO Thames"/>
      <w:sz w:val="28"/>
    </w:rPr>
  </w:style>
  <w:style w:type="character" w:customStyle="1" w:styleId="42">
    <w:name w:val="Оглавление 4 Знак"/>
    <w:link w:val="41"/>
    <w:rsid w:val="00F31CD8"/>
    <w:rPr>
      <w:rFonts w:ascii="XO Thames" w:hAnsi="XO Thames"/>
      <w:sz w:val="28"/>
    </w:rPr>
  </w:style>
  <w:style w:type="paragraph" w:customStyle="1" w:styleId="a3">
    <w:name w:val="Гипертекстовая ссылка"/>
    <w:link w:val="a5"/>
    <w:rsid w:val="00F31CD8"/>
    <w:rPr>
      <w:color w:val="106BBE"/>
    </w:rPr>
  </w:style>
  <w:style w:type="character" w:customStyle="1" w:styleId="a5">
    <w:name w:val="Гипертекстовая ссылка"/>
    <w:link w:val="a3"/>
    <w:rsid w:val="00F31CD8"/>
    <w:rPr>
      <w:color w:val="106BBE"/>
    </w:rPr>
  </w:style>
  <w:style w:type="paragraph" w:customStyle="1" w:styleId="Pro-text">
    <w:name w:val="Pro-text"/>
    <w:basedOn w:val="a"/>
    <w:link w:val="Pro-text0"/>
    <w:rsid w:val="00F31CD8"/>
    <w:pPr>
      <w:spacing w:before="120" w:after="0" w:line="288" w:lineRule="auto"/>
      <w:ind w:left="1200"/>
      <w:jc w:val="both"/>
    </w:pPr>
    <w:rPr>
      <w:rFonts w:ascii="Georgia" w:hAnsi="Georgia"/>
      <w:sz w:val="24"/>
    </w:rPr>
  </w:style>
  <w:style w:type="character" w:customStyle="1" w:styleId="Pro-text0">
    <w:name w:val="Pro-text"/>
    <w:basedOn w:val="1"/>
    <w:link w:val="Pro-text"/>
    <w:rsid w:val="00F31CD8"/>
    <w:rPr>
      <w:rFonts w:ascii="Georgia" w:hAnsi="Georgia"/>
      <w:sz w:val="24"/>
    </w:rPr>
  </w:style>
  <w:style w:type="paragraph" w:styleId="a6">
    <w:name w:val="List Paragraph"/>
    <w:basedOn w:val="a"/>
    <w:link w:val="a7"/>
    <w:rsid w:val="00F31CD8"/>
    <w:pPr>
      <w:widowControl w:val="0"/>
      <w:spacing w:after="0" w:line="240" w:lineRule="auto"/>
      <w:ind w:left="720" w:firstLine="720"/>
      <w:contextualSpacing/>
      <w:jc w:val="both"/>
    </w:pPr>
    <w:rPr>
      <w:rFonts w:ascii="Times New Roman CYR" w:hAnsi="Times New Roman CYR"/>
      <w:sz w:val="24"/>
    </w:rPr>
  </w:style>
  <w:style w:type="character" w:customStyle="1" w:styleId="a7">
    <w:name w:val="Абзац списка Знак"/>
    <w:basedOn w:val="1"/>
    <w:link w:val="a6"/>
    <w:rsid w:val="00F31CD8"/>
    <w:rPr>
      <w:rFonts w:ascii="Times New Roman CYR" w:hAnsi="Times New Roman CYR"/>
      <w:sz w:val="24"/>
    </w:rPr>
  </w:style>
  <w:style w:type="paragraph" w:styleId="6">
    <w:name w:val="toc 6"/>
    <w:next w:val="a"/>
    <w:link w:val="60"/>
    <w:uiPriority w:val="39"/>
    <w:rsid w:val="00F31CD8"/>
    <w:pPr>
      <w:ind w:left="1000"/>
    </w:pPr>
    <w:rPr>
      <w:rFonts w:ascii="XO Thames" w:hAnsi="XO Thames"/>
      <w:sz w:val="28"/>
    </w:rPr>
  </w:style>
  <w:style w:type="character" w:customStyle="1" w:styleId="60">
    <w:name w:val="Оглавление 6 Знак"/>
    <w:link w:val="6"/>
    <w:rsid w:val="00F31CD8"/>
    <w:rPr>
      <w:rFonts w:ascii="XO Thames" w:hAnsi="XO Thames"/>
      <w:sz w:val="28"/>
    </w:rPr>
  </w:style>
  <w:style w:type="paragraph" w:styleId="7">
    <w:name w:val="toc 7"/>
    <w:next w:val="a"/>
    <w:link w:val="70"/>
    <w:uiPriority w:val="39"/>
    <w:rsid w:val="00F31CD8"/>
    <w:pPr>
      <w:ind w:left="1200"/>
    </w:pPr>
    <w:rPr>
      <w:rFonts w:ascii="XO Thames" w:hAnsi="XO Thames"/>
      <w:sz w:val="28"/>
    </w:rPr>
  </w:style>
  <w:style w:type="character" w:customStyle="1" w:styleId="70">
    <w:name w:val="Оглавление 7 Знак"/>
    <w:link w:val="7"/>
    <w:rsid w:val="00F31CD8"/>
    <w:rPr>
      <w:rFonts w:ascii="XO Thames" w:hAnsi="XO Thames"/>
      <w:sz w:val="28"/>
    </w:rPr>
  </w:style>
  <w:style w:type="paragraph" w:customStyle="1" w:styleId="a8">
    <w:name w:val="Информация о версии"/>
    <w:basedOn w:val="a9"/>
    <w:next w:val="a"/>
    <w:link w:val="aa"/>
    <w:rsid w:val="00F31CD8"/>
    <w:rPr>
      <w:i/>
    </w:rPr>
  </w:style>
  <w:style w:type="character" w:customStyle="1" w:styleId="aa">
    <w:name w:val="Информация о версии"/>
    <w:basedOn w:val="ab"/>
    <w:link w:val="a8"/>
    <w:rsid w:val="00F31CD8"/>
    <w:rPr>
      <w:rFonts w:ascii="Times New Roman CYR" w:hAnsi="Times New Roman CYR"/>
      <w:i/>
      <w:color w:val="353842"/>
      <w:sz w:val="24"/>
      <w:shd w:val="clear" w:color="auto" w:fill="F0F0F0"/>
    </w:rPr>
  </w:style>
  <w:style w:type="paragraph" w:customStyle="1" w:styleId="ConsPlusNonformat">
    <w:name w:val="ConsPlusNonformat"/>
    <w:link w:val="ConsPlusNonformat0"/>
    <w:rsid w:val="00F31CD8"/>
    <w:pPr>
      <w:widowControl w:val="0"/>
      <w:spacing w:after="0" w:line="240" w:lineRule="auto"/>
    </w:pPr>
    <w:rPr>
      <w:rFonts w:ascii="Courier New" w:hAnsi="Courier New"/>
      <w:sz w:val="20"/>
    </w:rPr>
  </w:style>
  <w:style w:type="character" w:customStyle="1" w:styleId="ConsPlusNonformat0">
    <w:name w:val="ConsPlusNonformat"/>
    <w:link w:val="ConsPlusNonformat"/>
    <w:rsid w:val="00F31CD8"/>
    <w:rPr>
      <w:rFonts w:ascii="Courier New" w:hAnsi="Courier New"/>
      <w:sz w:val="20"/>
    </w:rPr>
  </w:style>
  <w:style w:type="paragraph" w:customStyle="1" w:styleId="p5">
    <w:name w:val="p5"/>
    <w:basedOn w:val="a"/>
    <w:link w:val="p50"/>
    <w:rsid w:val="00F31CD8"/>
    <w:pPr>
      <w:spacing w:beforeAutospacing="1" w:afterAutospacing="1" w:line="240" w:lineRule="auto"/>
    </w:pPr>
    <w:rPr>
      <w:rFonts w:ascii="Times New Roman" w:hAnsi="Times New Roman"/>
      <w:sz w:val="24"/>
    </w:rPr>
  </w:style>
  <w:style w:type="character" w:customStyle="1" w:styleId="p50">
    <w:name w:val="p5"/>
    <w:basedOn w:val="1"/>
    <w:link w:val="p5"/>
    <w:rsid w:val="00F31CD8"/>
    <w:rPr>
      <w:rFonts w:ascii="Times New Roman" w:hAnsi="Times New Roman"/>
      <w:sz w:val="24"/>
    </w:rPr>
  </w:style>
  <w:style w:type="paragraph" w:customStyle="1" w:styleId="ConsPlusTitle">
    <w:name w:val="ConsPlusTitle"/>
    <w:link w:val="ConsPlusTitle0"/>
    <w:rsid w:val="00F31CD8"/>
    <w:pPr>
      <w:widowControl w:val="0"/>
      <w:spacing w:after="0" w:line="240" w:lineRule="auto"/>
    </w:pPr>
    <w:rPr>
      <w:rFonts w:ascii="Arial" w:hAnsi="Arial"/>
      <w:b/>
      <w:sz w:val="20"/>
    </w:rPr>
  </w:style>
  <w:style w:type="character" w:customStyle="1" w:styleId="ConsPlusTitle0">
    <w:name w:val="ConsPlusTitle"/>
    <w:link w:val="ConsPlusTitle"/>
    <w:rsid w:val="00F31CD8"/>
    <w:rPr>
      <w:rFonts w:ascii="Arial" w:hAnsi="Arial"/>
      <w:b/>
      <w:sz w:val="20"/>
    </w:rPr>
  </w:style>
  <w:style w:type="paragraph" w:customStyle="1" w:styleId="Endnote">
    <w:name w:val="Endnote"/>
    <w:link w:val="Endnote0"/>
    <w:rsid w:val="00F31CD8"/>
    <w:pPr>
      <w:ind w:firstLine="851"/>
      <w:jc w:val="both"/>
    </w:pPr>
    <w:rPr>
      <w:rFonts w:ascii="XO Thames" w:hAnsi="XO Thames"/>
    </w:rPr>
  </w:style>
  <w:style w:type="character" w:customStyle="1" w:styleId="Endnote0">
    <w:name w:val="Endnote"/>
    <w:link w:val="Endnote"/>
    <w:rsid w:val="00F31CD8"/>
    <w:rPr>
      <w:rFonts w:ascii="XO Thames" w:hAnsi="XO Thames"/>
      <w:sz w:val="22"/>
    </w:rPr>
  </w:style>
  <w:style w:type="character" w:customStyle="1" w:styleId="30">
    <w:name w:val="Заголовок 3 Знак"/>
    <w:basedOn w:val="1"/>
    <w:link w:val="3"/>
    <w:rsid w:val="00F31CD8"/>
    <w:rPr>
      <w:rFonts w:ascii="Cambria" w:hAnsi="Cambria"/>
      <w:b/>
      <w:color w:val="4F81BD"/>
      <w:sz w:val="24"/>
    </w:rPr>
  </w:style>
  <w:style w:type="paragraph" w:styleId="31">
    <w:name w:val="Body Text Indent 3"/>
    <w:basedOn w:val="a"/>
    <w:link w:val="32"/>
    <w:rsid w:val="00F31CD8"/>
    <w:pPr>
      <w:spacing w:after="120" w:line="276" w:lineRule="auto"/>
      <w:ind w:left="283"/>
    </w:pPr>
    <w:rPr>
      <w:rFonts w:ascii="Calibri" w:hAnsi="Calibri"/>
      <w:sz w:val="16"/>
    </w:rPr>
  </w:style>
  <w:style w:type="character" w:customStyle="1" w:styleId="32">
    <w:name w:val="Основной текст с отступом 3 Знак"/>
    <w:basedOn w:val="1"/>
    <w:link w:val="31"/>
    <w:rsid w:val="00F31CD8"/>
    <w:rPr>
      <w:rFonts w:ascii="Calibri" w:hAnsi="Calibri"/>
      <w:sz w:val="16"/>
    </w:rPr>
  </w:style>
  <w:style w:type="paragraph" w:customStyle="1" w:styleId="a9">
    <w:name w:val="Комментарий"/>
    <w:basedOn w:val="a"/>
    <w:next w:val="a"/>
    <w:link w:val="ab"/>
    <w:rsid w:val="00F31CD8"/>
    <w:pPr>
      <w:widowControl w:val="0"/>
      <w:spacing w:before="75" w:after="0" w:line="240" w:lineRule="auto"/>
      <w:ind w:left="170"/>
      <w:jc w:val="both"/>
    </w:pPr>
    <w:rPr>
      <w:rFonts w:ascii="Times New Roman CYR" w:hAnsi="Times New Roman CYR"/>
      <w:color w:val="353842"/>
      <w:sz w:val="24"/>
      <w:shd w:val="clear" w:color="auto" w:fill="F0F0F0"/>
    </w:rPr>
  </w:style>
  <w:style w:type="character" w:customStyle="1" w:styleId="ab">
    <w:name w:val="Комментарий"/>
    <w:basedOn w:val="1"/>
    <w:link w:val="a9"/>
    <w:rsid w:val="00F31CD8"/>
    <w:rPr>
      <w:rFonts w:ascii="Times New Roman CYR" w:hAnsi="Times New Roman CYR"/>
      <w:color w:val="353842"/>
      <w:sz w:val="24"/>
      <w:shd w:val="clear" w:color="auto" w:fill="F0F0F0"/>
    </w:rPr>
  </w:style>
  <w:style w:type="paragraph" w:customStyle="1" w:styleId="Pro-List-1">
    <w:name w:val="Pro-List -1"/>
    <w:basedOn w:val="a"/>
    <w:link w:val="Pro-List-10"/>
    <w:rsid w:val="00F31CD8"/>
    <w:pPr>
      <w:numPr>
        <w:ilvl w:val="2"/>
        <w:numId w:val="7"/>
      </w:numPr>
      <w:tabs>
        <w:tab w:val="left" w:pos="1920"/>
      </w:tabs>
      <w:spacing w:before="60" w:after="120" w:line="288" w:lineRule="auto"/>
      <w:jc w:val="both"/>
    </w:pPr>
    <w:rPr>
      <w:rFonts w:ascii="Georgia" w:hAnsi="Georgia"/>
      <w:sz w:val="20"/>
    </w:rPr>
  </w:style>
  <w:style w:type="character" w:customStyle="1" w:styleId="Pro-List-10">
    <w:name w:val="Pro-List -1"/>
    <w:basedOn w:val="1"/>
    <w:link w:val="Pro-List-1"/>
    <w:rsid w:val="00F31CD8"/>
    <w:rPr>
      <w:rFonts w:ascii="Georgia" w:hAnsi="Georgia"/>
      <w:sz w:val="20"/>
    </w:rPr>
  </w:style>
  <w:style w:type="paragraph" w:customStyle="1" w:styleId="ConsPlusNormal">
    <w:name w:val="ConsPlusNormal"/>
    <w:link w:val="ConsPlusNormal0"/>
    <w:rsid w:val="00F31CD8"/>
    <w:pPr>
      <w:widowControl w:val="0"/>
      <w:spacing w:after="0" w:line="240" w:lineRule="auto"/>
      <w:ind w:firstLine="720"/>
    </w:pPr>
    <w:rPr>
      <w:rFonts w:ascii="Arial" w:hAnsi="Arial"/>
      <w:sz w:val="20"/>
    </w:rPr>
  </w:style>
  <w:style w:type="character" w:customStyle="1" w:styleId="ConsPlusNormal0">
    <w:name w:val="ConsPlusNormal"/>
    <w:link w:val="ConsPlusNormal"/>
    <w:rsid w:val="00F31CD8"/>
    <w:rPr>
      <w:rFonts w:ascii="Arial" w:hAnsi="Arial"/>
      <w:sz w:val="20"/>
    </w:rPr>
  </w:style>
  <w:style w:type="paragraph" w:customStyle="1" w:styleId="75pt">
    <w:name w:val="Основной текст + 7;5 pt"/>
    <w:basedOn w:val="23"/>
    <w:link w:val="75pt0"/>
    <w:rsid w:val="00F31CD8"/>
    <w:rPr>
      <w:rFonts w:ascii="Times New Roman" w:hAnsi="Times New Roman"/>
      <w:sz w:val="15"/>
    </w:rPr>
  </w:style>
  <w:style w:type="character" w:customStyle="1" w:styleId="75pt0">
    <w:name w:val="Основной текст + 7;5 pt"/>
    <w:basedOn w:val="a0"/>
    <w:link w:val="75pt"/>
    <w:rsid w:val="00F31CD8"/>
    <w:rPr>
      <w:rFonts w:ascii="Times New Roman" w:hAnsi="Times New Roman"/>
      <w:b w:val="0"/>
      <w:i w:val="0"/>
      <w:smallCaps w:val="0"/>
      <w:strike w:val="0"/>
      <w:color w:val="000000"/>
      <w:spacing w:val="0"/>
      <w:sz w:val="15"/>
      <w:u w:val="none"/>
    </w:rPr>
  </w:style>
  <w:style w:type="paragraph" w:customStyle="1" w:styleId="ac">
    <w:name w:val="Знак Знак Знак Знак Знак Знак Знак Знак Знак Знак"/>
    <w:basedOn w:val="a"/>
    <w:link w:val="ad"/>
    <w:rsid w:val="00F31CD8"/>
    <w:pPr>
      <w:spacing w:beforeAutospacing="1" w:afterAutospacing="1" w:line="240" w:lineRule="auto"/>
    </w:pPr>
    <w:rPr>
      <w:rFonts w:ascii="Tahoma" w:hAnsi="Tahoma"/>
      <w:sz w:val="20"/>
    </w:rPr>
  </w:style>
  <w:style w:type="character" w:customStyle="1" w:styleId="ad">
    <w:name w:val="Знак Знак Знак Знак Знак Знак Знак Знак Знак Знак"/>
    <w:basedOn w:val="1"/>
    <w:link w:val="ac"/>
    <w:rsid w:val="00F31CD8"/>
    <w:rPr>
      <w:rFonts w:ascii="Tahoma" w:hAnsi="Tahoma"/>
      <w:sz w:val="20"/>
    </w:rPr>
  </w:style>
  <w:style w:type="paragraph" w:styleId="33">
    <w:name w:val="toc 3"/>
    <w:next w:val="a"/>
    <w:link w:val="34"/>
    <w:uiPriority w:val="39"/>
    <w:rsid w:val="00F31CD8"/>
    <w:pPr>
      <w:ind w:left="400"/>
    </w:pPr>
    <w:rPr>
      <w:rFonts w:ascii="XO Thames" w:hAnsi="XO Thames"/>
      <w:sz w:val="28"/>
    </w:rPr>
  </w:style>
  <w:style w:type="character" w:customStyle="1" w:styleId="34">
    <w:name w:val="Оглавление 3 Знак"/>
    <w:link w:val="33"/>
    <w:rsid w:val="00F31CD8"/>
    <w:rPr>
      <w:rFonts w:ascii="XO Thames" w:hAnsi="XO Thames"/>
      <w:sz w:val="28"/>
    </w:rPr>
  </w:style>
  <w:style w:type="paragraph" w:customStyle="1" w:styleId="s3">
    <w:name w:val="s_3"/>
    <w:basedOn w:val="a"/>
    <w:link w:val="s30"/>
    <w:rsid w:val="00F31CD8"/>
    <w:pPr>
      <w:spacing w:beforeAutospacing="1" w:afterAutospacing="1" w:line="240" w:lineRule="auto"/>
    </w:pPr>
    <w:rPr>
      <w:rFonts w:ascii="Times New Roman" w:hAnsi="Times New Roman"/>
      <w:sz w:val="24"/>
    </w:rPr>
  </w:style>
  <w:style w:type="character" w:customStyle="1" w:styleId="s30">
    <w:name w:val="s_3"/>
    <w:basedOn w:val="1"/>
    <w:link w:val="s3"/>
    <w:rsid w:val="00F31CD8"/>
    <w:rPr>
      <w:rFonts w:ascii="Times New Roman" w:hAnsi="Times New Roman"/>
      <w:sz w:val="24"/>
    </w:rPr>
  </w:style>
  <w:style w:type="paragraph" w:styleId="ae">
    <w:name w:val="footer"/>
    <w:basedOn w:val="a"/>
    <w:link w:val="af"/>
    <w:rsid w:val="00F31CD8"/>
    <w:pPr>
      <w:widowControl w:val="0"/>
      <w:tabs>
        <w:tab w:val="center" w:pos="4677"/>
        <w:tab w:val="right" w:pos="9355"/>
      </w:tabs>
      <w:spacing w:after="0" w:line="240" w:lineRule="auto"/>
      <w:ind w:firstLine="720"/>
      <w:jc w:val="both"/>
    </w:pPr>
    <w:rPr>
      <w:rFonts w:ascii="Times New Roman CYR" w:hAnsi="Times New Roman CYR"/>
      <w:sz w:val="24"/>
    </w:rPr>
  </w:style>
  <w:style w:type="character" w:customStyle="1" w:styleId="af">
    <w:name w:val="Нижний колонтитул Знак"/>
    <w:basedOn w:val="1"/>
    <w:link w:val="ae"/>
    <w:rsid w:val="00F31CD8"/>
    <w:rPr>
      <w:rFonts w:ascii="Times New Roman CYR" w:hAnsi="Times New Roman CYR"/>
      <w:sz w:val="24"/>
    </w:rPr>
  </w:style>
  <w:style w:type="paragraph" w:styleId="af0">
    <w:name w:val="Balloon Text"/>
    <w:basedOn w:val="a"/>
    <w:link w:val="af1"/>
    <w:rsid w:val="00F31CD8"/>
    <w:pPr>
      <w:spacing w:after="0" w:line="240" w:lineRule="auto"/>
    </w:pPr>
    <w:rPr>
      <w:rFonts w:ascii="Segoe UI" w:hAnsi="Segoe UI"/>
      <w:sz w:val="18"/>
    </w:rPr>
  </w:style>
  <w:style w:type="character" w:customStyle="1" w:styleId="af1">
    <w:name w:val="Текст выноски Знак"/>
    <w:basedOn w:val="1"/>
    <w:link w:val="af0"/>
    <w:rsid w:val="00F31CD8"/>
    <w:rPr>
      <w:rFonts w:ascii="Segoe UI" w:hAnsi="Segoe UI"/>
      <w:sz w:val="18"/>
    </w:rPr>
  </w:style>
  <w:style w:type="paragraph" w:customStyle="1" w:styleId="12">
    <w:name w:val="Выделение1"/>
    <w:link w:val="af2"/>
    <w:rsid w:val="00F31CD8"/>
    <w:rPr>
      <w:i/>
    </w:rPr>
  </w:style>
  <w:style w:type="character" w:styleId="af2">
    <w:name w:val="Emphasis"/>
    <w:link w:val="12"/>
    <w:rsid w:val="00F31CD8"/>
    <w:rPr>
      <w:i/>
    </w:rPr>
  </w:style>
  <w:style w:type="paragraph" w:styleId="af3">
    <w:name w:val="header"/>
    <w:basedOn w:val="a"/>
    <w:link w:val="af4"/>
    <w:rsid w:val="00F31CD8"/>
    <w:pPr>
      <w:widowControl w:val="0"/>
      <w:tabs>
        <w:tab w:val="center" w:pos="4677"/>
        <w:tab w:val="right" w:pos="9355"/>
      </w:tabs>
      <w:spacing w:after="0" w:line="240" w:lineRule="auto"/>
      <w:ind w:firstLine="720"/>
      <w:jc w:val="both"/>
    </w:pPr>
    <w:rPr>
      <w:rFonts w:ascii="Times New Roman CYR" w:hAnsi="Times New Roman CYR"/>
      <w:sz w:val="24"/>
    </w:rPr>
  </w:style>
  <w:style w:type="character" w:customStyle="1" w:styleId="af4">
    <w:name w:val="Верхний колонтитул Знак"/>
    <w:basedOn w:val="1"/>
    <w:link w:val="af3"/>
    <w:rsid w:val="00F31CD8"/>
    <w:rPr>
      <w:rFonts w:ascii="Times New Roman CYR" w:hAnsi="Times New Roman CYR"/>
      <w:sz w:val="24"/>
    </w:rPr>
  </w:style>
  <w:style w:type="paragraph" w:customStyle="1" w:styleId="MMTopic3">
    <w:name w:val="MM Topic 3"/>
    <w:basedOn w:val="3"/>
    <w:link w:val="MMTopic30"/>
    <w:rsid w:val="00F31CD8"/>
    <w:pPr>
      <w:widowControl/>
      <w:numPr>
        <w:ilvl w:val="2"/>
        <w:numId w:val="8"/>
      </w:numPr>
      <w:spacing w:line="276" w:lineRule="auto"/>
      <w:ind w:firstLine="0"/>
      <w:jc w:val="left"/>
    </w:pPr>
    <w:rPr>
      <w:sz w:val="22"/>
    </w:rPr>
  </w:style>
  <w:style w:type="character" w:customStyle="1" w:styleId="MMTopic30">
    <w:name w:val="MM Topic 3"/>
    <w:basedOn w:val="30"/>
    <w:link w:val="MMTopic3"/>
    <w:rsid w:val="00F31CD8"/>
    <w:rPr>
      <w:rFonts w:ascii="Cambria" w:hAnsi="Cambria"/>
      <w:b/>
      <w:color w:val="4F81BD"/>
      <w:sz w:val="22"/>
    </w:rPr>
  </w:style>
  <w:style w:type="character" w:customStyle="1" w:styleId="50">
    <w:name w:val="Заголовок 5 Знак"/>
    <w:link w:val="5"/>
    <w:rsid w:val="00F31CD8"/>
    <w:rPr>
      <w:rFonts w:ascii="XO Thames" w:hAnsi="XO Thames"/>
      <w:b/>
      <w:sz w:val="22"/>
    </w:rPr>
  </w:style>
  <w:style w:type="paragraph" w:styleId="af5">
    <w:name w:val="No Spacing"/>
    <w:link w:val="af6"/>
    <w:uiPriority w:val="1"/>
    <w:qFormat/>
    <w:rsid w:val="00F31CD8"/>
    <w:pPr>
      <w:spacing w:after="0" w:line="240" w:lineRule="auto"/>
    </w:pPr>
    <w:rPr>
      <w:rFonts w:ascii="Calibri" w:hAnsi="Calibri"/>
    </w:rPr>
  </w:style>
  <w:style w:type="character" w:customStyle="1" w:styleId="af6">
    <w:name w:val="Без интервала Знак"/>
    <w:link w:val="af5"/>
    <w:rsid w:val="00F31CD8"/>
    <w:rPr>
      <w:rFonts w:ascii="Calibri" w:hAnsi="Calibri"/>
    </w:rPr>
  </w:style>
  <w:style w:type="paragraph" w:customStyle="1" w:styleId="13">
    <w:name w:val="Без интервала1"/>
    <w:link w:val="14"/>
    <w:rsid w:val="00F31CD8"/>
    <w:pPr>
      <w:spacing w:after="0" w:line="240" w:lineRule="auto"/>
    </w:pPr>
    <w:rPr>
      <w:rFonts w:ascii="Calibri" w:hAnsi="Calibri"/>
    </w:rPr>
  </w:style>
  <w:style w:type="character" w:customStyle="1" w:styleId="14">
    <w:name w:val="Без интервала1"/>
    <w:link w:val="13"/>
    <w:rsid w:val="00F31CD8"/>
    <w:rPr>
      <w:rFonts w:ascii="Calibri" w:hAnsi="Calibri"/>
    </w:rPr>
  </w:style>
  <w:style w:type="character" w:customStyle="1" w:styleId="11">
    <w:name w:val="Заголовок 1 Знак"/>
    <w:basedOn w:val="1"/>
    <w:link w:val="10"/>
    <w:rsid w:val="00F31CD8"/>
    <w:rPr>
      <w:rFonts w:ascii="Times New Roman CYR" w:hAnsi="Times New Roman CYR"/>
      <w:b/>
      <w:color w:val="26282F"/>
      <w:sz w:val="24"/>
    </w:rPr>
  </w:style>
  <w:style w:type="paragraph" w:customStyle="1" w:styleId="p23">
    <w:name w:val="p23"/>
    <w:basedOn w:val="a"/>
    <w:link w:val="p230"/>
    <w:rsid w:val="00F31CD8"/>
    <w:pPr>
      <w:spacing w:beforeAutospacing="1" w:afterAutospacing="1" w:line="240" w:lineRule="auto"/>
    </w:pPr>
    <w:rPr>
      <w:rFonts w:ascii="Times New Roman" w:hAnsi="Times New Roman"/>
      <w:sz w:val="24"/>
    </w:rPr>
  </w:style>
  <w:style w:type="character" w:customStyle="1" w:styleId="p230">
    <w:name w:val="p23"/>
    <w:basedOn w:val="1"/>
    <w:link w:val="p23"/>
    <w:rsid w:val="00F31CD8"/>
    <w:rPr>
      <w:rFonts w:ascii="Times New Roman" w:hAnsi="Times New Roman"/>
      <w:sz w:val="24"/>
    </w:rPr>
  </w:style>
  <w:style w:type="paragraph" w:customStyle="1" w:styleId="15">
    <w:name w:val="Основной шрифт абзаца1"/>
    <w:link w:val="16"/>
    <w:rsid w:val="00F31CD8"/>
  </w:style>
  <w:style w:type="character" w:customStyle="1" w:styleId="16">
    <w:name w:val="Основной шрифт абзаца1"/>
    <w:link w:val="15"/>
    <w:rsid w:val="00F31CD8"/>
  </w:style>
  <w:style w:type="paragraph" w:customStyle="1" w:styleId="17">
    <w:name w:val="Гиперссылка1"/>
    <w:link w:val="af7"/>
    <w:rsid w:val="00F31CD8"/>
    <w:rPr>
      <w:color w:val="0000FF"/>
      <w:u w:val="single"/>
    </w:rPr>
  </w:style>
  <w:style w:type="character" w:styleId="af7">
    <w:name w:val="Hyperlink"/>
    <w:link w:val="17"/>
    <w:rsid w:val="00F31CD8"/>
    <w:rPr>
      <w:color w:val="0000FF"/>
      <w:u w:val="single"/>
    </w:rPr>
  </w:style>
  <w:style w:type="paragraph" w:customStyle="1" w:styleId="Footnote">
    <w:name w:val="Footnote"/>
    <w:link w:val="Footnote0"/>
    <w:rsid w:val="00F31CD8"/>
    <w:pPr>
      <w:ind w:firstLine="851"/>
      <w:jc w:val="both"/>
    </w:pPr>
    <w:rPr>
      <w:rFonts w:ascii="XO Thames" w:hAnsi="XO Thames"/>
    </w:rPr>
  </w:style>
  <w:style w:type="character" w:customStyle="1" w:styleId="Footnote0">
    <w:name w:val="Footnote"/>
    <w:link w:val="Footnote"/>
    <w:rsid w:val="00F31CD8"/>
    <w:rPr>
      <w:rFonts w:ascii="XO Thames" w:hAnsi="XO Thames"/>
      <w:sz w:val="22"/>
    </w:rPr>
  </w:style>
  <w:style w:type="paragraph" w:styleId="18">
    <w:name w:val="toc 1"/>
    <w:next w:val="a"/>
    <w:link w:val="19"/>
    <w:uiPriority w:val="39"/>
    <w:rsid w:val="00F31CD8"/>
    <w:rPr>
      <w:rFonts w:ascii="XO Thames" w:hAnsi="XO Thames"/>
      <w:b/>
      <w:sz w:val="28"/>
    </w:rPr>
  </w:style>
  <w:style w:type="character" w:customStyle="1" w:styleId="19">
    <w:name w:val="Оглавление 1 Знак"/>
    <w:link w:val="18"/>
    <w:rsid w:val="00F31CD8"/>
    <w:rPr>
      <w:rFonts w:ascii="XO Thames" w:hAnsi="XO Thames"/>
      <w:b/>
      <w:sz w:val="28"/>
    </w:rPr>
  </w:style>
  <w:style w:type="paragraph" w:customStyle="1" w:styleId="p13">
    <w:name w:val="p13"/>
    <w:basedOn w:val="a"/>
    <w:link w:val="p130"/>
    <w:rsid w:val="00F31CD8"/>
    <w:pPr>
      <w:spacing w:beforeAutospacing="1" w:afterAutospacing="1" w:line="240" w:lineRule="auto"/>
    </w:pPr>
    <w:rPr>
      <w:rFonts w:ascii="Times New Roman" w:hAnsi="Times New Roman"/>
      <w:sz w:val="24"/>
    </w:rPr>
  </w:style>
  <w:style w:type="character" w:customStyle="1" w:styleId="p130">
    <w:name w:val="p13"/>
    <w:basedOn w:val="1"/>
    <w:link w:val="p13"/>
    <w:rsid w:val="00F31CD8"/>
    <w:rPr>
      <w:rFonts w:ascii="Times New Roman" w:hAnsi="Times New Roman"/>
      <w:sz w:val="24"/>
    </w:rPr>
  </w:style>
  <w:style w:type="paragraph" w:customStyle="1" w:styleId="p24">
    <w:name w:val="p24"/>
    <w:basedOn w:val="a"/>
    <w:link w:val="p240"/>
    <w:rsid w:val="00F31CD8"/>
    <w:pPr>
      <w:spacing w:beforeAutospacing="1" w:afterAutospacing="1" w:line="240" w:lineRule="auto"/>
    </w:pPr>
    <w:rPr>
      <w:rFonts w:ascii="Times New Roman" w:hAnsi="Times New Roman"/>
      <w:sz w:val="24"/>
    </w:rPr>
  </w:style>
  <w:style w:type="character" w:customStyle="1" w:styleId="p240">
    <w:name w:val="p24"/>
    <w:basedOn w:val="1"/>
    <w:link w:val="p24"/>
    <w:rsid w:val="00F31CD8"/>
    <w:rPr>
      <w:rFonts w:ascii="Times New Roman" w:hAnsi="Times New Roman"/>
      <w:sz w:val="24"/>
    </w:rPr>
  </w:style>
  <w:style w:type="paragraph" w:customStyle="1" w:styleId="MMTopic1">
    <w:name w:val="MM Topic 1"/>
    <w:basedOn w:val="10"/>
    <w:link w:val="MMTopic10"/>
    <w:rsid w:val="00F31CD8"/>
    <w:pPr>
      <w:keepNext/>
      <w:keepLines/>
      <w:widowControl/>
      <w:numPr>
        <w:numId w:val="8"/>
      </w:numPr>
      <w:spacing w:before="480" w:after="0" w:line="276" w:lineRule="auto"/>
      <w:jc w:val="left"/>
    </w:pPr>
    <w:rPr>
      <w:rFonts w:ascii="Cambria" w:hAnsi="Cambria"/>
      <w:color w:val="365F91"/>
      <w:sz w:val="28"/>
    </w:rPr>
  </w:style>
  <w:style w:type="character" w:customStyle="1" w:styleId="MMTopic10">
    <w:name w:val="MM Topic 1"/>
    <w:basedOn w:val="11"/>
    <w:link w:val="MMTopic1"/>
    <w:rsid w:val="00F31CD8"/>
    <w:rPr>
      <w:rFonts w:ascii="Cambria" w:hAnsi="Cambria"/>
      <w:b/>
      <w:color w:val="365F91"/>
      <w:sz w:val="28"/>
    </w:rPr>
  </w:style>
  <w:style w:type="paragraph" w:customStyle="1" w:styleId="HeaderandFooter">
    <w:name w:val="Header and Footer"/>
    <w:link w:val="HeaderandFooter0"/>
    <w:rsid w:val="00F31CD8"/>
    <w:pPr>
      <w:spacing w:line="240" w:lineRule="auto"/>
      <w:jc w:val="both"/>
    </w:pPr>
    <w:rPr>
      <w:rFonts w:ascii="XO Thames" w:hAnsi="XO Thames"/>
      <w:sz w:val="20"/>
    </w:rPr>
  </w:style>
  <w:style w:type="character" w:customStyle="1" w:styleId="HeaderandFooter0">
    <w:name w:val="Header and Footer"/>
    <w:link w:val="HeaderandFooter"/>
    <w:rsid w:val="00F31CD8"/>
    <w:rPr>
      <w:rFonts w:ascii="XO Thames" w:hAnsi="XO Thames"/>
      <w:sz w:val="20"/>
    </w:rPr>
  </w:style>
  <w:style w:type="paragraph" w:customStyle="1" w:styleId="FontStyle45">
    <w:name w:val="Font Style45"/>
    <w:link w:val="FontStyle450"/>
    <w:rsid w:val="00F31CD8"/>
    <w:rPr>
      <w:rFonts w:ascii="Times New Roman" w:hAnsi="Times New Roman"/>
      <w:sz w:val="24"/>
    </w:rPr>
  </w:style>
  <w:style w:type="character" w:customStyle="1" w:styleId="FontStyle450">
    <w:name w:val="Font Style45"/>
    <w:link w:val="FontStyle45"/>
    <w:rsid w:val="00F31CD8"/>
    <w:rPr>
      <w:rFonts w:ascii="Times New Roman" w:hAnsi="Times New Roman"/>
      <w:sz w:val="24"/>
    </w:rPr>
  </w:style>
  <w:style w:type="paragraph" w:customStyle="1" w:styleId="1a">
    <w:name w:val="Текст1"/>
    <w:basedOn w:val="a"/>
    <w:link w:val="1b"/>
    <w:rsid w:val="00F31CD8"/>
    <w:pPr>
      <w:spacing w:after="0" w:line="240" w:lineRule="auto"/>
    </w:pPr>
    <w:rPr>
      <w:rFonts w:ascii="Courier New" w:hAnsi="Courier New"/>
      <w:sz w:val="20"/>
    </w:rPr>
  </w:style>
  <w:style w:type="character" w:customStyle="1" w:styleId="1b">
    <w:name w:val="Текст1"/>
    <w:basedOn w:val="1"/>
    <w:link w:val="1a"/>
    <w:rsid w:val="00F31CD8"/>
    <w:rPr>
      <w:rFonts w:ascii="Courier New" w:hAnsi="Courier New"/>
      <w:sz w:val="20"/>
    </w:rPr>
  </w:style>
  <w:style w:type="paragraph" w:styleId="9">
    <w:name w:val="toc 9"/>
    <w:next w:val="a"/>
    <w:link w:val="90"/>
    <w:uiPriority w:val="39"/>
    <w:rsid w:val="00F31CD8"/>
    <w:pPr>
      <w:ind w:left="1600"/>
    </w:pPr>
    <w:rPr>
      <w:rFonts w:ascii="XO Thames" w:hAnsi="XO Thames"/>
      <w:sz w:val="28"/>
    </w:rPr>
  </w:style>
  <w:style w:type="character" w:customStyle="1" w:styleId="90">
    <w:name w:val="Оглавление 9 Знак"/>
    <w:link w:val="9"/>
    <w:rsid w:val="00F31CD8"/>
    <w:rPr>
      <w:rFonts w:ascii="XO Thames" w:hAnsi="XO Thames"/>
      <w:sz w:val="28"/>
    </w:rPr>
  </w:style>
  <w:style w:type="paragraph" w:customStyle="1" w:styleId="24">
    <w:name w:val="Основной текст (2)"/>
    <w:basedOn w:val="a"/>
    <w:link w:val="25"/>
    <w:rsid w:val="00F31CD8"/>
    <w:pPr>
      <w:widowControl w:val="0"/>
      <w:spacing w:before="240" w:after="0" w:line="317" w:lineRule="exact"/>
    </w:pPr>
    <w:rPr>
      <w:sz w:val="28"/>
    </w:rPr>
  </w:style>
  <w:style w:type="character" w:customStyle="1" w:styleId="25">
    <w:name w:val="Основной текст (2)"/>
    <w:basedOn w:val="1"/>
    <w:link w:val="24"/>
    <w:rsid w:val="00F31CD8"/>
    <w:rPr>
      <w:sz w:val="28"/>
    </w:rPr>
  </w:style>
  <w:style w:type="paragraph" w:styleId="8">
    <w:name w:val="toc 8"/>
    <w:next w:val="a"/>
    <w:link w:val="80"/>
    <w:uiPriority w:val="39"/>
    <w:rsid w:val="00F31CD8"/>
    <w:pPr>
      <w:ind w:left="1400"/>
    </w:pPr>
    <w:rPr>
      <w:rFonts w:ascii="XO Thames" w:hAnsi="XO Thames"/>
      <w:sz w:val="28"/>
    </w:rPr>
  </w:style>
  <w:style w:type="character" w:customStyle="1" w:styleId="80">
    <w:name w:val="Оглавление 8 Знак"/>
    <w:link w:val="8"/>
    <w:rsid w:val="00F31CD8"/>
    <w:rPr>
      <w:rFonts w:ascii="XO Thames" w:hAnsi="XO Thames"/>
      <w:sz w:val="28"/>
    </w:rPr>
  </w:style>
  <w:style w:type="paragraph" w:customStyle="1" w:styleId="Iniiaiieoaeno21">
    <w:name w:val="Iniiaiie oaeno 21"/>
    <w:basedOn w:val="a"/>
    <w:link w:val="Iniiaiieoaeno210"/>
    <w:rsid w:val="00F31CD8"/>
    <w:pPr>
      <w:spacing w:after="0" w:line="240" w:lineRule="auto"/>
      <w:ind w:firstLine="720"/>
      <w:jc w:val="both"/>
    </w:pPr>
    <w:rPr>
      <w:rFonts w:ascii="Times New Roman" w:hAnsi="Times New Roman"/>
      <w:sz w:val="28"/>
    </w:rPr>
  </w:style>
  <w:style w:type="character" w:customStyle="1" w:styleId="Iniiaiieoaeno210">
    <w:name w:val="Iniiaiie oaeno 21"/>
    <w:basedOn w:val="1"/>
    <w:link w:val="Iniiaiieoaeno21"/>
    <w:rsid w:val="00F31CD8"/>
    <w:rPr>
      <w:rFonts w:ascii="Times New Roman" w:hAnsi="Times New Roman"/>
      <w:sz w:val="28"/>
    </w:rPr>
  </w:style>
  <w:style w:type="paragraph" w:styleId="51">
    <w:name w:val="toc 5"/>
    <w:next w:val="a"/>
    <w:link w:val="52"/>
    <w:uiPriority w:val="39"/>
    <w:rsid w:val="00F31CD8"/>
    <w:pPr>
      <w:ind w:left="800"/>
    </w:pPr>
    <w:rPr>
      <w:rFonts w:ascii="XO Thames" w:hAnsi="XO Thames"/>
      <w:sz w:val="28"/>
    </w:rPr>
  </w:style>
  <w:style w:type="character" w:customStyle="1" w:styleId="52">
    <w:name w:val="Оглавление 5 Знак"/>
    <w:link w:val="51"/>
    <w:rsid w:val="00F31CD8"/>
    <w:rPr>
      <w:rFonts w:ascii="XO Thames" w:hAnsi="XO Thames"/>
      <w:sz w:val="28"/>
    </w:rPr>
  </w:style>
  <w:style w:type="paragraph" w:styleId="af8">
    <w:name w:val="Normal (Web)"/>
    <w:basedOn w:val="a"/>
    <w:link w:val="af9"/>
    <w:rsid w:val="00F31CD8"/>
    <w:pPr>
      <w:spacing w:beforeAutospacing="1" w:afterAutospacing="1" w:line="240" w:lineRule="auto"/>
    </w:pPr>
    <w:rPr>
      <w:rFonts w:ascii="Times New Roman" w:hAnsi="Times New Roman"/>
      <w:sz w:val="24"/>
    </w:rPr>
  </w:style>
  <w:style w:type="character" w:customStyle="1" w:styleId="af9">
    <w:name w:val="Обычный (веб) Знак"/>
    <w:basedOn w:val="1"/>
    <w:link w:val="af8"/>
    <w:rsid w:val="00F31CD8"/>
    <w:rPr>
      <w:rFonts w:ascii="Times New Roman" w:hAnsi="Times New Roman"/>
      <w:sz w:val="24"/>
    </w:rPr>
  </w:style>
  <w:style w:type="paragraph" w:customStyle="1" w:styleId="23">
    <w:name w:val="Основной шрифт абзаца2"/>
    <w:rsid w:val="00F31CD8"/>
  </w:style>
  <w:style w:type="paragraph" w:customStyle="1" w:styleId="1c">
    <w:name w:val="Строгий1"/>
    <w:basedOn w:val="23"/>
    <w:link w:val="afa"/>
    <w:rsid w:val="00F31CD8"/>
    <w:rPr>
      <w:b/>
    </w:rPr>
  </w:style>
  <w:style w:type="character" w:styleId="afa">
    <w:name w:val="Strong"/>
    <w:basedOn w:val="a0"/>
    <w:link w:val="1c"/>
    <w:rsid w:val="00F31CD8"/>
    <w:rPr>
      <w:b/>
    </w:rPr>
  </w:style>
  <w:style w:type="paragraph" w:styleId="afb">
    <w:name w:val="Subtitle"/>
    <w:next w:val="a"/>
    <w:link w:val="afc"/>
    <w:uiPriority w:val="11"/>
    <w:qFormat/>
    <w:rsid w:val="00F31CD8"/>
    <w:pPr>
      <w:jc w:val="both"/>
    </w:pPr>
    <w:rPr>
      <w:rFonts w:ascii="XO Thames" w:hAnsi="XO Thames"/>
      <w:i/>
      <w:sz w:val="24"/>
    </w:rPr>
  </w:style>
  <w:style w:type="character" w:customStyle="1" w:styleId="afc">
    <w:name w:val="Подзаголовок Знак"/>
    <w:link w:val="afb"/>
    <w:rsid w:val="00F31CD8"/>
    <w:rPr>
      <w:rFonts w:ascii="XO Thames" w:hAnsi="XO Thames"/>
      <w:i/>
      <w:sz w:val="24"/>
    </w:rPr>
  </w:style>
  <w:style w:type="paragraph" w:customStyle="1" w:styleId="1d">
    <w:name w:val="Слабое выделение1"/>
    <w:basedOn w:val="23"/>
    <w:link w:val="afd"/>
    <w:rsid w:val="00F31CD8"/>
    <w:rPr>
      <w:i/>
      <w:color w:val="808080" w:themeColor="text1" w:themeTint="7F"/>
    </w:rPr>
  </w:style>
  <w:style w:type="character" w:styleId="afd">
    <w:name w:val="Subtle Emphasis"/>
    <w:basedOn w:val="a0"/>
    <w:link w:val="1d"/>
    <w:rsid w:val="00F31CD8"/>
    <w:rPr>
      <w:i/>
      <w:color w:val="808080" w:themeColor="text1" w:themeTint="7F"/>
    </w:rPr>
  </w:style>
  <w:style w:type="paragraph" w:customStyle="1" w:styleId="MMTopic2">
    <w:name w:val="MM Topic 2"/>
    <w:basedOn w:val="2"/>
    <w:link w:val="MMTopic20"/>
    <w:rsid w:val="00F31CD8"/>
    <w:pPr>
      <w:widowControl/>
      <w:numPr>
        <w:ilvl w:val="1"/>
        <w:numId w:val="8"/>
      </w:numPr>
      <w:spacing w:line="276" w:lineRule="auto"/>
      <w:ind w:firstLine="0"/>
      <w:jc w:val="left"/>
    </w:pPr>
  </w:style>
  <w:style w:type="character" w:customStyle="1" w:styleId="MMTopic20">
    <w:name w:val="MM Topic 2"/>
    <w:basedOn w:val="20"/>
    <w:link w:val="MMTopic2"/>
    <w:rsid w:val="00F31CD8"/>
    <w:rPr>
      <w:rFonts w:ascii="Cambria" w:hAnsi="Cambria"/>
      <w:b/>
      <w:color w:val="4F81BD"/>
      <w:sz w:val="26"/>
    </w:rPr>
  </w:style>
  <w:style w:type="paragraph" w:styleId="afe">
    <w:name w:val="Title"/>
    <w:next w:val="a"/>
    <w:link w:val="aff"/>
    <w:uiPriority w:val="10"/>
    <w:qFormat/>
    <w:rsid w:val="00F31CD8"/>
    <w:pPr>
      <w:spacing w:before="567" w:after="567"/>
      <w:jc w:val="center"/>
    </w:pPr>
    <w:rPr>
      <w:rFonts w:ascii="XO Thames" w:hAnsi="XO Thames"/>
      <w:b/>
      <w:caps/>
      <w:sz w:val="40"/>
    </w:rPr>
  </w:style>
  <w:style w:type="character" w:customStyle="1" w:styleId="aff">
    <w:name w:val="Название Знак"/>
    <w:link w:val="afe"/>
    <w:rsid w:val="00F31CD8"/>
    <w:rPr>
      <w:rFonts w:ascii="XO Thames" w:hAnsi="XO Thames"/>
      <w:b/>
      <w:caps/>
      <w:sz w:val="40"/>
    </w:rPr>
  </w:style>
  <w:style w:type="character" w:customStyle="1" w:styleId="40">
    <w:name w:val="Заголовок 4 Знак"/>
    <w:link w:val="4"/>
    <w:rsid w:val="00F31CD8"/>
    <w:rPr>
      <w:rFonts w:ascii="XO Thames" w:hAnsi="XO Thames"/>
      <w:b/>
      <w:sz w:val="24"/>
    </w:rPr>
  </w:style>
  <w:style w:type="character" w:customStyle="1" w:styleId="20">
    <w:name w:val="Заголовок 2 Знак"/>
    <w:basedOn w:val="1"/>
    <w:link w:val="2"/>
    <w:rsid w:val="00F31CD8"/>
    <w:rPr>
      <w:rFonts w:ascii="Cambria" w:hAnsi="Cambria"/>
      <w:b/>
      <w:color w:val="4F81BD"/>
      <w:sz w:val="26"/>
    </w:rPr>
  </w:style>
  <w:style w:type="paragraph" w:customStyle="1" w:styleId="s11">
    <w:name w:val="s_1"/>
    <w:basedOn w:val="a"/>
    <w:link w:val="s12"/>
    <w:rsid w:val="00F31CD8"/>
    <w:pPr>
      <w:spacing w:beforeAutospacing="1" w:afterAutospacing="1" w:line="240" w:lineRule="auto"/>
    </w:pPr>
    <w:rPr>
      <w:rFonts w:ascii="Times New Roman" w:hAnsi="Times New Roman"/>
      <w:sz w:val="24"/>
    </w:rPr>
  </w:style>
  <w:style w:type="character" w:customStyle="1" w:styleId="s12">
    <w:name w:val="s_1"/>
    <w:basedOn w:val="1"/>
    <w:link w:val="s11"/>
    <w:rsid w:val="00F31CD8"/>
    <w:rPr>
      <w:rFonts w:ascii="Times New Roman" w:hAnsi="Times New Roman"/>
      <w:sz w:val="2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Office_Excel3.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ru-RU" sz="1400"/>
              <a:t>Структура хозяйствующих</a:t>
            </a:r>
            <a:r>
              <a:rPr lang="ru-RU" sz="1400" baseline="0"/>
              <a:t> субъектов по видам деятельности на начало 2023 года</a:t>
            </a:r>
            <a:endParaRPr lang="ru-RU" sz="1400"/>
          </a:p>
        </c:rich>
      </c:tx>
      <c:layout>
        <c:manualLayout>
          <c:xMode val="edge"/>
          <c:yMode val="edge"/>
          <c:x val="0.11134011373578301"/>
          <c:y val="2.6819923371647517E-2"/>
        </c:manualLayout>
      </c:layout>
      <c:spPr>
        <a:noFill/>
        <a:ln>
          <a:noFill/>
        </a:ln>
        <a:effectLst/>
      </c:spPr>
    </c:title>
    <c:plotArea>
      <c:layout>
        <c:manualLayout>
          <c:layoutTarget val="inner"/>
          <c:xMode val="edge"/>
          <c:yMode val="edge"/>
          <c:x val="0.11926093613298339"/>
          <c:y val="0.34312154946148976"/>
          <c:w val="0.42170997375328095"/>
          <c:h val="0.58166892931487013"/>
        </c:manualLayout>
      </c:layout>
      <c:doughnutChart>
        <c:varyColors val="1"/>
        <c:ser>
          <c:idx val="0"/>
          <c:order val="0"/>
          <c:explosion val="12"/>
          <c:dPt>
            <c:idx val="0"/>
            <c:explosion val="24"/>
            <c:spPr>
              <a:solidFill>
                <a:schemeClr val="accent1"/>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1-2ECA-4DDF-A035-023932C4F057}"/>
              </c:ext>
            </c:extLst>
          </c:dPt>
          <c:dPt>
            <c:idx val="1"/>
            <c:spPr>
              <a:solidFill>
                <a:schemeClr val="accent2"/>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3-2ECA-4DDF-A035-023932C4F057}"/>
              </c:ext>
            </c:extLst>
          </c:dPt>
          <c:dPt>
            <c:idx val="2"/>
            <c:explosion val="28"/>
            <c:spPr>
              <a:solidFill>
                <a:schemeClr val="accent3"/>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5-2ECA-4DDF-A035-023932C4F057}"/>
              </c:ext>
            </c:extLst>
          </c:dPt>
          <c:dPt>
            <c:idx val="3"/>
            <c:spPr>
              <a:solidFill>
                <a:schemeClr val="accent4"/>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7-2ECA-4DDF-A035-023932C4F057}"/>
              </c:ext>
            </c:extLst>
          </c:dPt>
          <c:dPt>
            <c:idx val="4"/>
            <c:spPr>
              <a:solidFill>
                <a:schemeClr val="accent5"/>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9-2ECA-4DDF-A035-023932C4F057}"/>
              </c:ext>
            </c:extLst>
          </c:dPt>
          <c:dPt>
            <c:idx val="5"/>
            <c:spPr>
              <a:solidFill>
                <a:schemeClr val="accent6"/>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B-2ECA-4DDF-A035-023932C4F057}"/>
              </c:ext>
            </c:extLst>
          </c:dPt>
          <c:dPt>
            <c:idx val="6"/>
            <c:spPr>
              <a:solidFill>
                <a:schemeClr val="accent1">
                  <a:lumMod val="60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D-2ECA-4DDF-A035-023932C4F057}"/>
              </c:ext>
            </c:extLst>
          </c:dPt>
          <c:dPt>
            <c:idx val="7"/>
            <c:spPr>
              <a:solidFill>
                <a:schemeClr val="accent2">
                  <a:lumMod val="60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F-2ECA-4DDF-A035-023932C4F057}"/>
              </c:ext>
            </c:extLst>
          </c:dPt>
          <c:dPt>
            <c:idx val="8"/>
            <c:spPr>
              <a:solidFill>
                <a:schemeClr val="accent3">
                  <a:lumMod val="60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11-2ECA-4DDF-A035-023932C4F057}"/>
              </c:ext>
            </c:extLst>
          </c:dPt>
          <c:dPt>
            <c:idx val="9"/>
            <c:spPr>
              <a:solidFill>
                <a:schemeClr val="accent4">
                  <a:lumMod val="60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13-2ECA-4DDF-A035-023932C4F057}"/>
              </c:ext>
            </c:extLst>
          </c:dPt>
          <c:dPt>
            <c:idx val="10"/>
            <c:spPr>
              <a:solidFill>
                <a:schemeClr val="accent5">
                  <a:lumMod val="60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15-2ECA-4DDF-A035-023932C4F057}"/>
              </c:ext>
            </c:extLst>
          </c:dPt>
          <c:dPt>
            <c:idx val="11"/>
            <c:spPr>
              <a:solidFill>
                <a:schemeClr val="accent6">
                  <a:lumMod val="60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17-2ECA-4DDF-A035-023932C4F057}"/>
              </c:ext>
            </c:extLst>
          </c:dPt>
          <c:dPt>
            <c:idx val="12"/>
            <c:spPr>
              <a:solidFill>
                <a:schemeClr val="accent1">
                  <a:lumMod val="80000"/>
                  <a:lumOff val="20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19-2ECA-4DDF-A035-023932C4F057}"/>
              </c:ext>
            </c:extLst>
          </c:dPt>
          <c:dPt>
            <c:idx val="13"/>
            <c:spPr>
              <a:solidFill>
                <a:schemeClr val="accent2">
                  <a:lumMod val="80000"/>
                  <a:lumOff val="20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1B-2ECA-4DDF-A035-023932C4F057}"/>
              </c:ext>
            </c:extLst>
          </c:dPt>
          <c:dLbls>
            <c:dLbl>
              <c:idx val="0"/>
              <c:layout>
                <c:manualLayout>
                  <c:x val="-5.5555555555555558E-3"/>
                  <c:y val="-0.13650242173336588"/>
                </c:manualLayout>
              </c:layout>
              <c:spPr>
                <a:no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noAutofit/>
                </a:bodyPr>
                <a:lstStyle/>
                <a:p>
                  <a:pPr>
                    <a:defRPr sz="1000" b="1" i="0" u="none" strike="noStrike" kern="1200" baseline="0">
                      <a:solidFill>
                        <a:sysClr val="windowText" lastClr="000000"/>
                      </a:solidFill>
                      <a:latin typeface="+mn-lt"/>
                      <a:ea typeface="+mn-ea"/>
                      <a:cs typeface="+mn-cs"/>
                    </a:defRPr>
                  </a:pPr>
                  <a:endParaRPr lang="ru-RU"/>
                </a:p>
              </c:txPr>
              <c:showPercent val="1"/>
              <c:extLst xmlns:c16r2="http://schemas.microsoft.com/office/drawing/2015/06/chart">
                <c:ext xmlns:c15="http://schemas.microsoft.com/office/drawing/2012/chart" uri="{CE6537A1-D6FC-4f65-9D91-7224C49458BB}">
                  <c15:layout>
                    <c:manualLayout>
                      <c:w val="6.508333333333334E-2"/>
                      <c:h val="7.0393700787401578E-2"/>
                    </c:manualLayout>
                  </c15:layout>
                </c:ext>
                <c:ext xmlns:c16="http://schemas.microsoft.com/office/drawing/2014/chart" uri="{C3380CC4-5D6E-409C-BE32-E72D297353CC}">
                  <c16:uniqueId val="{00000001-2ECA-4DDF-A035-023932C4F057}"/>
                </c:ext>
              </c:extLst>
            </c:dLbl>
            <c:dLbl>
              <c:idx val="1"/>
              <c:layout>
                <c:manualLayout>
                  <c:x val="5.8333333333333272E-2"/>
                  <c:y val="-0.125"/>
                </c:manualLayout>
              </c:layout>
              <c:showPercent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2ECA-4DDF-A035-023932C4F057}"/>
                </c:ext>
              </c:extLst>
            </c:dLbl>
            <c:dLbl>
              <c:idx val="2"/>
              <c:layout>
                <c:manualLayout>
                  <c:x val="0.1"/>
                  <c:y val="-5.7035203073842584E-2"/>
                </c:manualLayout>
              </c:layout>
              <c:showPercent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2ECA-4DDF-A035-023932C4F057}"/>
                </c:ext>
              </c:extLst>
            </c:dLbl>
            <c:dLbl>
              <c:idx val="3"/>
              <c:layout>
                <c:manualLayout>
                  <c:x val="9.444444444444447E-2"/>
                  <c:y val="3.7037037037037049E-2"/>
                </c:manualLayout>
              </c:layout>
              <c:showPercent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2ECA-4DDF-A035-023932C4F057}"/>
                </c:ext>
              </c:extLst>
            </c:dLbl>
            <c:dLbl>
              <c:idx val="4"/>
              <c:layout>
                <c:manualLayout>
                  <c:x val="-4.1666666666666692E-2"/>
                  <c:y val="0.12619314338285034"/>
                </c:manualLayout>
              </c:layout>
              <c:showPercent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9-2ECA-4DDF-A035-023932C4F057}"/>
                </c:ext>
              </c:extLst>
            </c:dLbl>
            <c:dLbl>
              <c:idx val="5"/>
              <c:layout>
                <c:manualLayout>
                  <c:x val="-9.7222222222222238E-2"/>
                  <c:y val="0.10648158670887789"/>
                </c:manualLayout>
              </c:layout>
              <c:showPercent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B-2ECA-4DDF-A035-023932C4F057}"/>
                </c:ext>
              </c:extLst>
            </c:dLbl>
            <c:dLbl>
              <c:idx val="6"/>
              <c:layout>
                <c:manualLayout>
                  <c:x val="-0.1"/>
                  <c:y val="7.0637768217117189E-2"/>
                </c:manualLayout>
              </c:layout>
              <c:showPercent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D-2ECA-4DDF-A035-023932C4F057}"/>
                </c:ext>
              </c:extLst>
            </c:dLbl>
            <c:dLbl>
              <c:idx val="7"/>
              <c:layout>
                <c:manualLayout>
                  <c:x val="-9.7222222222222224E-2"/>
                  <c:y val="-1.4795843818491881E-2"/>
                </c:manualLayout>
              </c:layout>
              <c:showPercent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F-2ECA-4DDF-A035-023932C4F057}"/>
                </c:ext>
              </c:extLst>
            </c:dLbl>
            <c:dLbl>
              <c:idx val="8"/>
              <c:layout>
                <c:manualLayout>
                  <c:x val="-8.6111111111111069E-2"/>
                  <c:y val="-9.7918391644343447E-2"/>
                </c:manualLayout>
              </c:layout>
              <c:showPercent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11-2ECA-4DDF-A035-023932C4F057}"/>
                </c:ext>
              </c:extLst>
            </c:dLbl>
            <c:dLbl>
              <c:idx val="9"/>
              <c:layout>
                <c:manualLayout>
                  <c:x val="-7.7777777777777793E-2"/>
                  <c:y val="-0.15463917525773208"/>
                </c:manualLayout>
              </c:layout>
              <c:showPercent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13-2ECA-4DDF-A035-023932C4F057}"/>
                </c:ext>
              </c:extLst>
            </c:dLbl>
            <c:dLbl>
              <c:idx val="10"/>
              <c:layout>
                <c:manualLayout>
                  <c:x val="1.3888888888888871E-2"/>
                  <c:y val="-0.18213058419243999"/>
                </c:manualLayout>
              </c:layout>
              <c:showPercent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15-2ECA-4DDF-A035-023932C4F057}"/>
                </c:ext>
              </c:extLst>
            </c:dLbl>
            <c:dLbl>
              <c:idx val="11"/>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17-2ECA-4DDF-A035-023932C4F057}"/>
                </c:ext>
              </c:extLst>
            </c:dLbl>
            <c:dLbl>
              <c:idx val="12"/>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19-2ECA-4DDF-A035-023932C4F057}"/>
                </c:ext>
              </c:extLst>
            </c:dLbl>
            <c:dLbl>
              <c:idx val="13"/>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1B-2ECA-4DDF-A035-023932C4F057}"/>
                </c:ext>
              </c:extLst>
            </c:dLbl>
            <c:spPr>
              <a:no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ysClr val="windowText" lastClr="000000"/>
                    </a:solidFill>
                    <a:latin typeface="+mn-lt"/>
                    <a:ea typeface="+mn-ea"/>
                    <a:cs typeface="+mn-cs"/>
                  </a:defRPr>
                </a:pPr>
                <a:endParaRPr lang="ru-RU"/>
              </a:p>
            </c:txPr>
            <c:showPercent val="1"/>
            <c:showLeaderLines val="1"/>
            <c:leaderLines>
              <c:spPr>
                <a:ln w="9525">
                  <a:solidFill>
                    <a:schemeClr val="dk1">
                      <a:lumMod val="50000"/>
                      <a:lumOff val="50000"/>
                    </a:schemeClr>
                  </a:solidFill>
                </a:ln>
                <a:effectLst/>
              </c:spPr>
            </c:leaderLines>
            <c:extLst xmlns:c16r2="http://schemas.microsoft.com/office/drawing/2015/06/chart">
              <c:ext xmlns:c15="http://schemas.microsoft.com/office/drawing/2012/chart" uri="{CE6537A1-D6FC-4f65-9D91-7224C49458BB}"/>
            </c:extLst>
          </c:dLbls>
          <c:cat>
            <c:strRef>
              <c:f>Лист1!$A$33:$A$46</c:f>
              <c:strCache>
                <c:ptCount val="14"/>
                <c:pt idx="0">
                  <c:v>сельское хозяйство</c:v>
                </c:pt>
                <c:pt idx="1">
                  <c:v>обрабатывающие призводства</c:v>
                </c:pt>
                <c:pt idx="2">
                  <c:v>строительство</c:v>
                </c:pt>
                <c:pt idx="3">
                  <c:v>торговля</c:v>
                </c:pt>
                <c:pt idx="4">
                  <c:v>общепит</c:v>
                </c:pt>
                <c:pt idx="5">
                  <c:v>образование</c:v>
                </c:pt>
                <c:pt idx="6">
                  <c:v>деятельность с недвижимым имуществом</c:v>
                </c:pt>
                <c:pt idx="7">
                  <c:v>транспортировка</c:v>
                </c:pt>
                <c:pt idx="8">
                  <c:v>научная и техническая деятельность </c:v>
                </c:pt>
                <c:pt idx="9">
                  <c:v>государственное управление</c:v>
                </c:pt>
                <c:pt idx="10">
                  <c:v>культура</c:v>
                </c:pt>
                <c:pt idx="11">
                  <c:v>комунхоз</c:v>
                </c:pt>
                <c:pt idx="12">
                  <c:v>связь</c:v>
                </c:pt>
                <c:pt idx="13">
                  <c:v>прочие</c:v>
                </c:pt>
              </c:strCache>
            </c:strRef>
          </c:cat>
          <c:val>
            <c:numRef>
              <c:f>Лист1!$B$33:$B$46</c:f>
              <c:numCache>
                <c:formatCode>0.0</c:formatCode>
                <c:ptCount val="14"/>
                <c:pt idx="0">
                  <c:v>12.5</c:v>
                </c:pt>
                <c:pt idx="1">
                  <c:v>2.9761904761904758</c:v>
                </c:pt>
                <c:pt idx="2">
                  <c:v>9.5238095238095237</c:v>
                </c:pt>
                <c:pt idx="3">
                  <c:v>30.654761904761902</c:v>
                </c:pt>
                <c:pt idx="4">
                  <c:v>1.7857142857142851</c:v>
                </c:pt>
                <c:pt idx="5">
                  <c:v>8.9285714285714217</c:v>
                </c:pt>
                <c:pt idx="6">
                  <c:v>4.4642857142857126</c:v>
                </c:pt>
                <c:pt idx="7">
                  <c:v>3.5714285714285707</c:v>
                </c:pt>
                <c:pt idx="8">
                  <c:v>3.5714285714285707</c:v>
                </c:pt>
                <c:pt idx="9">
                  <c:v>6.8452380952380976</c:v>
                </c:pt>
                <c:pt idx="10">
                  <c:v>2.6785714285714293</c:v>
                </c:pt>
                <c:pt idx="11">
                  <c:v>0.89285714285714257</c:v>
                </c:pt>
                <c:pt idx="12">
                  <c:v>0.59523809523809523</c:v>
                </c:pt>
                <c:pt idx="13">
                  <c:v>11.011904761904761</c:v>
                </c:pt>
              </c:numCache>
            </c:numRef>
          </c:val>
          <c:extLst xmlns:c16r2="http://schemas.microsoft.com/office/drawing/2015/06/chart">
            <c:ext xmlns:c16="http://schemas.microsoft.com/office/drawing/2014/chart" uri="{C3380CC4-5D6E-409C-BE32-E72D297353CC}">
              <c16:uniqueId val="{0000001C-2ECA-4DDF-A035-023932C4F057}"/>
            </c:ext>
          </c:extLst>
        </c:ser>
        <c:dLbls>
          <c:showPercent val="1"/>
        </c:dLbls>
        <c:firstSliceAng val="0"/>
        <c:holeSize val="50"/>
      </c:doughnutChart>
      <c:spPr>
        <a:noFill/>
        <a:ln>
          <a:noFill/>
        </a:ln>
        <a:effectLst/>
      </c:spPr>
    </c:plotArea>
    <c:legend>
      <c:legendPos val="r"/>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ru-RU"/>
        </a:p>
      </c:txPr>
    </c:legend>
    <c:plotVisOnly val="1"/>
    <c:dispBlanksAs val="zero"/>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ru-RU"/>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title>
      <c:tx>
        <c:rich>
          <a:bodyPr rot="0" spcFirstLastPara="1" vertOverflow="ellipsis" vert="horz" wrap="square" anchor="ctr" anchorCtr="1"/>
          <a:lstStyle/>
          <a:p>
            <a:pPr>
              <a:defRPr sz="1200" b="1" i="0" u="none" strike="noStrike" kern="1200" spc="0" baseline="0">
                <a:solidFill>
                  <a:sysClr val="windowText" lastClr="000000"/>
                </a:solidFill>
                <a:latin typeface="+mn-lt"/>
                <a:ea typeface="+mn-ea"/>
                <a:cs typeface="+mn-cs"/>
              </a:defRPr>
            </a:pPr>
            <a:r>
              <a:rPr lang="ru-RU" sz="1200" b="1">
                <a:solidFill>
                  <a:sysClr val="windowText" lastClr="000000"/>
                </a:solidFill>
              </a:rPr>
              <a:t>Инвестиции в основной капитал , млн. рублей</a:t>
            </a:r>
          </a:p>
        </c:rich>
      </c:tx>
      <c:spPr>
        <a:noFill/>
        <a:ln>
          <a:noFill/>
        </a:ln>
        <a:effectLst/>
      </c:spPr>
    </c:title>
    <c:view3D>
      <c:depthPercent val="100"/>
      <c:rAngAx val="1"/>
    </c:view3D>
    <c:floor>
      <c:spPr>
        <a:noFill/>
        <a:ln>
          <a:noFill/>
        </a:ln>
        <a:effectLst/>
        <a:sp3d/>
      </c:spPr>
    </c:floor>
    <c:sideWall>
      <c:spPr>
        <a:noFill/>
        <a:ln>
          <a:noFill/>
        </a:ln>
        <a:effectLst/>
        <a:sp3d/>
      </c:spPr>
    </c:sideWall>
    <c:backWall>
      <c:spPr>
        <a:noFill/>
        <a:ln>
          <a:noFill/>
        </a:ln>
        <a:effectLst/>
        <a:sp3d/>
      </c:spPr>
    </c:backWall>
    <c:plotArea>
      <c:layout/>
      <c:bar3DChart>
        <c:barDir val="col"/>
        <c:grouping val="clustered"/>
        <c:ser>
          <c:idx val="0"/>
          <c:order val="0"/>
          <c:tx>
            <c:strRef>
              <c:f>Лист1!$A$69</c:f>
              <c:strCache>
                <c:ptCount val="1"/>
                <c:pt idx="0">
                  <c:v>Инвестиции всего</c:v>
                </c:pt>
              </c:strCache>
            </c:strRef>
          </c:tx>
          <c:spPr>
            <a:solidFill>
              <a:srgbClr val="7030A0"/>
            </a:solidFill>
            <a:ln>
              <a:noFill/>
            </a:ln>
            <a:effectLst/>
            <a:sp3d/>
          </c:spPr>
          <c:dLbls>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ysClr val="windowText" lastClr="000000"/>
                    </a:solidFill>
                    <a:latin typeface="+mn-lt"/>
                    <a:ea typeface="+mn-ea"/>
                    <a:cs typeface="+mn-cs"/>
                  </a:defRPr>
                </a:pPr>
                <a:endParaRPr lang="ru-RU"/>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Лист1!$B$68:$F$68</c:f>
              <c:numCache>
                <c:formatCode>General</c:formatCode>
                <c:ptCount val="5"/>
                <c:pt idx="0">
                  <c:v>2018</c:v>
                </c:pt>
                <c:pt idx="1">
                  <c:v>2019</c:v>
                </c:pt>
                <c:pt idx="2">
                  <c:v>2020</c:v>
                </c:pt>
                <c:pt idx="3">
                  <c:v>2021</c:v>
                </c:pt>
                <c:pt idx="4">
                  <c:v>2022</c:v>
                </c:pt>
              </c:numCache>
            </c:numRef>
          </c:cat>
          <c:val>
            <c:numRef>
              <c:f>Лист1!$B$69:$F$69</c:f>
              <c:numCache>
                <c:formatCode>General</c:formatCode>
                <c:ptCount val="5"/>
                <c:pt idx="0">
                  <c:v>464.9</c:v>
                </c:pt>
                <c:pt idx="1">
                  <c:v>699.5</c:v>
                </c:pt>
                <c:pt idx="2">
                  <c:v>760.6</c:v>
                </c:pt>
                <c:pt idx="3">
                  <c:v>765.8</c:v>
                </c:pt>
                <c:pt idx="4">
                  <c:v>1153.9000000000001</c:v>
                </c:pt>
              </c:numCache>
            </c:numRef>
          </c:val>
          <c:extLst xmlns:c16r2="http://schemas.microsoft.com/office/drawing/2015/06/chart">
            <c:ext xmlns:c16="http://schemas.microsoft.com/office/drawing/2014/chart" uri="{C3380CC4-5D6E-409C-BE32-E72D297353CC}">
              <c16:uniqueId val="{00000000-C126-4ED9-9947-96B85EF8DA1D}"/>
            </c:ext>
          </c:extLst>
        </c:ser>
        <c:ser>
          <c:idx val="1"/>
          <c:order val="1"/>
          <c:tx>
            <c:strRef>
              <c:f>Лист1!$A$70</c:f>
              <c:strCache>
                <c:ptCount val="1"/>
                <c:pt idx="0">
                  <c:v>в т.ч. сельское хозяйство</c:v>
                </c:pt>
              </c:strCache>
            </c:strRef>
          </c:tx>
          <c:spPr>
            <a:solidFill>
              <a:srgbClr val="FFFF00"/>
            </a:solidFill>
            <a:ln>
              <a:noFill/>
            </a:ln>
            <a:effectLst/>
            <a:sp3d/>
          </c:spPr>
          <c:dLbls>
            <c:dLbl>
              <c:idx val="0"/>
              <c:layout>
                <c:manualLayout>
                  <c:x val="3.333333333333334E-2"/>
                  <c:y val="-1.3888888888888982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C126-4ED9-9947-96B85EF8DA1D}"/>
                </c:ext>
              </c:extLst>
            </c:dLbl>
            <c:dLbl>
              <c:idx val="1"/>
              <c:layout>
                <c:manualLayout>
                  <c:x val="3.333333333333334E-2"/>
                  <c:y val="0"/>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C126-4ED9-9947-96B85EF8DA1D}"/>
                </c:ext>
              </c:extLst>
            </c:dLbl>
            <c:dLbl>
              <c:idx val="2"/>
              <c:layout>
                <c:manualLayout>
                  <c:x val="3.333333333333334E-2"/>
                  <c:y val="-1.8518518518518524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C126-4ED9-9947-96B85EF8DA1D}"/>
                </c:ext>
              </c:extLst>
            </c:dLbl>
            <c:dLbl>
              <c:idx val="3"/>
              <c:layout>
                <c:manualLayout>
                  <c:x val="3.3333333333333229E-2"/>
                  <c:y val="-1.3888888888888897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C126-4ED9-9947-96B85EF8DA1D}"/>
                </c:ext>
              </c:extLst>
            </c:dLbl>
            <c:dLbl>
              <c:idx val="4"/>
              <c:layout>
                <c:manualLayout>
                  <c:x val="4.7222222222222235E-2"/>
                  <c:y val="-9.2592592592593091E-3"/>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C126-4ED9-9947-96B85EF8DA1D}"/>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ysClr val="windowText" lastClr="000000"/>
                    </a:solidFill>
                    <a:latin typeface="+mn-lt"/>
                    <a:ea typeface="+mn-ea"/>
                    <a:cs typeface="+mn-cs"/>
                  </a:defRPr>
                </a:pPr>
                <a:endParaRPr lang="ru-RU"/>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Лист1!$B$68:$F$68</c:f>
              <c:numCache>
                <c:formatCode>General</c:formatCode>
                <c:ptCount val="5"/>
                <c:pt idx="0">
                  <c:v>2018</c:v>
                </c:pt>
                <c:pt idx="1">
                  <c:v>2019</c:v>
                </c:pt>
                <c:pt idx="2">
                  <c:v>2020</c:v>
                </c:pt>
                <c:pt idx="3">
                  <c:v>2021</c:v>
                </c:pt>
                <c:pt idx="4">
                  <c:v>2022</c:v>
                </c:pt>
              </c:numCache>
            </c:numRef>
          </c:cat>
          <c:val>
            <c:numRef>
              <c:f>Лист1!$B$70:$F$70</c:f>
              <c:numCache>
                <c:formatCode>General</c:formatCode>
                <c:ptCount val="5"/>
                <c:pt idx="0">
                  <c:v>414.2</c:v>
                </c:pt>
                <c:pt idx="1">
                  <c:v>436</c:v>
                </c:pt>
                <c:pt idx="2">
                  <c:v>408.4</c:v>
                </c:pt>
                <c:pt idx="3">
                  <c:v>651.79999999999995</c:v>
                </c:pt>
                <c:pt idx="4">
                  <c:v>756.6</c:v>
                </c:pt>
              </c:numCache>
            </c:numRef>
          </c:val>
          <c:extLst xmlns:c16r2="http://schemas.microsoft.com/office/drawing/2015/06/chart">
            <c:ext xmlns:c16="http://schemas.microsoft.com/office/drawing/2014/chart" uri="{C3380CC4-5D6E-409C-BE32-E72D297353CC}">
              <c16:uniqueId val="{00000006-C126-4ED9-9947-96B85EF8DA1D}"/>
            </c:ext>
          </c:extLst>
        </c:ser>
        <c:shape val="box"/>
        <c:axId val="135751168"/>
        <c:axId val="135752704"/>
        <c:axId val="0"/>
      </c:bar3DChart>
      <c:catAx>
        <c:axId val="135751168"/>
        <c:scaling>
          <c:orientation val="minMax"/>
        </c:scaling>
        <c:axPos val="b"/>
        <c:numFmt formatCode="General"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35752704"/>
        <c:crosses val="autoZero"/>
        <c:auto val="1"/>
        <c:lblAlgn val="ctr"/>
        <c:lblOffset val="100"/>
      </c:catAx>
      <c:valAx>
        <c:axId val="135752704"/>
        <c:scaling>
          <c:orientation val="minMax"/>
        </c:scaling>
        <c:axPos val="l"/>
        <c:majorGridlines>
          <c:spPr>
            <a:ln w="9525" cap="flat" cmpd="sng" algn="ctr">
              <a:solidFill>
                <a:schemeClr val="tx1">
                  <a:lumMod val="15000"/>
                  <a:lumOff val="85000"/>
                </a:schemeClr>
              </a:solidFill>
              <a:round/>
            </a:ln>
            <a:effectLst/>
          </c:spPr>
        </c:majorGridlines>
        <c:numFmt formatCode="General"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35751168"/>
        <c:crosses val="autoZero"/>
        <c:crossBetween val="between"/>
      </c:valAx>
      <c:spPr>
        <a:noFill/>
        <a:ln>
          <a:noFill/>
        </a:ln>
        <a:effectLst/>
      </c:spPr>
    </c:plotArea>
    <c:legend>
      <c:legendPos val="b"/>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title>
      <c:tx>
        <c:rich>
          <a:bodyPr rot="0" spcFirstLastPara="1" vertOverflow="ellipsis" vert="horz" wrap="square" anchor="ctr" anchorCtr="1"/>
          <a:lstStyle/>
          <a:p>
            <a:pPr>
              <a:defRPr sz="1600" b="1" i="0" u="none" strike="noStrike" kern="1200" spc="0" normalizeH="0" baseline="0">
                <a:solidFill>
                  <a:sysClr val="windowText" lastClr="000000"/>
                </a:solidFill>
                <a:latin typeface="+mj-lt"/>
                <a:ea typeface="+mj-ea"/>
                <a:cs typeface="+mj-cs"/>
              </a:defRPr>
            </a:pPr>
            <a:r>
              <a:rPr lang="ru-RU" sz="1400">
                <a:solidFill>
                  <a:sysClr val="windowText" lastClr="000000"/>
                </a:solidFill>
              </a:rPr>
              <a:t>Распределение индивидуальных  предпринимателей по видам деятельности на начало 2023 года, в процентах </a:t>
            </a:r>
          </a:p>
        </c:rich>
      </c:tx>
      <c:layout>
        <c:manualLayout>
          <c:xMode val="edge"/>
          <c:yMode val="edge"/>
          <c:x val="0.13689566929133859"/>
          <c:y val="9.2592592592592657E-3"/>
        </c:manualLayout>
      </c:layout>
      <c:spPr>
        <a:noFill/>
        <a:ln>
          <a:noFill/>
        </a:ln>
        <a:effectLst/>
      </c:spPr>
    </c:title>
    <c:plotArea>
      <c:layout/>
      <c:pieChart>
        <c:varyColors val="1"/>
        <c:ser>
          <c:idx val="0"/>
          <c:order val="0"/>
          <c:dPt>
            <c:idx val="0"/>
            <c:spPr>
              <a:gradFill>
                <a:gsLst>
                  <a:gs pos="100000">
                    <a:schemeClr val="accent1">
                      <a:lumMod val="60000"/>
                      <a:lumOff val="40000"/>
                    </a:schemeClr>
                  </a:gs>
                  <a:gs pos="0">
                    <a:schemeClr val="accent1"/>
                  </a:gs>
                </a:gsLst>
                <a:lin ang="5400000" scaled="0"/>
              </a:gradFill>
              <a:ln w="19050">
                <a:solidFill>
                  <a:schemeClr val="lt1"/>
                </a:solidFill>
              </a:ln>
              <a:effectLst/>
            </c:spPr>
            <c:extLst xmlns:c16r2="http://schemas.microsoft.com/office/drawing/2015/06/chart">
              <c:ext xmlns:c16="http://schemas.microsoft.com/office/drawing/2014/chart" uri="{C3380CC4-5D6E-409C-BE32-E72D297353CC}">
                <c16:uniqueId val="{00000001-BB37-4A97-8EE8-C20BF0BC1AD4}"/>
              </c:ext>
            </c:extLst>
          </c:dPt>
          <c:dPt>
            <c:idx val="1"/>
            <c:explosion val="18"/>
            <c:spPr>
              <a:gradFill>
                <a:gsLst>
                  <a:gs pos="100000">
                    <a:schemeClr val="accent2">
                      <a:lumMod val="60000"/>
                      <a:lumOff val="40000"/>
                    </a:schemeClr>
                  </a:gs>
                  <a:gs pos="0">
                    <a:schemeClr val="accent2"/>
                  </a:gs>
                </a:gsLst>
                <a:lin ang="5400000" scaled="0"/>
              </a:gradFill>
              <a:ln w="19050">
                <a:solidFill>
                  <a:schemeClr val="lt1"/>
                </a:solidFill>
              </a:ln>
              <a:effectLst/>
            </c:spPr>
            <c:extLst xmlns:c16r2="http://schemas.microsoft.com/office/drawing/2015/06/chart">
              <c:ext xmlns:c16="http://schemas.microsoft.com/office/drawing/2014/chart" uri="{C3380CC4-5D6E-409C-BE32-E72D297353CC}">
                <c16:uniqueId val="{00000003-BB37-4A97-8EE8-C20BF0BC1AD4}"/>
              </c:ext>
            </c:extLst>
          </c:dPt>
          <c:dPt>
            <c:idx val="2"/>
            <c:spPr>
              <a:gradFill>
                <a:gsLst>
                  <a:gs pos="100000">
                    <a:schemeClr val="accent3">
                      <a:lumMod val="60000"/>
                      <a:lumOff val="40000"/>
                    </a:schemeClr>
                  </a:gs>
                  <a:gs pos="0">
                    <a:schemeClr val="accent3"/>
                  </a:gs>
                </a:gsLst>
                <a:lin ang="5400000" scaled="0"/>
              </a:gradFill>
              <a:ln w="19050">
                <a:solidFill>
                  <a:schemeClr val="lt1"/>
                </a:solidFill>
              </a:ln>
              <a:effectLst/>
            </c:spPr>
            <c:extLst xmlns:c16r2="http://schemas.microsoft.com/office/drawing/2015/06/chart">
              <c:ext xmlns:c16="http://schemas.microsoft.com/office/drawing/2014/chart" uri="{C3380CC4-5D6E-409C-BE32-E72D297353CC}">
                <c16:uniqueId val="{00000005-BB37-4A97-8EE8-C20BF0BC1AD4}"/>
              </c:ext>
            </c:extLst>
          </c:dPt>
          <c:dPt>
            <c:idx val="3"/>
            <c:explosion val="10"/>
            <c:spPr>
              <a:gradFill>
                <a:gsLst>
                  <a:gs pos="100000">
                    <a:schemeClr val="accent4">
                      <a:lumMod val="60000"/>
                      <a:lumOff val="40000"/>
                    </a:schemeClr>
                  </a:gs>
                  <a:gs pos="0">
                    <a:schemeClr val="accent4"/>
                  </a:gs>
                </a:gsLst>
                <a:lin ang="5400000" scaled="0"/>
              </a:gradFill>
              <a:ln w="19050">
                <a:solidFill>
                  <a:schemeClr val="lt1"/>
                </a:solidFill>
              </a:ln>
              <a:effectLst/>
            </c:spPr>
            <c:extLst xmlns:c16r2="http://schemas.microsoft.com/office/drawing/2015/06/chart">
              <c:ext xmlns:c16="http://schemas.microsoft.com/office/drawing/2014/chart" uri="{C3380CC4-5D6E-409C-BE32-E72D297353CC}">
                <c16:uniqueId val="{00000007-BB37-4A97-8EE8-C20BF0BC1AD4}"/>
              </c:ext>
            </c:extLst>
          </c:dPt>
          <c:dPt>
            <c:idx val="4"/>
            <c:spPr>
              <a:gradFill>
                <a:gsLst>
                  <a:gs pos="100000">
                    <a:schemeClr val="accent5">
                      <a:lumMod val="60000"/>
                      <a:lumOff val="40000"/>
                    </a:schemeClr>
                  </a:gs>
                  <a:gs pos="0">
                    <a:schemeClr val="accent5"/>
                  </a:gs>
                </a:gsLst>
                <a:lin ang="5400000" scaled="0"/>
              </a:gradFill>
              <a:ln w="19050">
                <a:solidFill>
                  <a:schemeClr val="lt1"/>
                </a:solidFill>
              </a:ln>
              <a:effectLst/>
            </c:spPr>
            <c:extLst xmlns:c16r2="http://schemas.microsoft.com/office/drawing/2015/06/chart">
              <c:ext xmlns:c16="http://schemas.microsoft.com/office/drawing/2014/chart" uri="{C3380CC4-5D6E-409C-BE32-E72D297353CC}">
                <c16:uniqueId val="{00000009-BB37-4A97-8EE8-C20BF0BC1AD4}"/>
              </c:ext>
            </c:extLst>
          </c:dPt>
          <c:dPt>
            <c:idx val="5"/>
            <c:explosion val="24"/>
            <c:spPr>
              <a:gradFill>
                <a:gsLst>
                  <a:gs pos="100000">
                    <a:schemeClr val="accent6">
                      <a:lumMod val="60000"/>
                      <a:lumOff val="40000"/>
                    </a:schemeClr>
                  </a:gs>
                  <a:gs pos="0">
                    <a:schemeClr val="accent6"/>
                  </a:gs>
                </a:gsLst>
                <a:lin ang="5400000" scaled="0"/>
              </a:gradFill>
              <a:ln w="19050">
                <a:solidFill>
                  <a:schemeClr val="lt1"/>
                </a:solidFill>
              </a:ln>
              <a:effectLst/>
            </c:spPr>
            <c:extLst xmlns:c16r2="http://schemas.microsoft.com/office/drawing/2015/06/chart">
              <c:ext xmlns:c16="http://schemas.microsoft.com/office/drawing/2014/chart" uri="{C3380CC4-5D6E-409C-BE32-E72D297353CC}">
                <c16:uniqueId val="{0000000B-BB37-4A97-8EE8-C20BF0BC1AD4}"/>
              </c:ext>
            </c:extLst>
          </c:dPt>
          <c:dPt>
            <c:idx val="6"/>
            <c:spPr>
              <a:gradFill>
                <a:gsLst>
                  <a:gs pos="100000">
                    <a:schemeClr val="accent1">
                      <a:lumMod val="60000"/>
                      <a:lumMod val="60000"/>
                      <a:lumOff val="40000"/>
                    </a:schemeClr>
                  </a:gs>
                  <a:gs pos="0">
                    <a:schemeClr val="accent1">
                      <a:lumMod val="60000"/>
                    </a:schemeClr>
                  </a:gs>
                </a:gsLst>
                <a:lin ang="5400000" scaled="0"/>
              </a:gradFill>
              <a:ln w="19050">
                <a:solidFill>
                  <a:schemeClr val="lt1"/>
                </a:solidFill>
              </a:ln>
              <a:effectLst/>
            </c:spPr>
            <c:extLst xmlns:c16r2="http://schemas.microsoft.com/office/drawing/2015/06/chart">
              <c:ext xmlns:c16="http://schemas.microsoft.com/office/drawing/2014/chart" uri="{C3380CC4-5D6E-409C-BE32-E72D297353CC}">
                <c16:uniqueId val="{0000000D-BB37-4A97-8EE8-C20BF0BC1AD4}"/>
              </c:ext>
            </c:extLst>
          </c:dPt>
          <c:dLbls>
            <c:dLbl>
              <c:idx val="0"/>
              <c:layout>
                <c:manualLayout>
                  <c:x val="-1.9891185476815409E-2"/>
                  <c:y val="1.9277486147564887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BB37-4A97-8EE8-C20BF0BC1AD4}"/>
                </c:ext>
              </c:extLst>
            </c:dLbl>
            <c:dLbl>
              <c:idx val="2"/>
              <c:layout>
                <c:manualLayout>
                  <c:x val="3.5799431321084873E-3"/>
                  <c:y val="1.1319626713327547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BB37-4A97-8EE8-C20BF0BC1AD4}"/>
                </c:ext>
              </c:extLst>
            </c:dLbl>
            <c:dLbl>
              <c:idx val="3"/>
              <c:layout>
                <c:manualLayout>
                  <c:x val="-5.0000000000000065E-2"/>
                  <c:y val="-7.8596529600466633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BB37-4A97-8EE8-C20BF0BC1AD4}"/>
                </c:ext>
              </c:extLst>
            </c:dLbl>
            <c:dLbl>
              <c:idx val="4"/>
              <c:layout>
                <c:manualLayout>
                  <c:x val="-2.2682852143482066E-2"/>
                  <c:y val="1.2665135608049003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9-BB37-4A97-8EE8-C20BF0BC1AD4}"/>
                </c:ext>
              </c:extLst>
            </c:dLbl>
            <c:dLbl>
              <c:idx val="6"/>
              <c:layout>
                <c:manualLayout>
                  <c:x val="2.8916994750656171E-2"/>
                  <c:y val="-1.7759550889472155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D-BB37-4A97-8EE8-C20BF0BC1AD4}"/>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ysClr val="windowText" lastClr="000000"/>
                    </a:solidFill>
                    <a:latin typeface="+mn-lt"/>
                    <a:ea typeface="+mn-ea"/>
                    <a:cs typeface="+mn-cs"/>
                  </a:defRPr>
                </a:pPr>
                <a:endParaRPr lang="ru-RU"/>
              </a:p>
            </c:txPr>
            <c:showVal val="1"/>
            <c:showLeaderLines val="1"/>
            <c:leaderLines>
              <c:spPr>
                <a:ln w="9525" cap="flat" cmpd="sng" algn="ctr">
                  <a:solidFill>
                    <a:schemeClr val="dk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Лист1!$A$5:$A$11</c:f>
              <c:strCache>
                <c:ptCount val="7"/>
                <c:pt idx="0">
                  <c:v>сельское хозяйство</c:v>
                </c:pt>
                <c:pt idx="1">
                  <c:v>обрабатывающие призводства</c:v>
                </c:pt>
                <c:pt idx="2">
                  <c:v>строительство</c:v>
                </c:pt>
                <c:pt idx="3">
                  <c:v>торговля</c:v>
                </c:pt>
                <c:pt idx="4">
                  <c:v>транспортировка</c:v>
                </c:pt>
                <c:pt idx="5">
                  <c:v>общепит</c:v>
                </c:pt>
                <c:pt idx="6">
                  <c:v>прочие</c:v>
                </c:pt>
              </c:strCache>
            </c:strRef>
          </c:cat>
          <c:val>
            <c:numRef>
              <c:f>Лист1!$B$5:$B$11</c:f>
              <c:numCache>
                <c:formatCode>0</c:formatCode>
                <c:ptCount val="7"/>
                <c:pt idx="0">
                  <c:v>14.634146341463413</c:v>
                </c:pt>
                <c:pt idx="1">
                  <c:v>3.4146341463414642</c:v>
                </c:pt>
                <c:pt idx="2">
                  <c:v>14.146341463414625</c:v>
                </c:pt>
                <c:pt idx="3">
                  <c:v>46.34146341463412</c:v>
                </c:pt>
                <c:pt idx="4">
                  <c:v>5.3658536585365839</c:v>
                </c:pt>
                <c:pt idx="5">
                  <c:v>2.9268292682926842</c:v>
                </c:pt>
                <c:pt idx="6">
                  <c:v>13.170731707317071</c:v>
                </c:pt>
              </c:numCache>
            </c:numRef>
          </c:val>
          <c:extLst xmlns:c16r2="http://schemas.microsoft.com/office/drawing/2015/06/chart">
            <c:ext xmlns:c16="http://schemas.microsoft.com/office/drawing/2014/chart" uri="{C3380CC4-5D6E-409C-BE32-E72D297353CC}">
              <c16:uniqueId val="{0000000E-BB37-4A97-8EE8-C20BF0BC1AD4}"/>
            </c:ext>
          </c:extLst>
        </c:ser>
        <c:firstSliceAng val="0"/>
      </c:pieChart>
      <c:spPr>
        <a:noFill/>
        <a:ln>
          <a:noFill/>
        </a:ln>
        <a:effectLst/>
      </c:spPr>
    </c:plotArea>
    <c:legend>
      <c:legendPos val="r"/>
      <c:spPr>
        <a:solidFill>
          <a:schemeClr val="lt1">
            <a:alpha val="50000"/>
          </a:schemeClr>
        </a:solidFill>
        <a:ln>
          <a:noFill/>
        </a:ln>
        <a:effectLst/>
      </c:spPr>
      <c:txPr>
        <a:bodyPr rot="0" spcFirstLastPara="1" vertOverflow="ellipsis" vert="horz" wrap="square" anchor="ctr" anchorCtr="1"/>
        <a:lstStyle/>
        <a:p>
          <a:pPr>
            <a:defRPr sz="950" b="0" i="0" u="none" strike="noStrike" kern="1200" baseline="0">
              <a:solidFill>
                <a:sysClr val="windowText" lastClr="000000"/>
              </a:solidFill>
              <a:latin typeface="+mn-lt"/>
              <a:ea typeface="+mn-ea"/>
              <a:cs typeface="+mn-cs"/>
            </a:defRPr>
          </a:pPr>
          <a:endParaRPr lang="ru-RU"/>
        </a:p>
      </c:txPr>
    </c:legend>
    <c:plotVisOnly val="1"/>
    <c:dispBlanksAs val="zero"/>
  </c:chart>
  <c:spPr>
    <a:pattFill prst="dkDnDiag">
      <a:fgClr>
        <a:schemeClr val="lt1"/>
      </a:fgClr>
      <a:bgClr>
        <a:schemeClr val="dk1">
          <a:lumMod val="10000"/>
          <a:lumOff val="90000"/>
        </a:schemeClr>
      </a:bgClr>
    </a:pattFill>
    <a:ln w="9525" cap="flat" cmpd="sng" algn="ctr">
      <a:solidFill>
        <a:schemeClr val="dk1">
          <a:lumMod val="15000"/>
          <a:lumOff val="85000"/>
        </a:schemeClr>
      </a:solidFill>
      <a:round/>
    </a:ln>
    <a:effectLst/>
  </c:spPr>
  <c:txPr>
    <a:bodyPr/>
    <a:lstStyle/>
    <a:p>
      <a:pPr>
        <a:defRPr/>
      </a:pPr>
      <a:endParaRPr lang="ru-RU"/>
    </a:p>
  </c:txPr>
  <c:externalData r:id="rId1"/>
</c:chartSpace>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DC5D05-8D2D-4C7E-82F9-4C943ABF3E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1121</TotalTime>
  <Pages>94</Pages>
  <Words>32339</Words>
  <Characters>184335</Characters>
  <Application>Microsoft Office Word</Application>
  <DocSecurity>0</DocSecurity>
  <Lines>1536</Lines>
  <Paragraphs>432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216242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MARINA</cp:lastModifiedBy>
  <cp:revision>145</cp:revision>
  <cp:lastPrinted>2024-05-27T12:13:00Z</cp:lastPrinted>
  <dcterms:created xsi:type="dcterms:W3CDTF">2024-05-07T03:23:00Z</dcterms:created>
  <dcterms:modified xsi:type="dcterms:W3CDTF">2024-06-10T09:51:00Z</dcterms:modified>
</cp:coreProperties>
</file>