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2D1" w:rsidRPr="005438BB" w:rsidRDefault="00FA52D1" w:rsidP="00FA52D1">
      <w:pPr>
        <w:ind w:left="4820" w:firstLine="0"/>
        <w:jc w:val="left"/>
        <w:rPr>
          <w:sz w:val="28"/>
          <w:szCs w:val="28"/>
        </w:rPr>
      </w:pPr>
      <w:r w:rsidRPr="005438BB">
        <w:rPr>
          <w:sz w:val="28"/>
          <w:szCs w:val="28"/>
        </w:rPr>
        <w:t>Приложение</w:t>
      </w:r>
    </w:p>
    <w:p w:rsidR="00FA52D1" w:rsidRPr="005438BB" w:rsidRDefault="00FA52D1" w:rsidP="00FA52D1">
      <w:pPr>
        <w:ind w:left="4820" w:firstLine="0"/>
        <w:jc w:val="left"/>
        <w:rPr>
          <w:sz w:val="28"/>
          <w:szCs w:val="28"/>
        </w:rPr>
      </w:pPr>
      <w:r w:rsidRPr="005438BB">
        <w:rPr>
          <w:sz w:val="28"/>
          <w:szCs w:val="28"/>
        </w:rPr>
        <w:t>к постановлению Администрации</w:t>
      </w:r>
    </w:p>
    <w:p w:rsidR="00FA52D1" w:rsidRPr="005438BB" w:rsidRDefault="00FA52D1" w:rsidP="00FA52D1">
      <w:pPr>
        <w:ind w:left="4820" w:firstLine="0"/>
        <w:jc w:val="left"/>
        <w:rPr>
          <w:sz w:val="28"/>
          <w:szCs w:val="28"/>
        </w:rPr>
      </w:pPr>
      <w:r w:rsidRPr="005438BB">
        <w:rPr>
          <w:sz w:val="28"/>
          <w:szCs w:val="28"/>
        </w:rPr>
        <w:t xml:space="preserve">Павлоградского муниципального </w:t>
      </w:r>
    </w:p>
    <w:p w:rsidR="00FA52D1" w:rsidRPr="005438BB" w:rsidRDefault="00FA52D1" w:rsidP="00FA52D1">
      <w:pPr>
        <w:ind w:left="4820" w:firstLine="0"/>
        <w:jc w:val="left"/>
        <w:rPr>
          <w:sz w:val="28"/>
          <w:szCs w:val="28"/>
        </w:rPr>
      </w:pPr>
      <w:r w:rsidRPr="005438BB">
        <w:rPr>
          <w:sz w:val="28"/>
          <w:szCs w:val="28"/>
        </w:rPr>
        <w:t>района Омской области</w:t>
      </w:r>
    </w:p>
    <w:p w:rsidR="00FA52D1" w:rsidRDefault="00FA52D1" w:rsidP="00FA52D1">
      <w:pPr>
        <w:ind w:left="4820" w:firstLine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07.04.2025 № 165-п</w:t>
      </w:r>
    </w:p>
    <w:p w:rsidR="00FA52D1" w:rsidRDefault="00FA52D1" w:rsidP="00FA52D1">
      <w:pPr>
        <w:ind w:left="4820" w:firstLine="0"/>
        <w:jc w:val="left"/>
        <w:rPr>
          <w:sz w:val="28"/>
          <w:szCs w:val="28"/>
          <w:u w:val="single"/>
        </w:rPr>
      </w:pPr>
    </w:p>
    <w:p w:rsidR="00FA52D1" w:rsidRDefault="00FA52D1" w:rsidP="00FA52D1">
      <w:pPr>
        <w:ind w:left="4820" w:firstLine="0"/>
        <w:jc w:val="left"/>
        <w:rPr>
          <w:sz w:val="28"/>
          <w:szCs w:val="28"/>
        </w:rPr>
      </w:pPr>
      <w:r w:rsidRPr="00FA52D1">
        <w:rPr>
          <w:sz w:val="28"/>
          <w:szCs w:val="28"/>
        </w:rPr>
        <w:t>«</w:t>
      </w:r>
      <w:r>
        <w:rPr>
          <w:sz w:val="28"/>
          <w:szCs w:val="28"/>
        </w:rPr>
        <w:t xml:space="preserve">Приложение </w:t>
      </w:r>
    </w:p>
    <w:p w:rsidR="00FA52D1" w:rsidRDefault="00FA52D1" w:rsidP="00FA52D1">
      <w:pPr>
        <w:ind w:left="4820" w:firstLine="0"/>
        <w:jc w:val="lef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A52D1" w:rsidRDefault="00FA52D1" w:rsidP="00FA52D1">
      <w:pPr>
        <w:ind w:left="4820" w:firstLine="0"/>
        <w:jc w:val="left"/>
        <w:rPr>
          <w:sz w:val="28"/>
          <w:szCs w:val="28"/>
        </w:rPr>
      </w:pPr>
      <w:r>
        <w:rPr>
          <w:sz w:val="28"/>
          <w:szCs w:val="28"/>
        </w:rPr>
        <w:t>Павлоградского муниципального</w:t>
      </w:r>
    </w:p>
    <w:p w:rsidR="00FA52D1" w:rsidRDefault="00FA52D1" w:rsidP="00FA52D1">
      <w:pPr>
        <w:ind w:left="4820" w:firstLine="0"/>
        <w:jc w:val="left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</w:p>
    <w:p w:rsidR="00FA52D1" w:rsidRPr="00FA52D1" w:rsidRDefault="00FA52D1" w:rsidP="00FA52D1">
      <w:pPr>
        <w:ind w:left="4820" w:firstLine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19.06.2023 № 300-п</w:t>
      </w:r>
    </w:p>
    <w:p w:rsidR="00FA52D1" w:rsidRDefault="00FA52D1" w:rsidP="00FA52D1">
      <w:pPr>
        <w:ind w:firstLine="0"/>
        <w:jc w:val="left"/>
        <w:rPr>
          <w:sz w:val="28"/>
          <w:szCs w:val="28"/>
          <w:u w:val="single"/>
        </w:rPr>
      </w:pPr>
    </w:p>
    <w:p w:rsidR="00FA52D1" w:rsidRDefault="00FA52D1" w:rsidP="00FA52D1">
      <w:pPr>
        <w:jc w:val="center"/>
        <w:rPr>
          <w:sz w:val="28"/>
          <w:szCs w:val="28"/>
          <w:u w:val="single"/>
        </w:rPr>
      </w:pPr>
    </w:p>
    <w:p w:rsidR="00FA52D1" w:rsidRDefault="00FA52D1" w:rsidP="00FA52D1">
      <w:pPr>
        <w:jc w:val="center"/>
        <w:rPr>
          <w:sz w:val="28"/>
          <w:szCs w:val="28"/>
        </w:rPr>
      </w:pPr>
      <w:r w:rsidRPr="00552DFB">
        <w:rPr>
          <w:sz w:val="28"/>
          <w:szCs w:val="28"/>
        </w:rPr>
        <w:t>Перечень</w:t>
      </w:r>
    </w:p>
    <w:p w:rsidR="00FA52D1" w:rsidRDefault="00FA52D1" w:rsidP="00FA52D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имущества, находящегося в собственности Павлоградского муниципального района, которое планируется приватизировать в 2023-2025 годы</w:t>
      </w:r>
    </w:p>
    <w:p w:rsidR="00FA52D1" w:rsidRDefault="00FA52D1" w:rsidP="00FA52D1">
      <w:pPr>
        <w:jc w:val="center"/>
        <w:rPr>
          <w:sz w:val="28"/>
          <w:szCs w:val="28"/>
        </w:rPr>
      </w:pPr>
    </w:p>
    <w:tbl>
      <w:tblPr>
        <w:tblStyle w:val="a3"/>
        <w:tblW w:w="9952" w:type="dxa"/>
        <w:tblInd w:w="-743" w:type="dxa"/>
        <w:tblLook w:val="04A0" w:firstRow="1" w:lastRow="0" w:firstColumn="1" w:lastColumn="0" w:noHBand="0" w:noVBand="1"/>
      </w:tblPr>
      <w:tblGrid>
        <w:gridCol w:w="593"/>
        <w:gridCol w:w="4965"/>
        <w:gridCol w:w="1843"/>
        <w:gridCol w:w="2551"/>
      </w:tblGrid>
      <w:tr w:rsidR="00FA52D1" w:rsidTr="00223C3B">
        <w:tc>
          <w:tcPr>
            <w:tcW w:w="593" w:type="dxa"/>
            <w:vAlign w:val="center"/>
          </w:tcPr>
          <w:p w:rsidR="00FA52D1" w:rsidRDefault="00FA52D1" w:rsidP="00D8137F">
            <w:pPr>
              <w:ind w:hanging="79"/>
              <w:jc w:val="left"/>
            </w:pPr>
            <w:r>
              <w:t>№ п.п.</w:t>
            </w:r>
          </w:p>
        </w:tc>
        <w:tc>
          <w:tcPr>
            <w:tcW w:w="4965" w:type="dxa"/>
            <w:vAlign w:val="center"/>
          </w:tcPr>
          <w:p w:rsidR="00FA52D1" w:rsidRDefault="00FA52D1" w:rsidP="00D8137F">
            <w:pPr>
              <w:ind w:hanging="79"/>
              <w:jc w:val="left"/>
              <w:rPr>
                <w:sz w:val="28"/>
                <w:szCs w:val="28"/>
              </w:rPr>
            </w:pPr>
            <w:r>
              <w:t>Наименование и место нахождения имущества</w:t>
            </w:r>
          </w:p>
        </w:tc>
        <w:tc>
          <w:tcPr>
            <w:tcW w:w="1843" w:type="dxa"/>
            <w:vAlign w:val="center"/>
          </w:tcPr>
          <w:p w:rsidR="00FA52D1" w:rsidRDefault="00FA52D1" w:rsidP="00D8137F">
            <w:pPr>
              <w:ind w:hanging="79"/>
              <w:jc w:val="left"/>
              <w:rPr>
                <w:sz w:val="28"/>
                <w:szCs w:val="28"/>
              </w:rPr>
            </w:pPr>
            <w:r>
              <w:t>Балансовая стоимость имущества, тыс.руб.</w:t>
            </w:r>
          </w:p>
        </w:tc>
        <w:tc>
          <w:tcPr>
            <w:tcW w:w="2551" w:type="dxa"/>
            <w:vAlign w:val="center"/>
          </w:tcPr>
          <w:p w:rsidR="00FA52D1" w:rsidRPr="00BA615F" w:rsidRDefault="00FA52D1" w:rsidP="00D8137F">
            <w:pPr>
              <w:ind w:hanging="79"/>
              <w:jc w:val="left"/>
            </w:pPr>
            <w:r w:rsidRPr="00BA615F">
              <w:t xml:space="preserve">Предполагаемые сроки приватизации </w:t>
            </w:r>
          </w:p>
        </w:tc>
      </w:tr>
      <w:tr w:rsidR="00FA52D1" w:rsidTr="00223C3B">
        <w:tc>
          <w:tcPr>
            <w:tcW w:w="593" w:type="dxa"/>
            <w:vAlign w:val="center"/>
          </w:tcPr>
          <w:p w:rsidR="00FA52D1" w:rsidRPr="00296F83" w:rsidRDefault="00FA52D1" w:rsidP="00296F83">
            <w:pPr>
              <w:ind w:hanging="79"/>
              <w:jc w:val="center"/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4965" w:type="dxa"/>
            <w:vAlign w:val="center"/>
          </w:tcPr>
          <w:p w:rsidR="00FA52D1" w:rsidRDefault="00FA52D1" w:rsidP="00D8137F">
            <w:pPr>
              <w:ind w:hanging="79"/>
              <w:jc w:val="left"/>
            </w:pPr>
            <w:r>
              <w:t>Автомобиль Камаз 353213 (спец-цистерна мазут)</w:t>
            </w:r>
          </w:p>
        </w:tc>
        <w:tc>
          <w:tcPr>
            <w:tcW w:w="1843" w:type="dxa"/>
            <w:vAlign w:val="center"/>
          </w:tcPr>
          <w:p w:rsidR="00FA52D1" w:rsidRDefault="00FA52D1" w:rsidP="00223C3B">
            <w:pPr>
              <w:ind w:hanging="79"/>
              <w:jc w:val="center"/>
            </w:pPr>
            <w:r>
              <w:t>25,7</w:t>
            </w:r>
          </w:p>
        </w:tc>
        <w:tc>
          <w:tcPr>
            <w:tcW w:w="2551" w:type="dxa"/>
            <w:vAlign w:val="center"/>
          </w:tcPr>
          <w:p w:rsidR="00FA52D1" w:rsidRPr="00BA615F" w:rsidRDefault="00FA52D1" w:rsidP="00223C3B">
            <w:pPr>
              <w:ind w:hanging="79"/>
              <w:jc w:val="center"/>
            </w:pPr>
            <w:r>
              <w:t>2023</w:t>
            </w:r>
          </w:p>
        </w:tc>
      </w:tr>
      <w:tr w:rsidR="00FA52D1" w:rsidTr="00223C3B">
        <w:tc>
          <w:tcPr>
            <w:tcW w:w="593" w:type="dxa"/>
            <w:vAlign w:val="center"/>
          </w:tcPr>
          <w:p w:rsidR="00FA52D1" w:rsidRPr="00296F83" w:rsidRDefault="00FA52D1" w:rsidP="00296F83">
            <w:pPr>
              <w:ind w:hanging="79"/>
              <w:jc w:val="center"/>
              <w:rPr>
                <w:color w:val="000000" w:themeColor="text1"/>
              </w:rPr>
            </w:pPr>
          </w:p>
        </w:tc>
        <w:tc>
          <w:tcPr>
            <w:tcW w:w="4965" w:type="dxa"/>
            <w:vAlign w:val="center"/>
          </w:tcPr>
          <w:p w:rsidR="00FA52D1" w:rsidRPr="00EB72D4" w:rsidRDefault="00FA52D1" w:rsidP="00D8137F">
            <w:pPr>
              <w:ind w:hanging="79"/>
              <w:jc w:val="left"/>
              <w:rPr>
                <w:color w:val="FF0000"/>
              </w:rPr>
            </w:pPr>
            <w:r w:rsidRPr="00FA52D1">
              <w:rPr>
                <w:color w:val="000000" w:themeColor="text1"/>
              </w:rPr>
              <w:t>Автомобиль Камаз 35320  АЦ8,7 (цистерна)</w:t>
            </w:r>
          </w:p>
        </w:tc>
        <w:tc>
          <w:tcPr>
            <w:tcW w:w="1843" w:type="dxa"/>
            <w:vAlign w:val="center"/>
          </w:tcPr>
          <w:p w:rsidR="00FA52D1" w:rsidRDefault="00FA52D1" w:rsidP="00223C3B">
            <w:pPr>
              <w:ind w:hanging="79"/>
              <w:jc w:val="center"/>
            </w:pPr>
            <w:r>
              <w:t>37,3</w:t>
            </w:r>
          </w:p>
        </w:tc>
        <w:tc>
          <w:tcPr>
            <w:tcW w:w="2551" w:type="dxa"/>
            <w:vAlign w:val="center"/>
          </w:tcPr>
          <w:p w:rsidR="00FA52D1" w:rsidRPr="00BA615F" w:rsidRDefault="00FA52D1" w:rsidP="00223C3B">
            <w:pPr>
              <w:ind w:hanging="79"/>
              <w:jc w:val="center"/>
            </w:pPr>
            <w:r>
              <w:t>2023</w:t>
            </w:r>
          </w:p>
        </w:tc>
      </w:tr>
      <w:tr w:rsidR="00FA52D1" w:rsidTr="00223C3B">
        <w:tc>
          <w:tcPr>
            <w:tcW w:w="593" w:type="dxa"/>
            <w:vAlign w:val="center"/>
          </w:tcPr>
          <w:p w:rsidR="00FA52D1" w:rsidRPr="00296F83" w:rsidRDefault="00FA52D1" w:rsidP="00296F83">
            <w:pPr>
              <w:ind w:hanging="79"/>
              <w:jc w:val="center"/>
              <w:rPr>
                <w:color w:val="000000" w:themeColor="text1"/>
              </w:rPr>
            </w:pPr>
          </w:p>
        </w:tc>
        <w:tc>
          <w:tcPr>
            <w:tcW w:w="4965" w:type="dxa"/>
            <w:vAlign w:val="center"/>
          </w:tcPr>
          <w:p w:rsidR="00FA52D1" w:rsidRDefault="00FA52D1" w:rsidP="00D8137F">
            <w:pPr>
              <w:ind w:hanging="79"/>
              <w:jc w:val="left"/>
            </w:pPr>
            <w:r>
              <w:t>Прицеп ГКБ 8350</w:t>
            </w:r>
          </w:p>
        </w:tc>
        <w:tc>
          <w:tcPr>
            <w:tcW w:w="1843" w:type="dxa"/>
            <w:vAlign w:val="center"/>
          </w:tcPr>
          <w:p w:rsidR="00FA52D1" w:rsidRDefault="00FA52D1" w:rsidP="00223C3B">
            <w:pPr>
              <w:ind w:hanging="79"/>
              <w:jc w:val="center"/>
            </w:pPr>
          </w:p>
        </w:tc>
        <w:tc>
          <w:tcPr>
            <w:tcW w:w="2551" w:type="dxa"/>
            <w:vAlign w:val="center"/>
          </w:tcPr>
          <w:p w:rsidR="00FA52D1" w:rsidRPr="00BA615F" w:rsidRDefault="00FA52D1" w:rsidP="00223C3B">
            <w:pPr>
              <w:ind w:hanging="79"/>
              <w:jc w:val="center"/>
            </w:pPr>
            <w:r>
              <w:t>2023</w:t>
            </w:r>
          </w:p>
        </w:tc>
      </w:tr>
      <w:tr w:rsidR="00FA52D1" w:rsidTr="00223C3B">
        <w:tc>
          <w:tcPr>
            <w:tcW w:w="593" w:type="dxa"/>
            <w:vAlign w:val="center"/>
          </w:tcPr>
          <w:p w:rsidR="00FA52D1" w:rsidRPr="00296F83" w:rsidRDefault="00FA52D1" w:rsidP="00296F83">
            <w:pPr>
              <w:ind w:hanging="79"/>
              <w:jc w:val="center"/>
              <w:rPr>
                <w:color w:val="000000" w:themeColor="text1"/>
              </w:rPr>
            </w:pPr>
          </w:p>
        </w:tc>
        <w:tc>
          <w:tcPr>
            <w:tcW w:w="4965" w:type="dxa"/>
            <w:vAlign w:val="center"/>
          </w:tcPr>
          <w:p w:rsidR="00FA52D1" w:rsidRDefault="00FA52D1" w:rsidP="00D8137F">
            <w:pPr>
              <w:ind w:hanging="79"/>
              <w:jc w:val="left"/>
            </w:pPr>
            <w:r>
              <w:t>Здание котельной, общей площадью 360,3 кв.м.</w:t>
            </w:r>
          </w:p>
          <w:p w:rsidR="00FA52D1" w:rsidRDefault="00FA52D1" w:rsidP="00D8137F">
            <w:pPr>
              <w:ind w:hanging="79"/>
              <w:jc w:val="left"/>
            </w:pPr>
            <w:r>
              <w:t>Омская область, р.п.Павлоградка, тракт Русско-Полянский, д. 3 «а»</w:t>
            </w:r>
          </w:p>
        </w:tc>
        <w:tc>
          <w:tcPr>
            <w:tcW w:w="1843" w:type="dxa"/>
            <w:vAlign w:val="center"/>
          </w:tcPr>
          <w:p w:rsidR="00FA52D1" w:rsidRDefault="00FA52D1" w:rsidP="00223C3B">
            <w:pPr>
              <w:ind w:hanging="79"/>
              <w:jc w:val="center"/>
            </w:pPr>
            <w:r>
              <w:t>1107,0</w:t>
            </w:r>
          </w:p>
          <w:p w:rsidR="00FA52D1" w:rsidRDefault="00FA52D1" w:rsidP="00223C3B">
            <w:pPr>
              <w:ind w:left="34" w:hanging="79"/>
              <w:jc w:val="center"/>
            </w:pPr>
          </w:p>
        </w:tc>
        <w:tc>
          <w:tcPr>
            <w:tcW w:w="2551" w:type="dxa"/>
            <w:vAlign w:val="center"/>
          </w:tcPr>
          <w:p w:rsidR="00FA52D1" w:rsidRPr="00BA615F" w:rsidRDefault="00FA52D1" w:rsidP="00223C3B">
            <w:pPr>
              <w:ind w:hanging="79"/>
              <w:jc w:val="center"/>
            </w:pPr>
            <w:r>
              <w:t>2023</w:t>
            </w:r>
          </w:p>
        </w:tc>
      </w:tr>
      <w:tr w:rsidR="00FA52D1" w:rsidTr="00223C3B">
        <w:tc>
          <w:tcPr>
            <w:tcW w:w="593" w:type="dxa"/>
            <w:vAlign w:val="center"/>
          </w:tcPr>
          <w:p w:rsidR="00FA52D1" w:rsidRPr="00296F83" w:rsidRDefault="00FA52D1" w:rsidP="00296F83">
            <w:pPr>
              <w:ind w:hanging="79"/>
              <w:jc w:val="center"/>
              <w:rPr>
                <w:color w:val="000000" w:themeColor="text1"/>
              </w:rPr>
            </w:pPr>
          </w:p>
        </w:tc>
        <w:tc>
          <w:tcPr>
            <w:tcW w:w="4965" w:type="dxa"/>
            <w:vAlign w:val="center"/>
          </w:tcPr>
          <w:p w:rsidR="00FA52D1" w:rsidRDefault="00FA52D1" w:rsidP="00D8137F">
            <w:pPr>
              <w:ind w:hanging="79"/>
              <w:jc w:val="left"/>
            </w:pPr>
            <w:r>
              <w:t xml:space="preserve">Земельный участок площадью 2736 кв.м. </w:t>
            </w:r>
          </w:p>
          <w:p w:rsidR="00FA52D1" w:rsidRDefault="00FA52D1" w:rsidP="00D8137F">
            <w:pPr>
              <w:ind w:hanging="79"/>
              <w:jc w:val="left"/>
            </w:pPr>
            <w:r>
              <w:t>с кадастровым номером 55:21:110103:0116.</w:t>
            </w:r>
          </w:p>
          <w:p w:rsidR="00FA52D1" w:rsidRDefault="00FA52D1" w:rsidP="00D8137F">
            <w:pPr>
              <w:ind w:hanging="79"/>
              <w:jc w:val="left"/>
            </w:pPr>
            <w:r>
              <w:t>Омская область, р.п.Павлоградка, тракт Русско-Полянский, д. 3 «а»</w:t>
            </w:r>
          </w:p>
        </w:tc>
        <w:tc>
          <w:tcPr>
            <w:tcW w:w="1843" w:type="dxa"/>
            <w:vAlign w:val="center"/>
          </w:tcPr>
          <w:p w:rsidR="00FA52D1" w:rsidRDefault="00FA52D1" w:rsidP="00223C3B">
            <w:pPr>
              <w:ind w:hanging="79"/>
              <w:jc w:val="center"/>
            </w:pPr>
            <w:r>
              <w:t>66,9</w:t>
            </w:r>
          </w:p>
        </w:tc>
        <w:tc>
          <w:tcPr>
            <w:tcW w:w="2551" w:type="dxa"/>
            <w:vAlign w:val="center"/>
          </w:tcPr>
          <w:p w:rsidR="00FA52D1" w:rsidRPr="00BA615F" w:rsidRDefault="00FA52D1" w:rsidP="00223C3B">
            <w:pPr>
              <w:ind w:hanging="79"/>
              <w:jc w:val="center"/>
            </w:pPr>
            <w:r>
              <w:t>2023</w:t>
            </w:r>
          </w:p>
        </w:tc>
      </w:tr>
      <w:tr w:rsidR="00FA52D1" w:rsidRPr="00443897" w:rsidTr="00223C3B">
        <w:tc>
          <w:tcPr>
            <w:tcW w:w="593" w:type="dxa"/>
            <w:vAlign w:val="center"/>
          </w:tcPr>
          <w:p w:rsidR="00FA52D1" w:rsidRPr="00296F83" w:rsidRDefault="00FA52D1" w:rsidP="00296F83">
            <w:pPr>
              <w:ind w:hanging="79"/>
              <w:jc w:val="center"/>
              <w:rPr>
                <w:color w:val="000000" w:themeColor="text1"/>
              </w:rPr>
            </w:pPr>
          </w:p>
        </w:tc>
        <w:tc>
          <w:tcPr>
            <w:tcW w:w="4965" w:type="dxa"/>
            <w:vAlign w:val="center"/>
          </w:tcPr>
          <w:p w:rsidR="00FA52D1" w:rsidRDefault="00FA52D1" w:rsidP="00D8137F">
            <w:pPr>
              <w:ind w:hanging="79"/>
              <w:jc w:val="left"/>
            </w:pPr>
            <w:r>
              <w:t>Здание котельной, общей площадью 371,9 кв.м.</w:t>
            </w:r>
          </w:p>
          <w:p w:rsidR="00FA52D1" w:rsidRDefault="00FA52D1" w:rsidP="00D8137F">
            <w:pPr>
              <w:ind w:hanging="79"/>
              <w:jc w:val="left"/>
            </w:pPr>
            <w:r>
              <w:t>Омская область, Павлоградский район,               с. Юрьевка, ул. Зеленая, д. 2 «а»</w:t>
            </w:r>
          </w:p>
        </w:tc>
        <w:tc>
          <w:tcPr>
            <w:tcW w:w="1843" w:type="dxa"/>
            <w:vAlign w:val="center"/>
          </w:tcPr>
          <w:p w:rsidR="00FA52D1" w:rsidRDefault="00FA52D1" w:rsidP="00223C3B">
            <w:pPr>
              <w:ind w:hanging="79"/>
              <w:jc w:val="center"/>
            </w:pPr>
            <w:r>
              <w:t>2876,0</w:t>
            </w:r>
          </w:p>
        </w:tc>
        <w:tc>
          <w:tcPr>
            <w:tcW w:w="2551" w:type="dxa"/>
            <w:vAlign w:val="center"/>
          </w:tcPr>
          <w:p w:rsidR="00FA52D1" w:rsidRPr="00BA615F" w:rsidRDefault="00FA52D1" w:rsidP="00223C3B">
            <w:pPr>
              <w:ind w:hanging="79"/>
              <w:jc w:val="center"/>
            </w:pPr>
            <w:r>
              <w:t>2024</w:t>
            </w:r>
          </w:p>
        </w:tc>
      </w:tr>
      <w:tr w:rsidR="00FA52D1" w:rsidRPr="00443897" w:rsidTr="00223C3B">
        <w:tc>
          <w:tcPr>
            <w:tcW w:w="593" w:type="dxa"/>
            <w:vAlign w:val="center"/>
          </w:tcPr>
          <w:p w:rsidR="00FA52D1" w:rsidRPr="00296F83" w:rsidRDefault="00FA52D1" w:rsidP="00296F83">
            <w:pPr>
              <w:ind w:hanging="79"/>
              <w:jc w:val="center"/>
              <w:rPr>
                <w:color w:val="000000" w:themeColor="text1"/>
              </w:rPr>
            </w:pPr>
          </w:p>
        </w:tc>
        <w:tc>
          <w:tcPr>
            <w:tcW w:w="4965" w:type="dxa"/>
            <w:vAlign w:val="center"/>
          </w:tcPr>
          <w:p w:rsidR="00FA52D1" w:rsidRDefault="00FA52D1" w:rsidP="00D8137F">
            <w:pPr>
              <w:ind w:hanging="79"/>
              <w:jc w:val="left"/>
            </w:pPr>
            <w:r>
              <w:t>Земельный участок площадью 3605 кв.м.             с кадастровым номером 55:21:130101:0425.</w:t>
            </w:r>
          </w:p>
          <w:p w:rsidR="00FA52D1" w:rsidRDefault="00FA52D1" w:rsidP="00D8137F">
            <w:pPr>
              <w:ind w:hanging="79"/>
              <w:jc w:val="left"/>
            </w:pPr>
            <w:r>
              <w:t>Омская область, Павлоградский район,              с. Юрьевка, ул. Зеленая, д. 2 «а»</w:t>
            </w:r>
          </w:p>
        </w:tc>
        <w:tc>
          <w:tcPr>
            <w:tcW w:w="1843" w:type="dxa"/>
            <w:vAlign w:val="center"/>
          </w:tcPr>
          <w:p w:rsidR="00FA52D1" w:rsidRDefault="00FA52D1" w:rsidP="00223C3B">
            <w:pPr>
              <w:ind w:hanging="79"/>
              <w:jc w:val="center"/>
            </w:pPr>
            <w:r>
              <w:t>114,1</w:t>
            </w:r>
          </w:p>
        </w:tc>
        <w:tc>
          <w:tcPr>
            <w:tcW w:w="2551" w:type="dxa"/>
            <w:vAlign w:val="center"/>
          </w:tcPr>
          <w:p w:rsidR="00FA52D1" w:rsidRPr="00BA615F" w:rsidRDefault="00FA52D1" w:rsidP="00223C3B">
            <w:pPr>
              <w:ind w:hanging="79"/>
              <w:jc w:val="center"/>
            </w:pPr>
            <w:r>
              <w:t>2024</w:t>
            </w:r>
          </w:p>
        </w:tc>
      </w:tr>
      <w:tr w:rsidR="00FA52D1" w:rsidRPr="00443897" w:rsidTr="00223C3B">
        <w:tc>
          <w:tcPr>
            <w:tcW w:w="593" w:type="dxa"/>
            <w:vAlign w:val="center"/>
          </w:tcPr>
          <w:p w:rsidR="00FA52D1" w:rsidRPr="00296F83" w:rsidRDefault="00FA52D1" w:rsidP="00296F83">
            <w:pPr>
              <w:ind w:hanging="79"/>
              <w:jc w:val="center"/>
              <w:rPr>
                <w:color w:val="000000" w:themeColor="text1"/>
              </w:rPr>
            </w:pPr>
          </w:p>
        </w:tc>
        <w:tc>
          <w:tcPr>
            <w:tcW w:w="4965" w:type="dxa"/>
            <w:vAlign w:val="center"/>
          </w:tcPr>
          <w:p w:rsidR="00FA52D1" w:rsidRDefault="00FA52D1" w:rsidP="00D8137F">
            <w:pPr>
              <w:ind w:hanging="79"/>
              <w:jc w:val="left"/>
            </w:pPr>
            <w:r>
              <w:t>Здание бани, общей площадью 176,8 кв.м. Омская область, Павлоградский район, с. Юрьевка, ул. Зеленая, д.1 «б»</w:t>
            </w:r>
          </w:p>
        </w:tc>
        <w:tc>
          <w:tcPr>
            <w:tcW w:w="1843" w:type="dxa"/>
            <w:vAlign w:val="center"/>
          </w:tcPr>
          <w:p w:rsidR="00FA52D1" w:rsidRDefault="00FA52D1" w:rsidP="00223C3B">
            <w:pPr>
              <w:ind w:hanging="79"/>
              <w:jc w:val="center"/>
            </w:pPr>
            <w:r>
              <w:t>549,0</w:t>
            </w:r>
          </w:p>
        </w:tc>
        <w:tc>
          <w:tcPr>
            <w:tcW w:w="2551" w:type="dxa"/>
            <w:vAlign w:val="center"/>
          </w:tcPr>
          <w:p w:rsidR="00FA52D1" w:rsidRPr="00BA615F" w:rsidRDefault="00FA52D1" w:rsidP="00223C3B">
            <w:pPr>
              <w:ind w:hanging="79"/>
              <w:jc w:val="center"/>
            </w:pPr>
            <w:r>
              <w:t>2025</w:t>
            </w:r>
          </w:p>
        </w:tc>
      </w:tr>
      <w:tr w:rsidR="00FA52D1" w:rsidTr="00223C3B">
        <w:tc>
          <w:tcPr>
            <w:tcW w:w="593" w:type="dxa"/>
            <w:vAlign w:val="center"/>
          </w:tcPr>
          <w:p w:rsidR="00FA52D1" w:rsidRPr="00296F83" w:rsidRDefault="00FA52D1" w:rsidP="00296F83">
            <w:pPr>
              <w:ind w:hanging="79"/>
              <w:jc w:val="center"/>
              <w:rPr>
                <w:color w:val="000000" w:themeColor="text1"/>
              </w:rPr>
            </w:pPr>
          </w:p>
        </w:tc>
        <w:tc>
          <w:tcPr>
            <w:tcW w:w="4965" w:type="dxa"/>
            <w:vAlign w:val="center"/>
          </w:tcPr>
          <w:p w:rsidR="00FA52D1" w:rsidRPr="00255786" w:rsidRDefault="00FA52D1" w:rsidP="00D8137F">
            <w:pPr>
              <w:tabs>
                <w:tab w:val="left" w:pos="7740"/>
                <w:tab w:val="left" w:pos="8210"/>
              </w:tabs>
              <w:ind w:firstLine="0"/>
              <w:jc w:val="left"/>
              <w:rPr>
                <w:lang w:val="en-US"/>
              </w:rPr>
            </w:pPr>
            <w:r w:rsidRPr="00255786">
              <w:t xml:space="preserve">Автомобиль </w:t>
            </w:r>
            <w:r>
              <w:rPr>
                <w:lang w:val="en-US"/>
              </w:rPr>
              <w:t>UAZ PATRIOT</w:t>
            </w:r>
          </w:p>
        </w:tc>
        <w:tc>
          <w:tcPr>
            <w:tcW w:w="1843" w:type="dxa"/>
            <w:vAlign w:val="center"/>
          </w:tcPr>
          <w:p w:rsidR="00FA52D1" w:rsidRPr="00255786" w:rsidRDefault="00FA52D1" w:rsidP="00223C3B">
            <w:pPr>
              <w:ind w:hanging="79"/>
              <w:jc w:val="center"/>
              <w:rPr>
                <w:lang w:val="en-US"/>
              </w:rPr>
            </w:pPr>
            <w:r>
              <w:rPr>
                <w:lang w:val="en-US"/>
              </w:rPr>
              <w:t>186066</w:t>
            </w:r>
            <w:r>
              <w:t>,</w:t>
            </w:r>
            <w:r>
              <w:rPr>
                <w:lang w:val="en-US"/>
              </w:rPr>
              <w:t>62</w:t>
            </w:r>
          </w:p>
        </w:tc>
        <w:tc>
          <w:tcPr>
            <w:tcW w:w="2551" w:type="dxa"/>
            <w:vAlign w:val="center"/>
          </w:tcPr>
          <w:p w:rsidR="00FA52D1" w:rsidRPr="00BA615F" w:rsidRDefault="00FA52D1" w:rsidP="00223C3B">
            <w:pPr>
              <w:ind w:hanging="79"/>
              <w:jc w:val="center"/>
            </w:pPr>
            <w:r>
              <w:t>2025</w:t>
            </w:r>
            <w:r>
              <w:t>»</w:t>
            </w:r>
          </w:p>
        </w:tc>
      </w:tr>
    </w:tbl>
    <w:p w:rsidR="00FA52D1" w:rsidRPr="00552DFB" w:rsidRDefault="00FA52D1" w:rsidP="00FA52D1">
      <w:pPr>
        <w:jc w:val="center"/>
        <w:rPr>
          <w:sz w:val="28"/>
          <w:szCs w:val="28"/>
        </w:rPr>
      </w:pPr>
    </w:p>
    <w:p w:rsidR="00FA52D1" w:rsidRDefault="00FA52D1" w:rsidP="00FA52D1"/>
    <w:p w:rsidR="005133A3" w:rsidRDefault="005133A3" w:rsidP="00FA52D1">
      <w:pPr>
        <w:ind w:firstLine="0"/>
      </w:pPr>
    </w:p>
    <w:sectPr w:rsidR="005133A3" w:rsidSect="00255786">
      <w:pgSz w:w="11906" w:h="16838"/>
      <w:pgMar w:top="1134" w:right="851" w:bottom="96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D1"/>
    <w:rsid w:val="00054022"/>
    <w:rsid w:val="00223C3B"/>
    <w:rsid w:val="00296F83"/>
    <w:rsid w:val="005133A3"/>
    <w:rsid w:val="00FA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D797"/>
  <w15:chartTrackingRefBased/>
  <w15:docId w15:val="{9590D6FA-8F40-409A-8A0F-E97F69314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2D1"/>
    <w:pPr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2D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Nabor_text</dc:creator>
  <cp:keywords/>
  <dc:description/>
  <cp:lastModifiedBy>Nabor_text</cp:lastModifiedBy>
  <cp:revision>4</cp:revision>
  <dcterms:created xsi:type="dcterms:W3CDTF">2025-04-11T05:00:00Z</dcterms:created>
  <dcterms:modified xsi:type="dcterms:W3CDTF">2025-04-11T05:05:00Z</dcterms:modified>
</cp:coreProperties>
</file>