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8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358"/>
      </w:tblGrid>
      <w:tr w:rsidR="003E5CE3" w:rsidRPr="0095495E" w:rsidTr="004C2D9C">
        <w:tc>
          <w:tcPr>
            <w:tcW w:w="5070" w:type="dxa"/>
          </w:tcPr>
          <w:p w:rsidR="003E5CE3" w:rsidRPr="0095495E" w:rsidRDefault="003E5CE3" w:rsidP="004C2D9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8" w:type="dxa"/>
          </w:tcPr>
          <w:p w:rsidR="003E5CE3" w:rsidRPr="0095495E" w:rsidRDefault="003E5CE3" w:rsidP="004C2D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95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4</w:t>
            </w:r>
          </w:p>
          <w:p w:rsidR="003E5CE3" w:rsidRPr="0095495E" w:rsidRDefault="003E5CE3" w:rsidP="004C2D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95495E">
              <w:rPr>
                <w:rFonts w:ascii="Times New Roman" w:hAnsi="Times New Roman"/>
                <w:sz w:val="28"/>
                <w:szCs w:val="28"/>
              </w:rPr>
              <w:t>постановлению Администрации Павлоградского муниципального района Омской области</w:t>
            </w:r>
          </w:p>
          <w:p w:rsidR="003E5CE3" w:rsidRPr="00DD1047" w:rsidRDefault="003E5CE3" w:rsidP="00CB3055">
            <w:pPr>
              <w:spacing w:line="240" w:lineRule="auto"/>
              <w:rPr>
                <w:rFonts w:ascii="Times New Roman" w:hAnsi="Times New Roman"/>
                <w:u w:val="single"/>
              </w:rPr>
            </w:pP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CB3055">
              <w:rPr>
                <w:rFonts w:ascii="Times New Roman" w:hAnsi="Times New Roman"/>
                <w:sz w:val="28"/>
                <w:szCs w:val="28"/>
                <w:u w:val="single"/>
              </w:rPr>
              <w:t>07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.04.2023</w:t>
            </w: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№ </w:t>
            </w:r>
            <w:r w:rsidR="00CB3055">
              <w:rPr>
                <w:rFonts w:ascii="Times New Roman" w:hAnsi="Times New Roman"/>
                <w:sz w:val="28"/>
                <w:szCs w:val="28"/>
                <w:u w:val="single"/>
              </w:rPr>
              <w:t>177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-п </w:t>
            </w:r>
          </w:p>
        </w:tc>
      </w:tr>
    </w:tbl>
    <w:p w:rsidR="003E5CE3" w:rsidRPr="00DF2DEE" w:rsidRDefault="003E5CE3" w:rsidP="003E5C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5CE3" w:rsidRPr="001F59C0" w:rsidRDefault="003E5CE3" w:rsidP="003E5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314"/>
      <w:bookmarkEnd w:id="0"/>
      <w:r w:rsidRPr="001F59C0">
        <w:rPr>
          <w:rFonts w:ascii="Times New Roman" w:hAnsi="Times New Roman" w:cs="Times New Roman"/>
          <w:b w:val="0"/>
          <w:sz w:val="28"/>
          <w:szCs w:val="28"/>
        </w:rPr>
        <w:t>Показатели экономической эффективности</w:t>
      </w:r>
    </w:p>
    <w:p w:rsidR="003E5CE3" w:rsidRPr="001F59C0" w:rsidRDefault="003E5CE3" w:rsidP="003E5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59C0">
        <w:rPr>
          <w:rFonts w:ascii="Times New Roman" w:hAnsi="Times New Roman" w:cs="Times New Roman"/>
          <w:b w:val="0"/>
          <w:sz w:val="28"/>
          <w:szCs w:val="28"/>
        </w:rPr>
        <w:t>деятельности муниципальных унитарных предприятий</w:t>
      </w:r>
    </w:p>
    <w:p w:rsidR="003E5CE3" w:rsidRPr="001F59C0" w:rsidRDefault="003E5CE3" w:rsidP="003E5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Павлоградского</w:t>
      </w:r>
      <w:r w:rsidRPr="001F59C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3E5CE3" w:rsidRPr="001F59C0" w:rsidRDefault="003E5CE3" w:rsidP="003E5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59C0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</w:t>
      </w:r>
    </w:p>
    <w:p w:rsidR="003E5CE3" w:rsidRPr="00DF2DEE" w:rsidRDefault="003E5CE3" w:rsidP="003E5C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4"/>
        <w:gridCol w:w="8512"/>
      </w:tblGrid>
      <w:tr w:rsidR="003E5CE3" w:rsidRPr="00680A35" w:rsidTr="004C2D9C">
        <w:tc>
          <w:tcPr>
            <w:tcW w:w="764" w:type="dxa"/>
          </w:tcPr>
          <w:p w:rsidR="003E5CE3" w:rsidRPr="00680A35" w:rsidRDefault="003E5CE3" w:rsidP="004C2D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8512" w:type="dxa"/>
          </w:tcPr>
          <w:p w:rsidR="003E5CE3" w:rsidRPr="00680A35" w:rsidRDefault="003E5CE3" w:rsidP="004C2D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эффективности</w:t>
            </w:r>
          </w:p>
        </w:tc>
      </w:tr>
      <w:tr w:rsidR="003E5CE3" w:rsidRPr="00680A35" w:rsidTr="002D6E96">
        <w:trPr>
          <w:trHeight w:val="817"/>
        </w:trPr>
        <w:tc>
          <w:tcPr>
            <w:tcW w:w="764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12" w:type="dxa"/>
          </w:tcPr>
          <w:p w:rsidR="003E5CE3" w:rsidRPr="00680A35" w:rsidRDefault="00D92C6D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Объем произведенной продукции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(полезный отпуск), Гкал, работ, услуг в натуральном выражении </w:t>
            </w:r>
            <w:r>
              <w:rPr>
                <w:rFonts w:ascii="Times New Roman" w:hAnsi="Times New Roman"/>
                <w:sz w:val="28"/>
                <w:szCs w:val="28"/>
              </w:rPr>
              <w:t>по сравнению с предыдущим годом (по сравнению с планом)</w:t>
            </w:r>
          </w:p>
        </w:tc>
      </w:tr>
      <w:tr w:rsidR="003E5CE3" w:rsidRPr="00680A35" w:rsidTr="004C2D9C">
        <w:tc>
          <w:tcPr>
            <w:tcW w:w="764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512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Выручка от реализации товаров, продукции, работ, услуг </w:t>
            </w:r>
            <w:r w:rsidR="00CB3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по сравнению с предыдущим годом (по сравнению с планом)</w:t>
            </w:r>
          </w:p>
        </w:tc>
      </w:tr>
      <w:tr w:rsidR="003E5CE3" w:rsidRPr="00680A35" w:rsidTr="004C2D9C">
        <w:tc>
          <w:tcPr>
            <w:tcW w:w="764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512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Чистая прибыль по сравнению с предыдущим годом (по сравнению </w:t>
            </w:r>
            <w:r w:rsidR="00CB3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bookmarkStart w:id="1" w:name="_GoBack"/>
            <w:bookmarkEnd w:id="1"/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с планом)</w:t>
            </w:r>
          </w:p>
        </w:tc>
      </w:tr>
      <w:tr w:rsidR="003E5CE3" w:rsidRPr="00680A35" w:rsidTr="004C2D9C">
        <w:tc>
          <w:tcPr>
            <w:tcW w:w="764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512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Кредиторская задолженность по сравнению с предыдущим годом</w:t>
            </w:r>
          </w:p>
        </w:tc>
      </w:tr>
      <w:tr w:rsidR="003E5CE3" w:rsidRPr="00680A35" w:rsidTr="004C2D9C">
        <w:tc>
          <w:tcPr>
            <w:tcW w:w="764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512" w:type="dxa"/>
          </w:tcPr>
          <w:p w:rsidR="003E5CE3" w:rsidRPr="00680A35" w:rsidRDefault="003E5CE3" w:rsidP="004C2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0A35">
              <w:rPr>
                <w:rFonts w:ascii="Times New Roman" w:hAnsi="Times New Roman"/>
                <w:sz w:val="28"/>
                <w:szCs w:val="28"/>
                <w:lang w:eastAsia="ru-RU"/>
              </w:rPr>
              <w:t>Дебиторская задолженность по сравнению с предыдущим годом</w:t>
            </w:r>
          </w:p>
        </w:tc>
      </w:tr>
    </w:tbl>
    <w:p w:rsidR="003E5CE3" w:rsidRDefault="003E5CE3" w:rsidP="003E5CE3">
      <w:pPr>
        <w:rPr>
          <w:rFonts w:ascii="Times New Roman" w:hAnsi="Times New Roman"/>
          <w:sz w:val="28"/>
          <w:szCs w:val="28"/>
        </w:rPr>
      </w:pPr>
    </w:p>
    <w:p w:rsidR="003E5CE3" w:rsidRDefault="003E5CE3" w:rsidP="003E5CE3">
      <w:pPr>
        <w:rPr>
          <w:rFonts w:ascii="Times New Roman" w:hAnsi="Times New Roman"/>
          <w:sz w:val="28"/>
          <w:szCs w:val="28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Default="003E5CE3" w:rsidP="003E5C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E5CE3" w:rsidRPr="00DF2DEE" w:rsidRDefault="003E5CE3" w:rsidP="003E5CE3">
      <w:pPr>
        <w:rPr>
          <w:rFonts w:ascii="Times New Roman" w:hAnsi="Times New Roman"/>
          <w:sz w:val="28"/>
          <w:szCs w:val="28"/>
        </w:rPr>
      </w:pPr>
    </w:p>
    <w:p w:rsidR="00E92050" w:rsidRDefault="00E92050"/>
    <w:sectPr w:rsidR="00E92050" w:rsidSect="002C57F9">
      <w:pgSz w:w="11905" w:h="16838"/>
      <w:pgMar w:top="1134" w:right="99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A97"/>
    <w:rsid w:val="002D6E96"/>
    <w:rsid w:val="003E5CE3"/>
    <w:rsid w:val="008448B4"/>
    <w:rsid w:val="00CB3055"/>
    <w:rsid w:val="00D92C6D"/>
    <w:rsid w:val="00E92050"/>
    <w:rsid w:val="00F6208C"/>
    <w:rsid w:val="00FA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7778E"/>
  <w15:chartTrackingRefBased/>
  <w15:docId w15:val="{C0DA2CA6-F3BC-4BE9-8A15-FA0E01A5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E5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E5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5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C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</dc:creator>
  <cp:keywords/>
  <dc:description/>
  <cp:lastModifiedBy>Дудко Елена</cp:lastModifiedBy>
  <cp:revision>10</cp:revision>
  <cp:lastPrinted>2023-04-06T10:13:00Z</cp:lastPrinted>
  <dcterms:created xsi:type="dcterms:W3CDTF">2023-04-04T11:07:00Z</dcterms:created>
  <dcterms:modified xsi:type="dcterms:W3CDTF">2023-04-12T10:00:00Z</dcterms:modified>
</cp:coreProperties>
</file>