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F" w:rsidRPr="003045A1" w:rsidRDefault="00A8231F" w:rsidP="00A8231F">
      <w:pPr>
        <w:widowControl w:val="0"/>
        <w:autoSpaceDE w:val="0"/>
        <w:autoSpaceDN w:val="0"/>
        <w:adjustRightInd w:val="0"/>
        <w:jc w:val="right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проект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spellStart"/>
      <w:r w:rsidRPr="003045A1">
        <w:rPr>
          <w:b/>
          <w:sz w:val="36"/>
          <w:szCs w:val="36"/>
        </w:rPr>
        <w:t>Павлоградского</w:t>
      </w:r>
      <w:proofErr w:type="spellEnd"/>
      <w:r w:rsidRPr="003045A1">
        <w:rPr>
          <w:b/>
          <w:sz w:val="36"/>
          <w:szCs w:val="36"/>
        </w:rPr>
        <w:t xml:space="preserve">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color w:val="000000"/>
          <w:spacing w:val="-1"/>
          <w:sz w:val="28"/>
          <w:szCs w:val="28"/>
          <w:u w:val="single"/>
        </w:rPr>
        <w:t xml:space="preserve">от </w:t>
      </w:r>
      <w:r w:rsidRPr="003045A1">
        <w:rPr>
          <w:color w:val="000000"/>
          <w:spacing w:val="-1"/>
          <w:sz w:val="28"/>
          <w:szCs w:val="28"/>
        </w:rPr>
        <w:tab/>
      </w:r>
      <w:r w:rsidRPr="003045A1">
        <w:rPr>
          <w:color w:val="000000"/>
          <w:spacing w:val="-1"/>
          <w:sz w:val="28"/>
          <w:szCs w:val="28"/>
          <w:u w:val="single"/>
        </w:rPr>
        <w:t xml:space="preserve">№ 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proofErr w:type="spellStart"/>
      <w:r w:rsidRPr="003045A1">
        <w:rPr>
          <w:spacing w:val="-1"/>
          <w:sz w:val="28"/>
          <w:szCs w:val="28"/>
        </w:rPr>
        <w:t>р.п</w:t>
      </w:r>
      <w:proofErr w:type="spellEnd"/>
      <w:r w:rsidRPr="003045A1">
        <w:rPr>
          <w:spacing w:val="-1"/>
          <w:sz w:val="28"/>
          <w:szCs w:val="28"/>
        </w:rPr>
        <w:t>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 xml:space="preserve">В соответствии с Уставом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области, Совет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1. Основные характеристики бюджета 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1) </w:t>
      </w:r>
      <w:r w:rsidRPr="003045A1">
        <w:fldChar w:fldCharType="end"/>
      </w:r>
      <w:r w:rsidRPr="003045A1">
        <w:t>Утвердить основные характеристики районного бюджета на 2025 год: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а) </w:t>
      </w:r>
      <w:r w:rsidRPr="003045A1">
        <w:fldChar w:fldCharType="end"/>
      </w:r>
      <w:r w:rsidRPr="003045A1">
        <w:t>общий объем доходов районного бюджета в сумме 738 042 222,56 руб.;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б) </w:t>
      </w:r>
      <w:r w:rsidRPr="003045A1">
        <w:fldChar w:fldCharType="end"/>
      </w:r>
      <w:r w:rsidRPr="003045A1">
        <w:t>общий объем расходов районного бюджета в сумме 738 042 222,56 руб.;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в) </w:t>
      </w:r>
      <w:r w:rsidRPr="003045A1">
        <w:fldChar w:fldCharType="end"/>
      </w:r>
      <w:r w:rsidRPr="003045A1">
        <w:t xml:space="preserve">дефицит (профицит) районного бюджета в размере 0,00 руб.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2) </w:t>
      </w:r>
      <w:r w:rsidRPr="003045A1">
        <w:fldChar w:fldCharType="end"/>
      </w:r>
      <w:r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а) </w:t>
      </w:r>
      <w:r w:rsidRPr="003045A1">
        <w:fldChar w:fldCharType="end"/>
      </w:r>
      <w:r w:rsidRPr="003045A1">
        <w:t>общий объем доходов районного бюджета на 2026 год в сумме 662 270 163,32 руб. и на 2027 год в сумме 658 025 663,23 руб.;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б) </w:t>
      </w:r>
      <w:r w:rsidRPr="003045A1">
        <w:fldChar w:fldCharType="end"/>
      </w:r>
      <w:r w:rsidRPr="003045A1">
        <w:t>общий объем расходов районного бюджета на 2026 год в сумме 662 270 163,32 руб., в том числе условно утвержденные расходы в сумме 8 100 949,70 руб., и на 2027 год в сумме 658 025 663,23 руб., в том числе условно утвержденные расходы в сумме 15 800 947,38 руб.;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в) </w:t>
      </w:r>
      <w:r w:rsidRPr="003045A1">
        <w:fldChar w:fldCharType="end"/>
      </w:r>
      <w:r w:rsidRPr="003045A1">
        <w:t>дефицит (профицит)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lastRenderedPageBreak/>
        <w:fldChar w:fldCharType="begin"/>
      </w:r>
      <w:r w:rsidRPr="003045A1"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1) </w:t>
      </w:r>
      <w:r w:rsidRPr="003045A1">
        <w:fldChar w:fldCharType="end"/>
      </w:r>
      <w:r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2) </w:t>
      </w:r>
      <w:r w:rsidRPr="003045A1">
        <w:fldChar w:fldCharType="end"/>
      </w:r>
      <w:r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3) Установить, что часть прибыли муниципальных унитарных предприятий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A8231F" w:rsidP="00A8231F">
      <w:pPr>
        <w:pStyle w:val="a5"/>
        <w:spacing w:line="240" w:lineRule="auto"/>
        <w:rPr>
          <w:color w:val="000000"/>
        </w:rPr>
      </w:pPr>
      <w:r w:rsidRPr="003045A1">
        <w:rPr>
          <w:color w:val="000000"/>
        </w:rPr>
        <w:fldChar w:fldCharType="begin"/>
      </w:r>
      <w:r w:rsidRPr="003045A1">
        <w:rPr>
          <w:color w:val="000000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rPr>
          <w:color w:val="000000"/>
        </w:rPr>
        <w:fldChar w:fldCharType="separate"/>
      </w:r>
      <w:r w:rsidRPr="003045A1">
        <w:rPr>
          <w:color w:val="000000"/>
        </w:rPr>
        <w:t xml:space="preserve">1) </w:t>
      </w:r>
      <w:r w:rsidRPr="003045A1">
        <w:rPr>
          <w:color w:val="000000"/>
        </w:rPr>
        <w:fldChar w:fldCharType="end"/>
      </w:r>
      <w:r w:rsidRPr="003045A1">
        <w:rPr>
          <w:color w:val="000000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2025 год в сумме 9 721 925,00 руб., на 2026 год в сумме 10 589 408,80 руб. и на 2027 год в сумме 11 672 518,80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2) </w:t>
      </w:r>
      <w:r w:rsidRPr="003045A1">
        <w:fldChar w:fldCharType="end"/>
      </w:r>
      <w:r w:rsidRPr="003045A1">
        <w:t xml:space="preserve">Утвердить объем бюджетных ассигнований дорожного фонда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2025 год в размере  12 777 710,00  руб., на 2026 год в размере 2 259 250,00 руб. и на 2027 год в размере 2 362 250,00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3) </w:t>
      </w:r>
      <w:r w:rsidRPr="003045A1">
        <w:fldChar w:fldCharType="end"/>
      </w:r>
      <w:r w:rsidRPr="003045A1">
        <w:t>Утвердить: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а) </w:t>
      </w:r>
      <w:r w:rsidRPr="003045A1">
        <w:fldChar w:fldCharType="end"/>
      </w:r>
      <w:r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б) </w:t>
      </w:r>
      <w:r w:rsidRPr="003045A1">
        <w:fldChar w:fldCharType="end"/>
      </w:r>
      <w:r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в) </w:t>
      </w:r>
      <w:r w:rsidRPr="003045A1">
        <w:fldChar w:fldCharType="end"/>
      </w:r>
      <w:r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045A1">
        <w:t>видов расходов классификации расходов бюджетов</w:t>
      </w:r>
      <w:proofErr w:type="gramEnd"/>
      <w:r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4) </w:t>
      </w:r>
      <w:r w:rsidRPr="003045A1">
        <w:fldChar w:fldCharType="end"/>
      </w:r>
      <w:r w:rsidRPr="003045A1">
        <w:t xml:space="preserve">Создать в районном бюджете резервный фонд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2025 год в размере </w:t>
      </w:r>
      <w:r w:rsidRPr="003045A1">
        <w:fldChar w:fldCharType="begin"/>
      </w:r>
      <w:r w:rsidRPr="003045A1">
        <w:instrText xml:space="preserve"> DOCPROPERTY Суммы.РезервныйФонд2015 \* MERGEFORMAT </w:instrText>
      </w:r>
      <w:r w:rsidRPr="003045A1">
        <w:fldChar w:fldCharType="separate"/>
      </w:r>
      <w:r w:rsidRPr="003045A1">
        <w:t>200 000,00</w:t>
      </w:r>
      <w:r w:rsidRPr="003045A1">
        <w:fldChar w:fldCharType="end"/>
      </w:r>
      <w:r w:rsidRPr="003045A1">
        <w:t xml:space="preserve"> руб., на 2026 год в размере </w:t>
      </w:r>
      <w:r w:rsidRPr="003045A1">
        <w:fldChar w:fldCharType="begin"/>
      </w:r>
      <w:r w:rsidRPr="003045A1">
        <w:instrText xml:space="preserve"> DOCPROPERTY Суммы.РезервныйФонд2016 \* MERGEFORMAT </w:instrText>
      </w:r>
      <w:r w:rsidRPr="003045A1">
        <w:fldChar w:fldCharType="separate"/>
      </w:r>
      <w:r w:rsidRPr="003045A1">
        <w:t>200 000,00</w:t>
      </w:r>
      <w:r w:rsidRPr="003045A1">
        <w:fldChar w:fldCharType="end"/>
      </w:r>
      <w:r w:rsidRPr="003045A1">
        <w:t xml:space="preserve"> руб.  и на 2027 год </w:t>
      </w:r>
      <w:r w:rsidRPr="003045A1">
        <w:fldChar w:fldCharType="begin"/>
      </w:r>
      <w:r w:rsidRPr="003045A1">
        <w:instrText xml:space="preserve"> DOCPROPERTY Суммы.РезервныйФонд2017 \* MERGEFORMAT </w:instrText>
      </w:r>
      <w:r w:rsidRPr="003045A1">
        <w:fldChar w:fldCharType="separate"/>
      </w:r>
      <w:r w:rsidRPr="003045A1">
        <w:t>200 000,00</w:t>
      </w:r>
      <w:r w:rsidRPr="003045A1">
        <w:fldChar w:fldCharType="end"/>
      </w:r>
      <w:r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Использование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осуществляется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</w:t>
      </w:r>
      <w:r w:rsidRPr="003045A1">
        <w:lastRenderedPageBreak/>
        <w:t xml:space="preserve">предоставляются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для использования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Pr="003045A1">
        <w:t xml:space="preserve">5) </w:t>
      </w:r>
      <w:r w:rsidRPr="003045A1">
        <w:fldChar w:fldCharType="end"/>
      </w:r>
      <w:r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от 27 декабря 2019 года № 298 "Об утверждении Положения о бюджетном процессе и бюджетном устройстве в </w:t>
      </w:r>
      <w:proofErr w:type="spellStart"/>
      <w:r w:rsidRPr="003045A1">
        <w:t>Павлоградском</w:t>
      </w:r>
      <w:proofErr w:type="spellEnd"/>
      <w:r w:rsidRPr="003045A1">
        <w:t xml:space="preserve"> муниципальном районе Омской области" следующие дополнительные основания для внесения изменений в сводную бюджетную роспись районного бюджета без внесения изменений</w:t>
      </w:r>
      <w:proofErr w:type="gramEnd"/>
      <w:r w:rsidRPr="003045A1">
        <w:t xml:space="preserve"> в настоящее Решение: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предоставление бюджетным учреждениям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реализацию мероприятий в рамках муниципальных программ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t xml:space="preserve"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</w:t>
      </w:r>
      <w:r w:rsidRPr="003045A1">
        <w:lastRenderedPageBreak/>
        <w:t>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Pr="003045A1">
        <w:t xml:space="preserve">6) </w:t>
      </w:r>
      <w:r w:rsidRPr="003045A1">
        <w:fldChar w:fldCharType="end"/>
      </w:r>
      <w:r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 xml:space="preserve">орядке, установленном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8) Порядок определения объема и условия предоставления субсидий  бюджетным и автономным 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иные цели устанавливаются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t xml:space="preserve">3) приобретение продуктов питания, горюче - смазочных материалов, необходимых для функционирования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lastRenderedPageBreak/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области, муниципальных учреждений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1) </w:t>
      </w:r>
      <w:r w:rsidRPr="003045A1">
        <w:fldChar w:fldCharType="end"/>
      </w:r>
      <w:r w:rsidRPr="003045A1">
        <w:t xml:space="preserve">Не допускается увеличение в 2025 году и в плановом периоде 2026 и 2027 годов численности муниципальных служащих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за исключением случаев, связанных с наделением органов местного самоуправления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2) </w:t>
      </w:r>
      <w:r w:rsidRPr="003045A1">
        <w:fldChar w:fldCharType="end"/>
      </w:r>
      <w:r w:rsidRPr="003045A1">
        <w:t xml:space="preserve">Увеличение численности работников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возможно в случаях: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а) </w:t>
      </w:r>
      <w:r w:rsidRPr="003045A1">
        <w:fldChar w:fldCharType="end"/>
      </w:r>
      <w:r w:rsidRPr="003045A1">
        <w:t xml:space="preserve">передачи им функций, осуществлявшихся органами местного самоуправления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путем сокращения численности муниципальных служащих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б) </w:t>
      </w:r>
      <w:r w:rsidRPr="003045A1">
        <w:fldChar w:fldCharType="end"/>
      </w:r>
      <w:r w:rsidRPr="003045A1">
        <w:t xml:space="preserve">создания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в целях обеспечения осуществления отдельных полномочий, переданных </w:t>
      </w:r>
      <w:proofErr w:type="spellStart"/>
      <w:r w:rsidRPr="003045A1">
        <w:t>Павлоградскому</w:t>
      </w:r>
      <w:proofErr w:type="spellEnd"/>
      <w:r w:rsidRPr="003045A1">
        <w:t xml:space="preserve"> муниципальному району Омской области в соответствии с законодательством;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 </w:t>
      </w:r>
      <w:r w:rsidRPr="003045A1">
        <w:fldChar w:fldCharType="begin"/>
      </w:r>
      <w:r w:rsidRPr="003045A1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в) </w:t>
      </w:r>
      <w:r w:rsidRPr="003045A1">
        <w:fldChar w:fldCharType="end"/>
      </w:r>
      <w:r w:rsidRPr="003045A1">
        <w:t xml:space="preserve">увеличения объема осуществляемых казенными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1) </w:t>
      </w:r>
      <w:r w:rsidRPr="003045A1">
        <w:fldChar w:fldCharType="end"/>
      </w:r>
      <w:r w:rsidRPr="003045A1">
        <w:t>Утвердить: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а) </w:t>
      </w:r>
      <w:r w:rsidRPr="003045A1">
        <w:fldChar w:fldCharType="end"/>
      </w:r>
      <w:r w:rsidRPr="003045A1">
        <w:t>объем межбюджетных трансфертов, получаемых из других бюджетов бюджетной системы Российской Федерации, в 2025 году в сумме 476 646 110,29  руб., в 2026 году в сумме 387 151 741,05 руб. и в 2027 году в сумме 369 680 113,70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б) </w:t>
      </w:r>
      <w:r w:rsidRPr="003045A1">
        <w:fldChar w:fldCharType="end"/>
      </w:r>
      <w:r w:rsidRPr="003045A1">
        <w:t>объем межбюджетных трансфертов, предоставляемых другим бюджетам бюджетной системы Российской Федерации, в 2025 году в сумме 36 295 481,00 руб., в 2026 году в сумме 29 036 385,00 руб. и в 2027 году в сумме 29 036 385,00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2) </w:t>
      </w:r>
      <w:r w:rsidRPr="003045A1">
        <w:fldChar w:fldCharType="end"/>
      </w:r>
      <w:r w:rsidRPr="003045A1">
        <w:t xml:space="preserve">Утвердить объем дотации на выравнивание бюджетной обеспеченности поселений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из районного бюджета на 2025 год в сумме </w:t>
      </w:r>
      <w:r w:rsidRPr="003045A1">
        <w:fldChar w:fldCharType="begin"/>
      </w:r>
      <w:r w:rsidRPr="003045A1">
        <w:instrText xml:space="preserve"> DOCPROPERTY Суммы.Объем_РФФПП_2015 \* MERGEFORMAT </w:instrText>
      </w:r>
      <w:r w:rsidRPr="003045A1">
        <w:fldChar w:fldCharType="separate"/>
      </w:r>
      <w:r w:rsidRPr="003045A1">
        <w:t>36 295 481,00</w:t>
      </w:r>
      <w:r w:rsidRPr="003045A1">
        <w:fldChar w:fldCharType="end"/>
      </w:r>
      <w:r w:rsidRPr="003045A1">
        <w:t xml:space="preserve"> руб., на 2026 год в сумме </w:t>
      </w:r>
      <w:r w:rsidRPr="003045A1">
        <w:fldChar w:fldCharType="begin"/>
      </w:r>
      <w:r w:rsidRPr="003045A1">
        <w:instrText xml:space="preserve"> DOCPROPERTY Суммы.Объем_РФФПП_2016 \* MERGEFORMAT </w:instrText>
      </w:r>
      <w:r w:rsidRPr="003045A1">
        <w:fldChar w:fldCharType="separate"/>
      </w:r>
      <w:r w:rsidRPr="003045A1">
        <w:t>29 036 385,00</w:t>
      </w:r>
      <w:r w:rsidRPr="003045A1">
        <w:fldChar w:fldCharType="end"/>
      </w:r>
      <w:r w:rsidRPr="003045A1">
        <w:t xml:space="preserve"> руб. и на 2027 год в сумме </w:t>
      </w:r>
      <w:r w:rsidRPr="003045A1">
        <w:fldChar w:fldCharType="begin"/>
      </w:r>
      <w:r w:rsidRPr="003045A1">
        <w:instrText xml:space="preserve"> DOCPROPERTY Суммы.Объем_РФФПП_2017 \* MERGEFORMAT </w:instrText>
      </w:r>
      <w:r w:rsidRPr="003045A1">
        <w:fldChar w:fldCharType="separate"/>
      </w:r>
      <w:r w:rsidRPr="003045A1">
        <w:t>29 036 385,00</w:t>
      </w:r>
      <w:r w:rsidRPr="003045A1">
        <w:fldChar w:fldCharType="end"/>
      </w:r>
      <w:r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Утвердить распределение дотаций на выравнивание бюджетной обеспеченности поселений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</w:t>
      </w:r>
      <w:r w:rsidRPr="003045A1">
        <w:lastRenderedPageBreak/>
        <w:t>области из районного  бюджета на 2025 год и на плановый период 2026 и 2027 годов согласно приложению 8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7. Управление муниципальным долгом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1) </w:t>
      </w:r>
      <w:r w:rsidRPr="003045A1">
        <w:fldChar w:fldCharType="end"/>
      </w:r>
      <w:r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 xml:space="preserve">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 – 0,00 руб., на 1 января 2027 года в размере 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б) </w:t>
      </w:r>
      <w:r w:rsidRPr="003045A1">
        <w:fldChar w:fldCharType="end"/>
      </w:r>
      <w:r w:rsidRPr="003045A1">
        <w:t xml:space="preserve">объем расходов на обслуживание муниципального долга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2) </w:t>
      </w:r>
      <w:r w:rsidRPr="003045A1">
        <w:fldChar w:fldCharType="end"/>
      </w:r>
      <w:r w:rsidRPr="003045A1">
        <w:t>Утвердить: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а) </w:t>
      </w:r>
      <w:r w:rsidRPr="003045A1">
        <w:fldChar w:fldCharType="end"/>
      </w:r>
      <w:r w:rsidRPr="003045A1">
        <w:t>источники финансирования дефицита районного бюджета на 2025 год и на плановый период 2026 и 2027 годов согласно приложению 9 к настоящему Решению;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3045A1">
        <w:fldChar w:fldCharType="separate"/>
      </w:r>
      <w:r w:rsidRPr="003045A1">
        <w:t xml:space="preserve">б) </w:t>
      </w:r>
      <w:r w:rsidRPr="003045A1">
        <w:fldChar w:fldCharType="end"/>
      </w:r>
      <w:r w:rsidRPr="003045A1">
        <w:t xml:space="preserve">программу муниципальных внутренних заимствований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2025 год и на плановый период 2026 и 2027 годов согласно приложению 10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3045A1">
        <w:fldChar w:fldCharType="separate"/>
      </w:r>
      <w:r w:rsidRPr="003045A1">
        <w:t xml:space="preserve">3) </w:t>
      </w:r>
      <w:r w:rsidRPr="003045A1">
        <w:fldChar w:fldCharType="end"/>
      </w:r>
      <w:r w:rsidRPr="003045A1">
        <w:t xml:space="preserve">Муниципальные гарантии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4) Внешние заимствования </w:t>
      </w:r>
      <w:proofErr w:type="spellStart"/>
      <w:r w:rsidRPr="003045A1">
        <w:t>Павлоградским</w:t>
      </w:r>
      <w:proofErr w:type="spellEnd"/>
      <w:r w:rsidRPr="003045A1">
        <w:t xml:space="preserve">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</w:t>
      </w: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1. Утвердить Адресную инвестиционную программу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2025 год и на плановый период 2026 и 2027 годов согласно приложению 11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  <w:szCs w:val="28"/>
        </w:rPr>
        <w:t xml:space="preserve">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1) увеличение в 2025 году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объеме неполного использования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</w:t>
      </w:r>
      <w:bookmarkStart w:id="0" w:name="_GoBack"/>
      <w:r w:rsidRPr="003045A1">
        <w:rPr>
          <w:rFonts w:ascii="Times New Roman" w:hAnsi="Times New Roman" w:cs="Times New Roman"/>
          <w:sz w:val="28"/>
          <w:szCs w:val="28"/>
        </w:rPr>
        <w:t>оплате в 2024 году в объеме, не превышающем сумму остатка не использованны</w:t>
      </w:r>
      <w:bookmarkEnd w:id="0"/>
      <w:r w:rsidRPr="003045A1">
        <w:rPr>
          <w:rFonts w:ascii="Times New Roman" w:hAnsi="Times New Roman" w:cs="Times New Roman"/>
          <w:sz w:val="28"/>
          <w:szCs w:val="28"/>
        </w:rPr>
        <w:t xml:space="preserve">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на реализацию вопросов местного значения в рамках муниципальных программ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</w:t>
      </w:r>
      <w:r w:rsidRPr="003045A1">
        <w:rPr>
          <w:rFonts w:ascii="Times New Roman" w:hAnsi="Times New Roman" w:cs="Times New Roman"/>
          <w:sz w:val="28"/>
          <w:szCs w:val="28"/>
        </w:rPr>
        <w:lastRenderedPageBreak/>
        <w:t>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2. Не использованные по состоянию на 1 января 2025 года остатки иных межбюджетных трансфертов, имеющих целевое назначение, полученные поселениями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 xml:space="preserve">Не использованные по состоянию на 1 января 2025 года остатки субсидий, предоставленных бюджетным учреждениям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 xml:space="preserve"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12. Вступление в силу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Настоящее Решение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13. Опубликование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Опубликовать настоящее Решение в газете "</w:t>
      </w:r>
      <w:proofErr w:type="spellStart"/>
      <w:r w:rsidRPr="003045A1">
        <w:t>Павлоградский</w:t>
      </w:r>
      <w:proofErr w:type="spellEnd"/>
      <w:r w:rsidRPr="003045A1">
        <w:t xml:space="preserve"> вестник".</w:t>
      </w: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proofErr w:type="gramStart"/>
      <w:r w:rsidRPr="003045A1">
        <w:rPr>
          <w:sz w:val="28"/>
          <w:szCs w:val="28"/>
        </w:rPr>
        <w:t>муниципального</w:t>
      </w:r>
      <w:proofErr w:type="gramEnd"/>
      <w:r w:rsidRPr="003045A1">
        <w:rPr>
          <w:sz w:val="28"/>
          <w:szCs w:val="28"/>
        </w:rPr>
        <w:t xml:space="preserve"> </w:t>
      </w:r>
    </w:p>
    <w:p w:rsidR="00A8231F" w:rsidRPr="00436908" w:rsidRDefault="00A8231F" w:rsidP="00A8231F">
      <w:pPr>
        <w:tabs>
          <w:tab w:val="left" w:pos="5880"/>
        </w:tabs>
      </w:pPr>
      <w:r w:rsidRPr="003045A1">
        <w:rPr>
          <w:sz w:val="28"/>
          <w:szCs w:val="28"/>
        </w:rPr>
        <w:t xml:space="preserve">района       </w:t>
      </w:r>
      <w:r w:rsidRPr="003045A1">
        <w:rPr>
          <w:sz w:val="28"/>
          <w:szCs w:val="28"/>
        </w:rPr>
        <w:tab/>
        <w:t xml:space="preserve">                      А.В. Сухоносов</w:t>
      </w:r>
      <w:r>
        <w:rPr>
          <w:sz w:val="28"/>
          <w:szCs w:val="28"/>
        </w:rPr>
        <w:t xml:space="preserve"> 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F"/>
    <w:rsid w:val="002C5CB5"/>
    <w:rsid w:val="00A8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3831</Words>
  <Characters>21840</Characters>
  <Application>Microsoft Office Word</Application>
  <DocSecurity>0</DocSecurity>
  <Lines>182</Lines>
  <Paragraphs>51</Paragraphs>
  <ScaleCrop>false</ScaleCrop>
  <Company/>
  <LinksUpToDate>false</LinksUpToDate>
  <CharactersWithSpaces>25620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2024-11-14T11:01:00Z</dcterms:created>
  <dcterms:modified xsi:type="dcterms:W3CDTF">2024-11-14T11:02:00Z</dcterms:modified>
</cp:coreProperties>
</file>