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0562B8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8231F"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3A0241" w:rsidRDefault="001D4915" w:rsidP="001D4915">
      <w:pPr>
        <w:jc w:val="center"/>
        <w:rPr>
          <w:sz w:val="28"/>
        </w:rPr>
      </w:pPr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="00E3540F">
        <w:rPr>
          <w:sz w:val="28"/>
        </w:rPr>
        <w:t xml:space="preserve"> №</w:t>
      </w:r>
      <w:r>
        <w:rPr>
          <w:sz w:val="28"/>
        </w:rPr>
        <w:t>360</w:t>
      </w:r>
      <w:r w:rsidR="00E3540F">
        <w:rPr>
          <w:sz w:val="28"/>
        </w:rPr>
        <w:t>, от 21.02.2025 №</w:t>
      </w:r>
      <w:r w:rsidR="00047BB7">
        <w:rPr>
          <w:sz w:val="28"/>
        </w:rPr>
        <w:t>366</w:t>
      </w:r>
      <w:r w:rsidR="003A0241">
        <w:rPr>
          <w:sz w:val="28"/>
        </w:rPr>
        <w:t xml:space="preserve">, </w:t>
      </w:r>
    </w:p>
    <w:p w:rsidR="001D4915" w:rsidRPr="001D4915" w:rsidRDefault="00E3540F" w:rsidP="003A0241">
      <w:pPr>
        <w:jc w:val="center"/>
        <w:rPr>
          <w:sz w:val="28"/>
        </w:rPr>
      </w:pPr>
      <w:r>
        <w:rPr>
          <w:sz w:val="28"/>
        </w:rPr>
        <w:t>от 28.03.2025 №</w:t>
      </w:r>
      <w:r w:rsidR="003A0241">
        <w:rPr>
          <w:sz w:val="28"/>
        </w:rPr>
        <w:t>370</w:t>
      </w:r>
      <w:r>
        <w:rPr>
          <w:sz w:val="28"/>
        </w:rPr>
        <w:t>, от 11.04.2025 №372</w:t>
      </w:r>
      <w:r w:rsidR="001D4915" w:rsidRPr="001D4915">
        <w:rPr>
          <w:sz w:val="28"/>
        </w:rPr>
        <w:t>)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в сумме </w:t>
      </w:r>
      <w:r w:rsidR="00B63DF4">
        <w:rPr>
          <w:szCs w:val="28"/>
        </w:rPr>
        <w:t>999 352 488,64</w:t>
      </w:r>
      <w:r w:rsidR="00B63DF4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в сумме </w:t>
      </w:r>
      <w:r w:rsidR="00BC299A">
        <w:rPr>
          <w:szCs w:val="28"/>
        </w:rPr>
        <w:t>1 092 094 745,41</w:t>
      </w:r>
      <w:r w:rsidR="00BC299A">
        <w:rPr>
          <w:szCs w:val="28"/>
        </w:rPr>
        <w:t xml:space="preserve"> </w:t>
      </w:r>
      <w:r w:rsidR="00A8231F" w:rsidRPr="003045A1">
        <w:t>руб.;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дефицит районного бюджета в размере </w:t>
      </w:r>
      <w:r w:rsidR="00A7304B">
        <w:t>92 742 256,77</w:t>
      </w:r>
      <w:r w:rsidR="00A8231F" w:rsidRPr="003045A1">
        <w:t xml:space="preserve"> руб. 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на 2026 год в сумме </w:t>
      </w:r>
      <w:r w:rsidR="00575005">
        <w:rPr>
          <w:szCs w:val="28"/>
        </w:rPr>
        <w:t>777 821 213,09</w:t>
      </w:r>
      <w:r w:rsidR="00575005" w:rsidRPr="001164F8">
        <w:rPr>
          <w:szCs w:val="28"/>
        </w:rPr>
        <w:t xml:space="preserve">  руб. и на 202</w:t>
      </w:r>
      <w:r w:rsidR="00575005">
        <w:rPr>
          <w:szCs w:val="28"/>
        </w:rPr>
        <w:t>7</w:t>
      </w:r>
      <w:r w:rsidR="00575005" w:rsidRPr="001164F8">
        <w:rPr>
          <w:szCs w:val="28"/>
        </w:rPr>
        <w:t xml:space="preserve"> год в сумме </w:t>
      </w:r>
      <w:r w:rsidR="00575005">
        <w:rPr>
          <w:szCs w:val="28"/>
        </w:rPr>
        <w:t xml:space="preserve">739 893 589,52 </w:t>
      </w:r>
      <w:r w:rsidR="00575005">
        <w:rPr>
          <w:szCs w:val="28"/>
        </w:rPr>
        <w:t xml:space="preserve"> руб</w:t>
      </w:r>
      <w:r w:rsidR="00A8231F" w:rsidRPr="003045A1">
        <w:t>.;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на 2026 год в сумме </w:t>
      </w:r>
      <w:r w:rsidR="008C30ED">
        <w:t>777 821 213</w:t>
      </w:r>
      <w:r w:rsidR="000E029E">
        <w:t>,09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8C30ED">
        <w:t>739 893 589</w:t>
      </w:r>
      <w:r w:rsidR="00A7304B">
        <w:t>,52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090A63">
        <w:rPr>
          <w:color w:val="000000"/>
        </w:rPr>
        <w:t>9 323 252,8</w:t>
      </w:r>
      <w:r w:rsidR="00A7304B">
        <w:rPr>
          <w:color w:val="000000"/>
        </w:rPr>
        <w:t>0</w:t>
      </w:r>
      <w:r w:rsidRPr="003045A1">
        <w:rPr>
          <w:color w:val="000000"/>
        </w:rPr>
        <w:t xml:space="preserve"> руб., на 2026 год в сумме 10 589 408,80 руб. и на 2027 год в сумме 11 672 518,80 руб.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461385">
        <w:t>122 883 875,96</w:t>
      </w:r>
      <w:r>
        <w:t xml:space="preserve">  руб.</w:t>
      </w:r>
      <w:r w:rsidR="00A8231F" w:rsidRPr="003045A1">
        <w:t xml:space="preserve">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 w:rsidR="00775F9A">
        <w:rPr>
          <w:szCs w:val="28"/>
        </w:rPr>
        <w:t>4</w:t>
      </w:r>
      <w:r w:rsidR="00E43C8D" w:rsidRPr="000A4D14">
        <w:rPr>
          <w:szCs w:val="28"/>
        </w:rPr>
        <w:t xml:space="preserve"> году </w:t>
      </w:r>
      <w:r w:rsidR="00A7304B">
        <w:rPr>
          <w:szCs w:val="28"/>
        </w:rPr>
        <w:t>-2 341 501,84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fldSimple w:instr=" DOCPROPERTY Суммы.РезервныйФонд2015 \* MERGEFORMAT ">
        <w:r w:rsidR="002733D9">
          <w:t>7</w:t>
        </w:r>
        <w:r w:rsidR="00A7304B">
          <w:t>00</w:t>
        </w:r>
        <w:r w:rsidR="00FB7E48">
          <w:t xml:space="preserve"> </w:t>
        </w:r>
        <w:r w:rsidR="00A7304B">
          <w:t>0</w:t>
        </w:r>
        <w:r w:rsidR="00A8231F" w:rsidRPr="003045A1">
          <w:t>00</w:t>
        </w:r>
      </w:fldSimple>
      <w:r w:rsidR="00FB7E48">
        <w:t>,00</w:t>
      </w:r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</w:t>
      </w:r>
      <w:r w:rsidRPr="003045A1">
        <w:lastRenderedPageBreak/>
        <w:t xml:space="preserve">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lastRenderedPageBreak/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3045A1">
          <w:t xml:space="preserve">в) </w:t>
        </w:r>
      </w:fldSimple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6B7970">
        <w:t xml:space="preserve">727 688 616,92 </w:t>
      </w:r>
      <w:r w:rsidR="00A8231F" w:rsidRPr="003045A1">
        <w:t xml:space="preserve">руб., в 2026 году в сумме </w:t>
      </w:r>
      <w:r w:rsidR="006B7970">
        <w:t>502 702 790,82</w:t>
      </w:r>
      <w:r w:rsidR="00A8231F" w:rsidRPr="003045A1">
        <w:t xml:space="preserve"> руб. и в 2027 году в сумме </w:t>
      </w:r>
      <w:r w:rsidR="006B7970">
        <w:t>451 548 039,99</w:t>
      </w:r>
      <w:r w:rsidR="00A8231F" w:rsidRPr="003045A1">
        <w:t xml:space="preserve"> руб.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6B7970">
        <w:t>53 704 227,90</w:t>
      </w:r>
      <w:r w:rsidR="00A8231F" w:rsidRPr="003045A1">
        <w:t xml:space="preserve"> руб., в 2026 году в сумме 29 036 385,00 руб. и в 2027 году в сумме 29 036 385,00 руб.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</w:t>
      </w:r>
      <w:r w:rsidR="00A8231F" w:rsidRPr="003045A1">
        <w:lastRenderedPageBreak/>
        <w:t xml:space="preserve">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3) Утвердить объем иных межбюджетных трансфертов бюджетам поселений на 2025  год в сумме </w:t>
      </w:r>
      <w:r w:rsidR="006B7970">
        <w:rPr>
          <w:sz w:val="28"/>
          <w:szCs w:val="28"/>
        </w:rPr>
        <w:t>17 408 746,90</w:t>
      </w:r>
      <w:bookmarkStart w:id="0" w:name="_GoBack"/>
      <w:bookmarkEnd w:id="0"/>
      <w:r w:rsidRPr="00FB7E48">
        <w:rPr>
          <w:sz w:val="28"/>
          <w:szCs w:val="28"/>
        </w:rPr>
        <w:t xml:space="preserve"> руб., на 2026 год 0,00 руб., на 2027 год 0,00 руб.</w:t>
      </w:r>
    </w:p>
    <w:p w:rsidR="002B3B17" w:rsidRPr="002B3B17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    </w:t>
      </w:r>
      <w:r w:rsidR="002B3B17" w:rsidRPr="002B3B17">
        <w:rPr>
          <w:sz w:val="28"/>
          <w:szCs w:val="28"/>
        </w:rPr>
        <w:t>Установить, что иные межбюджетные трансферты предоставляются на текущий ремонт мемориальных сооружений или объектов, в том числе памятников, стел, обелисков.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 оплату коммунальных услуг муниципальных учреждений поселений.  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 Иные межбюджетные трансферты на оплату труда и начисления на выплаты по оплате труда муниципальных учреждений и органов местного самоуправления поселений.  </w:t>
      </w:r>
    </w:p>
    <w:p w:rsidR="002B3B17" w:rsidRP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Иные межбюджетные трансферты на проведение работ по межеванию и постановке на кадастровый учет земельных участков право </w:t>
      </w:r>
      <w:proofErr w:type="gramStart"/>
      <w:r w:rsidRPr="002B3B17">
        <w:rPr>
          <w:sz w:val="28"/>
          <w:szCs w:val="28"/>
        </w:rPr>
        <w:t>собственности</w:t>
      </w:r>
      <w:proofErr w:type="gramEnd"/>
      <w:r w:rsidRPr="002B3B17">
        <w:rPr>
          <w:sz w:val="28"/>
          <w:szCs w:val="28"/>
        </w:rPr>
        <w:t xml:space="preserve"> на которые не разграничены.</w:t>
      </w:r>
    </w:p>
    <w:p w:rsidR="002B3B17" w:rsidRDefault="002B3B17" w:rsidP="002B3B17">
      <w:pPr>
        <w:ind w:firstLine="709"/>
        <w:jc w:val="both"/>
        <w:rPr>
          <w:sz w:val="28"/>
          <w:szCs w:val="28"/>
        </w:rPr>
      </w:pPr>
      <w:r w:rsidRPr="002B3B17">
        <w:rPr>
          <w:sz w:val="28"/>
          <w:szCs w:val="28"/>
        </w:rPr>
        <w:t xml:space="preserve"> Порядок предоставления и распределение указанных иных межбюджетных трансфертов бюджетам поселений устанавливается представительным органом </w:t>
      </w:r>
      <w:proofErr w:type="spellStart"/>
      <w:r w:rsidRPr="002B3B17">
        <w:rPr>
          <w:sz w:val="28"/>
          <w:szCs w:val="28"/>
        </w:rPr>
        <w:t>Павлоградского</w:t>
      </w:r>
      <w:proofErr w:type="spellEnd"/>
      <w:r w:rsidRPr="002B3B17">
        <w:rPr>
          <w:sz w:val="28"/>
          <w:szCs w:val="28"/>
        </w:rPr>
        <w:t xml:space="preserve"> муниципального района Омской области.</w:t>
      </w:r>
    </w:p>
    <w:p w:rsidR="00FB7E48" w:rsidRDefault="00FB7E48" w:rsidP="002B3B17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4) 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9 к настоящему Решению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5) Утвердить распределение иных межбюджетных трансфертов бюджетам поселений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8F532B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</w:t>
      </w:r>
      <w:r w:rsidRPr="003045A1">
        <w:lastRenderedPageBreak/>
        <w:t xml:space="preserve">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источники финансирования дефицита районного бюджета на 2025 год и на плановый период 2026 и 2027 годов согласно приложению </w:t>
      </w:r>
      <w:r w:rsidR="000C1124">
        <w:t>11</w:t>
      </w:r>
      <w:r w:rsidR="00A8231F" w:rsidRPr="003045A1">
        <w:t xml:space="preserve"> к настоящему Решению;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t>2</w:t>
      </w:r>
      <w:r w:rsidR="00A8231F" w:rsidRPr="003045A1">
        <w:t xml:space="preserve"> к настоящему Решению.</w:t>
      </w:r>
    </w:p>
    <w:p w:rsidR="00A8231F" w:rsidRPr="003045A1" w:rsidRDefault="008F532B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rPr>
          <w:sz w:val="28"/>
          <w:szCs w:val="28"/>
        </w:rPr>
        <w:t>3</w:t>
      </w:r>
      <w:r w:rsidRPr="003045A1">
        <w:rPr>
          <w:sz w:val="28"/>
          <w:szCs w:val="28"/>
        </w:rPr>
        <w:t xml:space="preserve">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47BB7"/>
    <w:rsid w:val="000562B8"/>
    <w:rsid w:val="00090A63"/>
    <w:rsid w:val="000C1124"/>
    <w:rsid w:val="000E029E"/>
    <w:rsid w:val="000F4128"/>
    <w:rsid w:val="00156811"/>
    <w:rsid w:val="001D4915"/>
    <w:rsid w:val="002733D9"/>
    <w:rsid w:val="002B3B17"/>
    <w:rsid w:val="002C5CB5"/>
    <w:rsid w:val="0034572D"/>
    <w:rsid w:val="003A0241"/>
    <w:rsid w:val="00461385"/>
    <w:rsid w:val="004E4E81"/>
    <w:rsid w:val="00575005"/>
    <w:rsid w:val="006B7970"/>
    <w:rsid w:val="00775F9A"/>
    <w:rsid w:val="008C30ED"/>
    <w:rsid w:val="008F532B"/>
    <w:rsid w:val="00A7304B"/>
    <w:rsid w:val="00A8231F"/>
    <w:rsid w:val="00A96BA0"/>
    <w:rsid w:val="00B63DF4"/>
    <w:rsid w:val="00BC299A"/>
    <w:rsid w:val="00D35672"/>
    <w:rsid w:val="00E3540F"/>
    <w:rsid w:val="00E43C8D"/>
    <w:rsid w:val="00FB7E48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9</Pages>
  <Words>4071</Words>
  <Characters>23206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2024-11-14T11:01:00Z</dcterms:created>
  <dcterms:modified xsi:type="dcterms:W3CDTF">2025-04-14T10:05:00Z</dcterms:modified>
</cp:coreProperties>
</file>