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BE2" w:rsidRPr="00393C63" w:rsidRDefault="00EE5BE2" w:rsidP="00EE5BE2">
      <w:pPr>
        <w:pStyle w:val="S"/>
        <w:spacing w:line="240" w:lineRule="auto"/>
        <w:ind w:firstLine="0"/>
        <w:jc w:val="center"/>
        <w:outlineLvl w:val="0"/>
        <w:rPr>
          <w:bCs/>
        </w:rPr>
      </w:pPr>
      <w:r>
        <w:rPr>
          <w:bCs/>
        </w:rPr>
        <w:t xml:space="preserve">                                        </w:t>
      </w:r>
      <w:r w:rsidRPr="00393C63">
        <w:rPr>
          <w:bCs/>
        </w:rPr>
        <w:t xml:space="preserve">Приложение </w:t>
      </w:r>
    </w:p>
    <w:p w:rsidR="00EE5BE2" w:rsidRPr="00393C63" w:rsidRDefault="00EE5BE2" w:rsidP="00EE5BE2">
      <w:pPr>
        <w:pStyle w:val="S"/>
        <w:spacing w:line="240" w:lineRule="auto"/>
        <w:ind w:firstLine="0"/>
        <w:jc w:val="center"/>
        <w:outlineLvl w:val="0"/>
        <w:rPr>
          <w:bCs/>
        </w:rPr>
      </w:pPr>
      <w:r>
        <w:rPr>
          <w:bCs/>
        </w:rPr>
        <w:t xml:space="preserve">                                                                             к</w:t>
      </w:r>
      <w:r w:rsidRPr="00393C63">
        <w:rPr>
          <w:bCs/>
        </w:rPr>
        <w:t xml:space="preserve"> постановлению Администрации</w:t>
      </w:r>
    </w:p>
    <w:p w:rsidR="00DC4452" w:rsidRDefault="00EE5BE2" w:rsidP="00EE5BE2">
      <w:pPr>
        <w:pStyle w:val="S"/>
        <w:spacing w:line="240" w:lineRule="auto"/>
        <w:ind w:firstLine="0"/>
        <w:jc w:val="center"/>
        <w:outlineLvl w:val="0"/>
        <w:rPr>
          <w:bCs/>
        </w:rPr>
      </w:pPr>
      <w:r>
        <w:rPr>
          <w:bCs/>
        </w:rPr>
        <w:t xml:space="preserve">                                                   </w:t>
      </w:r>
      <w:r w:rsidR="00DC4452">
        <w:rPr>
          <w:bCs/>
        </w:rPr>
        <w:t xml:space="preserve">                         </w:t>
      </w:r>
      <w:r w:rsidRPr="00393C63">
        <w:rPr>
          <w:bCs/>
        </w:rPr>
        <w:t xml:space="preserve">Павлоградского муниципального </w:t>
      </w:r>
    </w:p>
    <w:p w:rsidR="00EE5BE2" w:rsidRPr="00393C63" w:rsidRDefault="00DC4452" w:rsidP="00DC4452">
      <w:pPr>
        <w:pStyle w:val="S"/>
        <w:spacing w:line="240" w:lineRule="auto"/>
        <w:ind w:firstLine="0"/>
        <w:jc w:val="center"/>
        <w:outlineLvl w:val="0"/>
        <w:rPr>
          <w:bCs/>
        </w:rPr>
      </w:pPr>
      <w:r>
        <w:rPr>
          <w:bCs/>
        </w:rPr>
        <w:t xml:space="preserve">                                                           </w:t>
      </w:r>
      <w:r w:rsidR="00EE5BE2" w:rsidRPr="00393C63">
        <w:rPr>
          <w:bCs/>
        </w:rPr>
        <w:t xml:space="preserve">района Омской области </w:t>
      </w:r>
    </w:p>
    <w:p w:rsidR="00EE5BE2" w:rsidRPr="00DC4452" w:rsidRDefault="00EE5BE2" w:rsidP="00EE5BE2">
      <w:pPr>
        <w:pStyle w:val="S"/>
        <w:spacing w:line="240" w:lineRule="auto"/>
        <w:ind w:firstLine="0"/>
        <w:jc w:val="center"/>
        <w:outlineLvl w:val="0"/>
        <w:rPr>
          <w:bCs/>
          <w:u w:val="single"/>
        </w:rPr>
      </w:pPr>
      <w:r>
        <w:rPr>
          <w:bCs/>
        </w:rPr>
        <w:t xml:space="preserve">                       </w:t>
      </w:r>
      <w:r w:rsidR="00EA5469">
        <w:rPr>
          <w:bCs/>
        </w:rPr>
        <w:t xml:space="preserve">                                 </w:t>
      </w:r>
      <w:bookmarkStart w:id="0" w:name="_GoBack"/>
      <w:bookmarkEnd w:id="0"/>
      <w:r w:rsidRPr="00DC4452">
        <w:rPr>
          <w:bCs/>
          <w:u w:val="single"/>
        </w:rPr>
        <w:t xml:space="preserve">от </w:t>
      </w:r>
      <w:r w:rsidR="00EA5469">
        <w:rPr>
          <w:bCs/>
          <w:u w:val="single"/>
        </w:rPr>
        <w:t xml:space="preserve">24.06.2024 </w:t>
      </w:r>
      <w:r w:rsidRPr="00DC4452">
        <w:rPr>
          <w:bCs/>
          <w:u w:val="single"/>
        </w:rPr>
        <w:t xml:space="preserve">№ </w:t>
      </w:r>
      <w:r w:rsidR="00EA5469">
        <w:rPr>
          <w:bCs/>
          <w:u w:val="single"/>
        </w:rPr>
        <w:t>216-п</w:t>
      </w:r>
    </w:p>
    <w:p w:rsidR="00EE5BE2" w:rsidRDefault="00EE5BE2" w:rsidP="00EE5BE2">
      <w:pPr>
        <w:pStyle w:val="S"/>
        <w:spacing w:line="240" w:lineRule="auto"/>
        <w:ind w:firstLine="0"/>
        <w:jc w:val="center"/>
        <w:outlineLvl w:val="0"/>
        <w:rPr>
          <w:bCs/>
        </w:rPr>
      </w:pPr>
    </w:p>
    <w:p w:rsidR="00EE5BE2" w:rsidRDefault="00EE5BE2" w:rsidP="00EE5BE2">
      <w:pPr>
        <w:pStyle w:val="S"/>
        <w:spacing w:line="240" w:lineRule="auto"/>
        <w:ind w:firstLine="0"/>
        <w:jc w:val="center"/>
        <w:outlineLvl w:val="0"/>
      </w:pPr>
    </w:p>
    <w:p w:rsidR="00EE5BE2" w:rsidRPr="00985564" w:rsidRDefault="00EE5BE2" w:rsidP="00EE5BE2">
      <w:pPr>
        <w:pStyle w:val="S"/>
        <w:spacing w:line="240" w:lineRule="auto"/>
        <w:ind w:firstLine="0"/>
        <w:jc w:val="center"/>
        <w:outlineLvl w:val="0"/>
        <w:rPr>
          <w:b/>
        </w:rPr>
      </w:pPr>
      <w:r w:rsidRPr="00985564">
        <w:rPr>
          <w:b/>
        </w:rPr>
        <w:t xml:space="preserve">Правила землепользования и застройки </w:t>
      </w:r>
      <w:r w:rsidR="00C6549A" w:rsidRPr="00985564">
        <w:rPr>
          <w:b/>
        </w:rPr>
        <w:t>Милоградовского</w:t>
      </w:r>
      <w:r w:rsidRPr="00985564">
        <w:rPr>
          <w:b/>
        </w:rPr>
        <w:t xml:space="preserve"> сельского поселения </w:t>
      </w:r>
    </w:p>
    <w:p w:rsidR="00EE5BE2" w:rsidRPr="00985564" w:rsidRDefault="00EE5BE2" w:rsidP="00EE5BE2">
      <w:pPr>
        <w:pStyle w:val="S"/>
        <w:spacing w:line="240" w:lineRule="auto"/>
        <w:ind w:firstLine="0"/>
        <w:jc w:val="center"/>
        <w:outlineLvl w:val="0"/>
        <w:rPr>
          <w:b/>
        </w:rPr>
      </w:pPr>
      <w:r w:rsidRPr="00985564">
        <w:rPr>
          <w:b/>
        </w:rPr>
        <w:t>Павлоградского муниципального района Омской области</w:t>
      </w:r>
    </w:p>
    <w:p w:rsidR="00EE5BE2" w:rsidRDefault="00EE5BE2" w:rsidP="009965AD">
      <w:pPr>
        <w:spacing w:after="0"/>
        <w:ind w:firstLine="709"/>
        <w:jc w:val="both"/>
        <w:rPr>
          <w:rFonts w:ascii="Times New Roman" w:hAnsi="Times New Roman"/>
          <w:sz w:val="24"/>
          <w:szCs w:val="24"/>
        </w:rPr>
      </w:pPr>
    </w:p>
    <w:p w:rsidR="009965AD" w:rsidRPr="00673595" w:rsidRDefault="009965AD" w:rsidP="00EE5BE2">
      <w:pPr>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Правила землепользования и застройки </w:t>
      </w:r>
      <w:r w:rsidR="00C6549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w:t>
      </w:r>
      <w:r w:rsidR="00562EA4" w:rsidRPr="00673595">
        <w:rPr>
          <w:rFonts w:ascii="Times New Roman" w:hAnsi="Times New Roman"/>
          <w:sz w:val="24"/>
          <w:szCs w:val="24"/>
        </w:rPr>
        <w:t xml:space="preserve">Павлоградского </w:t>
      </w:r>
      <w:r w:rsidRPr="00673595">
        <w:rPr>
          <w:rFonts w:ascii="Times New Roman" w:hAnsi="Times New Roman"/>
          <w:sz w:val="24"/>
          <w:szCs w:val="24"/>
        </w:rPr>
        <w:t xml:space="preserve">муниципального района Омской области (далее – настоящие Правила, правила землепользования и застройки </w:t>
      </w:r>
      <w:r w:rsidR="00C6549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являются нормативным правовым актом органов местного самоуправления </w:t>
      </w:r>
      <w:r w:rsidR="00C6549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w:t>
      </w:r>
      <w:r w:rsidR="00562EA4"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Омской области (далее – </w:t>
      </w:r>
      <w:r w:rsidR="00C6549A" w:rsidRPr="00703B80">
        <w:rPr>
          <w:rFonts w:ascii="Times New Roman" w:hAnsi="Times New Roman"/>
          <w:sz w:val="24"/>
          <w:szCs w:val="24"/>
        </w:rPr>
        <w:t>Милоградовского</w:t>
      </w:r>
      <w:r w:rsidR="00C6549A" w:rsidRPr="00673595">
        <w:rPr>
          <w:rFonts w:ascii="Times New Roman" w:hAnsi="Times New Roman"/>
          <w:sz w:val="24"/>
          <w:szCs w:val="24"/>
        </w:rPr>
        <w:t xml:space="preserve"> </w:t>
      </w:r>
      <w:r w:rsidRPr="00673595">
        <w:rPr>
          <w:rFonts w:ascii="Times New Roman" w:hAnsi="Times New Roman"/>
          <w:sz w:val="24"/>
          <w:szCs w:val="24"/>
        </w:rPr>
        <w:t>сельское поселение, сельское поселение, поселение), принятым в соответствии со следующими нормативными правовыми актами:</w:t>
      </w:r>
    </w:p>
    <w:p w:rsidR="009965AD" w:rsidRPr="00673595" w:rsidRDefault="009965AD" w:rsidP="00EE5BE2">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9965AD" w:rsidRPr="00673595" w:rsidRDefault="009965AD" w:rsidP="00EE5BE2">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 xml:space="preserve">Земельный кодекс Российской Федерации (в редакции с последующими изменениями </w:t>
      </w:r>
      <w:r w:rsidR="004E1B61">
        <w:rPr>
          <w:rFonts w:ascii="Times New Roman" w:hAnsi="Times New Roman"/>
          <w:sz w:val="24"/>
          <w:szCs w:val="24"/>
        </w:rPr>
        <w:t xml:space="preserve">            </w:t>
      </w:r>
      <w:r w:rsidRPr="00673595">
        <w:rPr>
          <w:rFonts w:ascii="Times New Roman" w:hAnsi="Times New Roman"/>
          <w:sz w:val="24"/>
          <w:szCs w:val="24"/>
        </w:rPr>
        <w:t>и дополнениями, вступившими в силу).</w:t>
      </w:r>
    </w:p>
    <w:p w:rsidR="009965AD" w:rsidRPr="00673595" w:rsidRDefault="009965AD" w:rsidP="00EE5BE2">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3</w:t>
      </w:r>
      <w:r w:rsidRPr="00673595">
        <w:rPr>
          <w:rFonts w:ascii="Times New Roman" w:hAnsi="Times New Roman"/>
          <w:sz w:val="24"/>
          <w:szCs w:val="24"/>
        </w:rPr>
        <w:tab/>
        <w:t xml:space="preserve">Водный кодекс Российской Федерации (в редакции с последующими изменениями </w:t>
      </w:r>
      <w:r w:rsidR="004E1B61">
        <w:rPr>
          <w:rFonts w:ascii="Times New Roman" w:hAnsi="Times New Roman"/>
          <w:sz w:val="24"/>
          <w:szCs w:val="24"/>
        </w:rPr>
        <w:t xml:space="preserve">                  </w:t>
      </w:r>
      <w:r w:rsidRPr="00673595">
        <w:rPr>
          <w:rFonts w:ascii="Times New Roman" w:hAnsi="Times New Roman"/>
          <w:sz w:val="24"/>
          <w:szCs w:val="24"/>
        </w:rPr>
        <w:t>и дополнениями, вступившими в силу).</w:t>
      </w:r>
    </w:p>
    <w:p w:rsidR="009965AD" w:rsidRPr="00673595" w:rsidRDefault="009965AD" w:rsidP="00EE5BE2">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4</w:t>
      </w:r>
      <w:r w:rsidRPr="00673595">
        <w:rPr>
          <w:rFonts w:ascii="Times New Roman" w:hAnsi="Times New Roman"/>
          <w:sz w:val="24"/>
          <w:szCs w:val="24"/>
        </w:rPr>
        <w:tab/>
        <w:t xml:space="preserve">Лесной кодекс Российской Федерации (в редакции с последующими изменениями </w:t>
      </w:r>
      <w:r w:rsidR="004E1B61">
        <w:rPr>
          <w:rFonts w:ascii="Times New Roman" w:hAnsi="Times New Roman"/>
          <w:sz w:val="24"/>
          <w:szCs w:val="24"/>
        </w:rPr>
        <w:t xml:space="preserve">                   </w:t>
      </w:r>
      <w:r w:rsidRPr="00673595">
        <w:rPr>
          <w:rFonts w:ascii="Times New Roman" w:hAnsi="Times New Roman"/>
          <w:sz w:val="24"/>
          <w:szCs w:val="24"/>
        </w:rPr>
        <w:t>и дополнениями, вступившими в силу).</w:t>
      </w:r>
    </w:p>
    <w:p w:rsidR="009965AD" w:rsidRPr="00673595" w:rsidRDefault="009965AD" w:rsidP="00EE5BE2">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5</w:t>
      </w:r>
      <w:r w:rsidRPr="00673595">
        <w:rPr>
          <w:rFonts w:ascii="Times New Roman" w:hAnsi="Times New Roman"/>
          <w:sz w:val="24"/>
          <w:szCs w:val="24"/>
        </w:rPr>
        <w:tab/>
        <w:t xml:space="preserve">Жилищный кодекс Российской Федерации (в редакции с последующими изменениями </w:t>
      </w:r>
      <w:r w:rsidR="004E1B61">
        <w:rPr>
          <w:rFonts w:ascii="Times New Roman" w:hAnsi="Times New Roman"/>
          <w:sz w:val="24"/>
          <w:szCs w:val="24"/>
        </w:rPr>
        <w:t xml:space="preserve">             </w:t>
      </w:r>
      <w:r w:rsidRPr="00673595">
        <w:rPr>
          <w:rFonts w:ascii="Times New Roman" w:hAnsi="Times New Roman"/>
          <w:sz w:val="24"/>
          <w:szCs w:val="24"/>
        </w:rPr>
        <w:t>и дополнениями, вступившими в силу).</w:t>
      </w:r>
    </w:p>
    <w:p w:rsidR="009965AD" w:rsidRPr="00673595" w:rsidRDefault="009965AD" w:rsidP="00EE5BE2">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6</w:t>
      </w:r>
      <w:r w:rsidRPr="00673595">
        <w:rPr>
          <w:rFonts w:ascii="Times New Roman" w:hAnsi="Times New Roman"/>
          <w:sz w:val="24"/>
          <w:szCs w:val="24"/>
        </w:rPr>
        <w:tab/>
        <w:t>Гражданский кодекс Российской Федерации (в редакции с последующими изменениями и дополнениями, вступившими в силу).</w:t>
      </w:r>
    </w:p>
    <w:p w:rsidR="009965AD" w:rsidRPr="00673595" w:rsidRDefault="009965AD" w:rsidP="00EE5BE2">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7</w:t>
      </w:r>
      <w:r w:rsidRPr="00673595">
        <w:rPr>
          <w:rFonts w:ascii="Times New Roman" w:hAnsi="Times New Roman"/>
          <w:sz w:val="24"/>
          <w:szCs w:val="24"/>
        </w:rPr>
        <w:tab/>
        <w:t xml:space="preserve">Федеральный закон от 06.10.2003 № 131-ФЗ «Об общих принципах организации местного самоуправления в Российской Федерации» (в редакции с последующими изменениями </w:t>
      </w:r>
      <w:r w:rsidR="004E1B61">
        <w:rPr>
          <w:rFonts w:ascii="Times New Roman" w:hAnsi="Times New Roman"/>
          <w:sz w:val="24"/>
          <w:szCs w:val="24"/>
        </w:rPr>
        <w:t xml:space="preserve">                 </w:t>
      </w:r>
      <w:r w:rsidRPr="00673595">
        <w:rPr>
          <w:rFonts w:ascii="Times New Roman" w:hAnsi="Times New Roman"/>
          <w:sz w:val="24"/>
          <w:szCs w:val="24"/>
        </w:rPr>
        <w:t>и дополнениями, вступившими в силу) (далее – Федеральный закон «Об общих принципах организации местного самоуправления в Российской Федерации»).</w:t>
      </w:r>
    </w:p>
    <w:p w:rsidR="009965AD" w:rsidRPr="00673595" w:rsidRDefault="009965AD" w:rsidP="00EE5BE2">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8</w:t>
      </w:r>
      <w:r w:rsidRPr="00673595">
        <w:rPr>
          <w:rFonts w:ascii="Times New Roman" w:hAnsi="Times New Roman"/>
          <w:sz w:val="24"/>
          <w:szCs w:val="24"/>
        </w:rPr>
        <w:tab/>
        <w:t>Иные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9965AD" w:rsidRPr="00673595" w:rsidRDefault="009965AD" w:rsidP="00EE5BE2">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9</w:t>
      </w:r>
      <w:r w:rsidRPr="00673595">
        <w:rPr>
          <w:rFonts w:ascii="Times New Roman" w:hAnsi="Times New Roman"/>
          <w:sz w:val="24"/>
          <w:szCs w:val="24"/>
        </w:rPr>
        <w:tab/>
        <w:t xml:space="preserve">Устав </w:t>
      </w:r>
      <w:r w:rsidR="00562EA4"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Омской области (в редакции </w:t>
      </w:r>
      <w:r w:rsidR="004E1B61">
        <w:rPr>
          <w:rFonts w:ascii="Times New Roman" w:hAnsi="Times New Roman"/>
          <w:sz w:val="24"/>
          <w:szCs w:val="24"/>
        </w:rPr>
        <w:t xml:space="preserve">                                </w:t>
      </w:r>
      <w:r w:rsidRPr="00673595">
        <w:rPr>
          <w:rFonts w:ascii="Times New Roman" w:hAnsi="Times New Roman"/>
          <w:sz w:val="24"/>
          <w:szCs w:val="24"/>
        </w:rPr>
        <w:t>с последующими изменениями и дополнениями, вступившими в силу).</w:t>
      </w:r>
    </w:p>
    <w:p w:rsidR="009965AD" w:rsidRPr="00673595" w:rsidRDefault="009965AD" w:rsidP="00EE5BE2">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10</w:t>
      </w:r>
      <w:r w:rsidRPr="00673595">
        <w:rPr>
          <w:rFonts w:ascii="Times New Roman" w:hAnsi="Times New Roman"/>
          <w:sz w:val="24"/>
          <w:szCs w:val="24"/>
        </w:rPr>
        <w:tab/>
        <w:t xml:space="preserve">Устав </w:t>
      </w:r>
      <w:r w:rsidR="00C6549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w:t>
      </w:r>
      <w:r w:rsidR="00562EA4"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Омской области (в редакции с последующими изменениями и дополнениями, вступившими в силу).</w:t>
      </w:r>
    </w:p>
    <w:p w:rsidR="009965AD" w:rsidRPr="00673595" w:rsidRDefault="009965AD" w:rsidP="00EE5BE2">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11</w:t>
      </w:r>
      <w:r w:rsidRPr="00673595">
        <w:rPr>
          <w:rFonts w:ascii="Times New Roman" w:hAnsi="Times New Roman"/>
          <w:sz w:val="24"/>
          <w:szCs w:val="24"/>
        </w:rPr>
        <w:tab/>
        <w:t xml:space="preserve">Иные нормативные правовые акты органов местного самоуправления </w:t>
      </w:r>
      <w:r w:rsidR="00C6549A" w:rsidRPr="00703B80">
        <w:rPr>
          <w:rFonts w:ascii="Times New Roman" w:hAnsi="Times New Roman"/>
          <w:sz w:val="24"/>
          <w:szCs w:val="24"/>
        </w:rPr>
        <w:t>Милоградовского</w:t>
      </w:r>
      <w:r w:rsidR="00562EA4" w:rsidRPr="00673595">
        <w:rPr>
          <w:rFonts w:ascii="Times New Roman" w:hAnsi="Times New Roman"/>
          <w:sz w:val="24"/>
          <w:szCs w:val="24"/>
        </w:rPr>
        <w:t xml:space="preserve"> </w:t>
      </w:r>
      <w:r w:rsidRPr="00673595">
        <w:rPr>
          <w:rFonts w:ascii="Times New Roman" w:hAnsi="Times New Roman"/>
          <w:sz w:val="24"/>
          <w:szCs w:val="24"/>
        </w:rPr>
        <w:t xml:space="preserve">сельского поселения (в редакции с последующими изменениями и дополнениями, вступившими </w:t>
      </w:r>
      <w:r w:rsidR="004E1B61">
        <w:rPr>
          <w:rFonts w:ascii="Times New Roman" w:hAnsi="Times New Roman"/>
          <w:sz w:val="24"/>
          <w:szCs w:val="24"/>
        </w:rPr>
        <w:t xml:space="preserve">                 </w:t>
      </w:r>
      <w:r w:rsidRPr="00673595">
        <w:rPr>
          <w:rFonts w:ascii="Times New Roman" w:hAnsi="Times New Roman"/>
          <w:sz w:val="24"/>
          <w:szCs w:val="24"/>
        </w:rPr>
        <w:t>в силу).</w:t>
      </w:r>
    </w:p>
    <w:p w:rsidR="003B0E8B" w:rsidRPr="00673595" w:rsidRDefault="009965AD" w:rsidP="00EE5BE2">
      <w:pPr>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Настоящие Правила разрабатывались в соответствии с документами территориального планирования Омской области, </w:t>
      </w:r>
      <w:r w:rsidR="00562EA4"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w:t>
      </w:r>
      <w:r w:rsidR="00C6549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а также документацией по планировке территории сельского поселения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C6549A" w:rsidRPr="00703B80">
        <w:rPr>
          <w:rFonts w:ascii="Times New Roman" w:hAnsi="Times New Roman"/>
          <w:sz w:val="24"/>
          <w:szCs w:val="24"/>
        </w:rPr>
        <w:t>Милоградовского</w:t>
      </w:r>
      <w:r w:rsidR="00562EA4" w:rsidRPr="00673595">
        <w:rPr>
          <w:rFonts w:ascii="Times New Roman" w:hAnsi="Times New Roman"/>
          <w:sz w:val="24"/>
          <w:szCs w:val="24"/>
        </w:rPr>
        <w:t xml:space="preserve"> </w:t>
      </w:r>
      <w:r w:rsidRPr="00673595">
        <w:rPr>
          <w:rFonts w:ascii="Times New Roman" w:hAnsi="Times New Roman"/>
          <w:sz w:val="24"/>
          <w:szCs w:val="24"/>
        </w:rPr>
        <w:t>сельского поселения.</w:t>
      </w:r>
    </w:p>
    <w:p w:rsidR="0064348A" w:rsidRPr="00673595" w:rsidRDefault="0064348A">
      <w:pPr>
        <w:spacing w:after="0"/>
        <w:jc w:val="both"/>
        <w:rPr>
          <w:rFonts w:ascii="Times New Roman" w:hAnsi="Times New Roman"/>
          <w:b/>
          <w:bCs/>
          <w:sz w:val="28"/>
          <w:szCs w:val="28"/>
          <w:lang w:eastAsia="en-US"/>
        </w:rPr>
      </w:pPr>
      <w:r w:rsidRPr="00673595">
        <w:rPr>
          <w:rFonts w:ascii="Times New Roman" w:hAnsi="Times New Roman"/>
          <w:b/>
          <w:bCs/>
          <w:sz w:val="28"/>
          <w:szCs w:val="28"/>
          <w:lang w:eastAsia="en-US"/>
        </w:rPr>
        <w:br w:type="page"/>
      </w:r>
    </w:p>
    <w:p w:rsidR="00EE5BE2" w:rsidRPr="00AE436A" w:rsidRDefault="00EE5BE2" w:rsidP="00EE5BE2">
      <w:pPr>
        <w:spacing w:after="0" w:line="240" w:lineRule="auto"/>
        <w:jc w:val="center"/>
        <w:rPr>
          <w:rFonts w:ascii="Times New Roman" w:hAnsi="Times New Roman"/>
          <w:b/>
          <w:bCs/>
          <w:sz w:val="24"/>
          <w:szCs w:val="24"/>
          <w:lang w:eastAsia="en-US"/>
        </w:rPr>
      </w:pPr>
      <w:r w:rsidRPr="00AE436A">
        <w:rPr>
          <w:rFonts w:ascii="Times New Roman" w:hAnsi="Times New Roman"/>
          <w:b/>
          <w:bCs/>
          <w:sz w:val="24"/>
          <w:szCs w:val="24"/>
          <w:lang w:eastAsia="en-US"/>
        </w:rPr>
        <w:lastRenderedPageBreak/>
        <w:t xml:space="preserve">ЧАСТЬ </w:t>
      </w:r>
      <w:r w:rsidRPr="00AE436A">
        <w:rPr>
          <w:rFonts w:ascii="Times New Roman" w:hAnsi="Times New Roman"/>
          <w:b/>
          <w:bCs/>
          <w:sz w:val="24"/>
          <w:szCs w:val="24"/>
          <w:lang w:val="en-US" w:eastAsia="en-US"/>
        </w:rPr>
        <w:t>I</w:t>
      </w:r>
      <w:r w:rsidRPr="00AE436A">
        <w:rPr>
          <w:rFonts w:ascii="Times New Roman" w:hAnsi="Times New Roman"/>
          <w:b/>
          <w:bCs/>
          <w:sz w:val="24"/>
          <w:szCs w:val="24"/>
          <w:lang w:eastAsia="en-US"/>
        </w:rPr>
        <w:t>. ПОРЯДОК ПРИМЕНЕНИЯ ПРАВИЛ ЗЕМЛЕПОЛЬЗОВАНИЯ И ЗАСТРОЙКИ И ВНЕСЕНИЯ В НИХ ИЗМЕНЕНИЙ</w:t>
      </w:r>
    </w:p>
    <w:p w:rsidR="00EE5BE2" w:rsidRPr="00393C63" w:rsidRDefault="00EE5BE2" w:rsidP="00EE5BE2">
      <w:pPr>
        <w:spacing w:after="0" w:line="240" w:lineRule="auto"/>
        <w:jc w:val="center"/>
        <w:rPr>
          <w:rFonts w:ascii="Times New Roman" w:hAnsi="Times New Roman"/>
          <w:bCs/>
          <w:sz w:val="24"/>
          <w:szCs w:val="24"/>
          <w:lang w:eastAsia="en-US"/>
        </w:rPr>
      </w:pPr>
    </w:p>
    <w:p w:rsidR="00EE5BE2" w:rsidRPr="00985564" w:rsidRDefault="00EE5BE2" w:rsidP="00EE5BE2">
      <w:pPr>
        <w:keepNext/>
        <w:keepLines/>
        <w:spacing w:after="0" w:line="240" w:lineRule="auto"/>
        <w:ind w:firstLine="567"/>
        <w:jc w:val="center"/>
        <w:outlineLvl w:val="1"/>
        <w:rPr>
          <w:rFonts w:ascii="Times New Roman" w:hAnsi="Times New Roman"/>
          <w:bCs/>
          <w:sz w:val="24"/>
          <w:szCs w:val="24"/>
          <w:lang w:eastAsia="en-US"/>
        </w:rPr>
      </w:pPr>
      <w:bookmarkStart w:id="1" w:name="_Toc75240954"/>
      <w:bookmarkStart w:id="2" w:name="_Toc94692753"/>
      <w:r w:rsidRPr="00985564">
        <w:rPr>
          <w:rFonts w:ascii="Times New Roman" w:hAnsi="Times New Roman"/>
          <w:bCs/>
          <w:sz w:val="24"/>
          <w:szCs w:val="24"/>
          <w:lang w:eastAsia="en-US"/>
        </w:rPr>
        <w:t>Глава 1. Общие положения</w:t>
      </w:r>
      <w:bookmarkEnd w:id="1"/>
      <w:bookmarkEnd w:id="2"/>
    </w:p>
    <w:p w:rsidR="00EE5BE2" w:rsidRPr="00AE436A" w:rsidRDefault="00EE5BE2" w:rsidP="00EE5BE2">
      <w:pPr>
        <w:keepNext/>
        <w:keepLines/>
        <w:spacing w:after="0" w:line="240" w:lineRule="auto"/>
        <w:ind w:firstLine="567"/>
        <w:jc w:val="center"/>
        <w:outlineLvl w:val="1"/>
        <w:rPr>
          <w:rFonts w:ascii="Times New Roman" w:hAnsi="Times New Roman"/>
          <w:bCs/>
          <w:sz w:val="28"/>
          <w:szCs w:val="28"/>
          <w:lang w:eastAsia="en-US"/>
        </w:rPr>
      </w:pPr>
    </w:p>
    <w:p w:rsidR="00EE5BE2" w:rsidRPr="00AE436A" w:rsidRDefault="00EE5BE2" w:rsidP="00EE5BE2">
      <w:pPr>
        <w:spacing w:after="0" w:line="240" w:lineRule="auto"/>
        <w:jc w:val="center"/>
        <w:outlineLvl w:val="2"/>
        <w:rPr>
          <w:rFonts w:ascii="Times New Roman" w:hAnsi="Times New Roman"/>
          <w:bCs/>
          <w:sz w:val="24"/>
          <w:szCs w:val="24"/>
        </w:rPr>
      </w:pPr>
      <w:bookmarkStart w:id="3" w:name="_Toc94692754"/>
      <w:r w:rsidRPr="00AE436A">
        <w:rPr>
          <w:rFonts w:ascii="Times New Roman" w:hAnsi="Times New Roman"/>
          <w:bCs/>
          <w:sz w:val="24"/>
          <w:szCs w:val="24"/>
        </w:rPr>
        <w:t xml:space="preserve">Статья 1. Назначение и цели разработки правил землепользования и застройки </w:t>
      </w:r>
      <w:r w:rsidR="00C6549A" w:rsidRPr="00703B80">
        <w:rPr>
          <w:rFonts w:ascii="Times New Roman" w:hAnsi="Times New Roman"/>
          <w:sz w:val="24"/>
          <w:szCs w:val="24"/>
        </w:rPr>
        <w:t>Милоградовского</w:t>
      </w:r>
      <w:r w:rsidRPr="00AE436A">
        <w:rPr>
          <w:rFonts w:ascii="Times New Roman" w:hAnsi="Times New Roman"/>
          <w:bCs/>
          <w:sz w:val="24"/>
          <w:szCs w:val="24"/>
        </w:rPr>
        <w:t xml:space="preserve"> сельского поселения Павлоградского муниципального района Омской области</w:t>
      </w:r>
      <w:bookmarkEnd w:id="3"/>
    </w:p>
    <w:p w:rsidR="00EE5BE2" w:rsidRDefault="00EE5BE2" w:rsidP="00FA5D21">
      <w:pPr>
        <w:tabs>
          <w:tab w:val="left" w:pos="1134"/>
          <w:tab w:val="left" w:pos="1440"/>
        </w:tabs>
        <w:spacing w:after="0"/>
        <w:ind w:firstLine="709"/>
        <w:jc w:val="both"/>
        <w:rPr>
          <w:rFonts w:ascii="Times New Roman" w:hAnsi="Times New Roman"/>
          <w:sz w:val="24"/>
          <w:szCs w:val="24"/>
        </w:rPr>
      </w:pPr>
    </w:p>
    <w:p w:rsidR="00E53223" w:rsidRPr="00673595" w:rsidRDefault="0064348A" w:rsidP="00EE5BE2">
      <w:pPr>
        <w:tabs>
          <w:tab w:val="left" w:pos="1134"/>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1</w:t>
      </w:r>
      <w:r w:rsidR="00E53223" w:rsidRPr="00673595">
        <w:rPr>
          <w:rFonts w:ascii="Times New Roman" w:hAnsi="Times New Roman"/>
          <w:sz w:val="24"/>
          <w:szCs w:val="24"/>
        </w:rPr>
        <w:tab/>
        <w:t xml:space="preserve">Настоящие Правила в соответствии с законодательством Российской Федерации вводят в </w:t>
      </w:r>
      <w:r w:rsidR="00C6549A" w:rsidRPr="00703B80">
        <w:rPr>
          <w:rFonts w:ascii="Times New Roman" w:hAnsi="Times New Roman"/>
          <w:sz w:val="24"/>
          <w:szCs w:val="24"/>
        </w:rPr>
        <w:t>Милоградовского</w:t>
      </w:r>
      <w:r w:rsidR="00E53223" w:rsidRPr="00673595">
        <w:rPr>
          <w:rFonts w:ascii="Times New Roman" w:hAnsi="Times New Roman"/>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границе </w:t>
      </w:r>
      <w:r w:rsidR="00C6549A" w:rsidRPr="00703B80">
        <w:rPr>
          <w:rFonts w:ascii="Times New Roman" w:hAnsi="Times New Roman"/>
          <w:sz w:val="24"/>
          <w:szCs w:val="24"/>
        </w:rPr>
        <w:t>Милоградовского</w:t>
      </w:r>
      <w:r w:rsidR="00E53223" w:rsidRPr="00673595">
        <w:rPr>
          <w:rFonts w:ascii="Times New Roman" w:hAnsi="Times New Roman"/>
          <w:sz w:val="24"/>
          <w:szCs w:val="24"/>
        </w:rPr>
        <w:t xml:space="preserve"> сельского поселения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
    <w:p w:rsidR="00E53223" w:rsidRPr="00673595" w:rsidRDefault="00E53223" w:rsidP="00EE5BE2">
      <w:pPr>
        <w:pStyle w:val="a7"/>
        <w:widowControl w:val="0"/>
        <w:numPr>
          <w:ilvl w:val="0"/>
          <w:numId w:val="3"/>
        </w:numPr>
        <w:tabs>
          <w:tab w:val="left" w:pos="1134"/>
          <w:tab w:val="left" w:pos="1440"/>
        </w:tabs>
        <w:autoSpaceDE w:val="0"/>
        <w:autoSpaceDN w:val="0"/>
        <w:adjustRightInd w:val="0"/>
        <w:spacing w:after="0" w:line="240" w:lineRule="auto"/>
        <w:ind w:left="0" w:firstLine="709"/>
        <w:jc w:val="both"/>
        <w:rPr>
          <w:rFonts w:ascii="Times New Roman" w:hAnsi="Times New Roman"/>
          <w:sz w:val="24"/>
          <w:szCs w:val="24"/>
        </w:rPr>
      </w:pPr>
      <w:r w:rsidRPr="00673595">
        <w:rPr>
          <w:rFonts w:ascii="Times New Roman" w:hAnsi="Times New Roman"/>
          <w:sz w:val="24"/>
          <w:szCs w:val="24"/>
        </w:rPr>
        <w:t xml:space="preserve">создания условий для устойчивого развития территории </w:t>
      </w:r>
      <w:r w:rsidR="00C6549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сохранения окружающей среды и объектов культурного наследия;</w:t>
      </w:r>
    </w:p>
    <w:p w:rsidR="00E53223" w:rsidRPr="00673595" w:rsidRDefault="00E53223" w:rsidP="00EE5BE2">
      <w:pPr>
        <w:pStyle w:val="a7"/>
        <w:widowControl w:val="0"/>
        <w:numPr>
          <w:ilvl w:val="0"/>
          <w:numId w:val="3"/>
        </w:numPr>
        <w:tabs>
          <w:tab w:val="left" w:pos="1134"/>
          <w:tab w:val="left" w:pos="1440"/>
        </w:tabs>
        <w:autoSpaceDE w:val="0"/>
        <w:autoSpaceDN w:val="0"/>
        <w:adjustRightInd w:val="0"/>
        <w:spacing w:after="0" w:line="240" w:lineRule="auto"/>
        <w:ind w:left="0" w:firstLine="709"/>
        <w:jc w:val="both"/>
        <w:rPr>
          <w:rFonts w:ascii="Times New Roman" w:hAnsi="Times New Roman"/>
          <w:sz w:val="24"/>
          <w:szCs w:val="24"/>
        </w:rPr>
      </w:pPr>
      <w:r w:rsidRPr="00673595">
        <w:rPr>
          <w:rFonts w:ascii="Times New Roman" w:hAnsi="Times New Roman"/>
          <w:sz w:val="24"/>
          <w:szCs w:val="24"/>
        </w:rPr>
        <w:t>создания условий для планировки территории сельского поселения;</w:t>
      </w:r>
    </w:p>
    <w:p w:rsidR="00E53223" w:rsidRPr="00673595" w:rsidRDefault="00E53223" w:rsidP="00EE5BE2">
      <w:pPr>
        <w:pStyle w:val="a7"/>
        <w:widowControl w:val="0"/>
        <w:numPr>
          <w:ilvl w:val="0"/>
          <w:numId w:val="3"/>
        </w:numPr>
        <w:tabs>
          <w:tab w:val="left" w:pos="1134"/>
          <w:tab w:val="left" w:pos="1440"/>
        </w:tabs>
        <w:autoSpaceDE w:val="0"/>
        <w:autoSpaceDN w:val="0"/>
        <w:adjustRightInd w:val="0"/>
        <w:spacing w:after="0" w:line="240" w:lineRule="auto"/>
        <w:ind w:left="0" w:firstLine="709"/>
        <w:jc w:val="both"/>
        <w:rPr>
          <w:rFonts w:ascii="Times New Roman" w:hAnsi="Times New Roman"/>
          <w:sz w:val="24"/>
          <w:szCs w:val="24"/>
        </w:rPr>
      </w:pPr>
      <w:r w:rsidRPr="00673595">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53223" w:rsidRPr="00673595" w:rsidRDefault="00E53223" w:rsidP="00EE5BE2">
      <w:pPr>
        <w:pStyle w:val="a7"/>
        <w:widowControl w:val="0"/>
        <w:numPr>
          <w:ilvl w:val="0"/>
          <w:numId w:val="3"/>
        </w:numPr>
        <w:tabs>
          <w:tab w:val="left" w:pos="1134"/>
          <w:tab w:val="left" w:pos="1440"/>
        </w:tabs>
        <w:autoSpaceDE w:val="0"/>
        <w:autoSpaceDN w:val="0"/>
        <w:adjustRightInd w:val="0"/>
        <w:spacing w:after="0" w:line="240" w:lineRule="auto"/>
        <w:ind w:left="0" w:firstLine="709"/>
        <w:jc w:val="both"/>
        <w:rPr>
          <w:rFonts w:ascii="Times New Roman" w:hAnsi="Times New Roman"/>
          <w:sz w:val="24"/>
          <w:szCs w:val="24"/>
        </w:rPr>
      </w:pPr>
      <w:r w:rsidRPr="00673595">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53223" w:rsidRPr="00673595" w:rsidRDefault="00E53223" w:rsidP="00EE5BE2">
      <w:pPr>
        <w:pStyle w:val="a7"/>
        <w:widowControl w:val="0"/>
        <w:numPr>
          <w:ilvl w:val="0"/>
          <w:numId w:val="4"/>
        </w:numPr>
        <w:tabs>
          <w:tab w:val="left" w:pos="1134"/>
          <w:tab w:val="left" w:pos="1440"/>
        </w:tabs>
        <w:autoSpaceDE w:val="0"/>
        <w:autoSpaceDN w:val="0"/>
        <w:adjustRightInd w:val="0"/>
        <w:spacing w:after="0" w:line="240" w:lineRule="auto"/>
        <w:ind w:left="0" w:firstLine="709"/>
        <w:jc w:val="both"/>
        <w:rPr>
          <w:rFonts w:ascii="Times New Roman" w:hAnsi="Times New Roman"/>
          <w:sz w:val="24"/>
          <w:szCs w:val="24"/>
        </w:rPr>
      </w:pPr>
      <w:r w:rsidRPr="00673595">
        <w:rPr>
          <w:rFonts w:ascii="Times New Roman" w:hAnsi="Times New Roman"/>
          <w:sz w:val="24"/>
          <w:szCs w:val="24"/>
        </w:rPr>
        <w:t>Настоящие Правила предназначены для:</w:t>
      </w:r>
    </w:p>
    <w:p w:rsidR="00E53223" w:rsidRPr="00673595" w:rsidRDefault="00E53223" w:rsidP="00EE5BE2">
      <w:pPr>
        <w:pStyle w:val="a7"/>
        <w:tabs>
          <w:tab w:val="left" w:pos="1134"/>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 xml:space="preserve">защиты прав граждан и обеспечения равенства прав физических и юридических лиц </w:t>
      </w:r>
      <w:r w:rsidR="004E1B61">
        <w:rPr>
          <w:rFonts w:ascii="Times New Roman" w:hAnsi="Times New Roman"/>
          <w:sz w:val="24"/>
          <w:szCs w:val="24"/>
        </w:rPr>
        <w:t xml:space="preserve">                   </w:t>
      </w:r>
      <w:r w:rsidRPr="00673595">
        <w:rPr>
          <w:rFonts w:ascii="Times New Roman" w:hAnsi="Times New Roman"/>
          <w:sz w:val="24"/>
          <w:szCs w:val="24"/>
        </w:rPr>
        <w:t xml:space="preserve">в процессе реализации отношений, возникающих по поводу землепользования и застройки на территории </w:t>
      </w:r>
      <w:r w:rsidR="00C6549A" w:rsidRPr="00703B80">
        <w:rPr>
          <w:rFonts w:ascii="Times New Roman" w:hAnsi="Times New Roman"/>
          <w:sz w:val="24"/>
          <w:szCs w:val="24"/>
        </w:rPr>
        <w:t>Милоградовского</w:t>
      </w:r>
      <w:r w:rsidR="00C6549A" w:rsidRPr="00673595">
        <w:rPr>
          <w:rFonts w:ascii="Times New Roman" w:hAnsi="Times New Roman"/>
          <w:sz w:val="24"/>
          <w:szCs w:val="24"/>
        </w:rPr>
        <w:t xml:space="preserve"> </w:t>
      </w:r>
      <w:r w:rsidRPr="00673595">
        <w:rPr>
          <w:rFonts w:ascii="Times New Roman" w:hAnsi="Times New Roman"/>
          <w:sz w:val="24"/>
          <w:szCs w:val="24"/>
        </w:rPr>
        <w:t>сельского поселения;</w:t>
      </w:r>
    </w:p>
    <w:p w:rsidR="00E53223" w:rsidRPr="00673595" w:rsidRDefault="00E53223" w:rsidP="00EE5BE2">
      <w:pPr>
        <w:pStyle w:val="a7"/>
        <w:tabs>
          <w:tab w:val="left" w:pos="1134"/>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обеспечения открытой информации о правилах и условиях использования земельных участков, расположенных на территории сельского поселения;</w:t>
      </w:r>
    </w:p>
    <w:p w:rsidR="00E53223" w:rsidRPr="00673595" w:rsidRDefault="00E53223" w:rsidP="00EE5BE2">
      <w:pPr>
        <w:pStyle w:val="a7"/>
        <w:tabs>
          <w:tab w:val="left" w:pos="1134"/>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3)</w:t>
      </w:r>
      <w:r w:rsidRPr="00673595">
        <w:rPr>
          <w:rFonts w:ascii="Times New Roman" w:hAnsi="Times New Roman"/>
          <w:sz w:val="24"/>
          <w:szCs w:val="24"/>
        </w:rPr>
        <w:tab/>
        <w:t>осуществления строительства и реконструкции на земельных участках;</w:t>
      </w:r>
    </w:p>
    <w:p w:rsidR="00E53223" w:rsidRPr="00673595" w:rsidRDefault="00E53223" w:rsidP="00EE5BE2">
      <w:pPr>
        <w:pStyle w:val="a7"/>
        <w:tabs>
          <w:tab w:val="left" w:pos="1134"/>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4)</w:t>
      </w:r>
      <w:r w:rsidRPr="00673595">
        <w:rPr>
          <w:rFonts w:ascii="Times New Roman" w:hAnsi="Times New Roman"/>
          <w:sz w:val="24"/>
          <w:szCs w:val="24"/>
        </w:rPr>
        <w:tab/>
        <w:t xml:space="preserve">подготовки документации для передачи прав на земельные участки, находящиеся </w:t>
      </w:r>
      <w:r w:rsidR="004E1B61">
        <w:rPr>
          <w:rFonts w:ascii="Times New Roman" w:hAnsi="Times New Roman"/>
          <w:sz w:val="24"/>
          <w:szCs w:val="24"/>
        </w:rPr>
        <w:t xml:space="preserve">                        </w:t>
      </w:r>
      <w:r w:rsidRPr="00673595">
        <w:rPr>
          <w:rFonts w:ascii="Times New Roman" w:hAnsi="Times New Roman"/>
          <w:sz w:val="24"/>
          <w:szCs w:val="24"/>
        </w:rPr>
        <w:t xml:space="preserve">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r w:rsidR="00C6549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w:t>
      </w:r>
    </w:p>
    <w:p w:rsidR="00E53223" w:rsidRPr="00673595" w:rsidRDefault="00E53223" w:rsidP="00EE5BE2">
      <w:pPr>
        <w:pStyle w:val="a7"/>
        <w:tabs>
          <w:tab w:val="left" w:pos="1134"/>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5)</w:t>
      </w:r>
      <w:r w:rsidRPr="00673595">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EE5BE2" w:rsidRDefault="00EE5BE2" w:rsidP="00EE5BE2">
      <w:pPr>
        <w:spacing w:after="0" w:line="240" w:lineRule="auto"/>
        <w:jc w:val="center"/>
        <w:outlineLvl w:val="2"/>
        <w:rPr>
          <w:rFonts w:ascii="Times New Roman" w:hAnsi="Times New Roman"/>
          <w:bCs/>
          <w:sz w:val="24"/>
          <w:szCs w:val="24"/>
        </w:rPr>
      </w:pPr>
      <w:bookmarkStart w:id="4" w:name="_Toc94692755"/>
    </w:p>
    <w:p w:rsidR="00EE5BE2" w:rsidRPr="00AE436A" w:rsidRDefault="00EE5BE2" w:rsidP="00EE5BE2">
      <w:pPr>
        <w:spacing w:after="0" w:line="240" w:lineRule="auto"/>
        <w:jc w:val="center"/>
        <w:outlineLvl w:val="2"/>
        <w:rPr>
          <w:rFonts w:ascii="Times New Roman" w:hAnsi="Times New Roman"/>
          <w:bCs/>
          <w:sz w:val="24"/>
          <w:szCs w:val="24"/>
        </w:rPr>
      </w:pPr>
      <w:r w:rsidRPr="00AE436A">
        <w:rPr>
          <w:rFonts w:ascii="Times New Roman" w:hAnsi="Times New Roman"/>
          <w:bCs/>
          <w:sz w:val="24"/>
          <w:szCs w:val="24"/>
        </w:rPr>
        <w:t xml:space="preserve">Статья 2. Состав настоящих Правил и основные требования, предъявляемые </w:t>
      </w:r>
    </w:p>
    <w:p w:rsidR="00EE5BE2" w:rsidRPr="00AE436A" w:rsidRDefault="00EE5BE2" w:rsidP="00EE5BE2">
      <w:pPr>
        <w:spacing w:after="0" w:line="240" w:lineRule="auto"/>
        <w:jc w:val="center"/>
        <w:outlineLvl w:val="2"/>
        <w:rPr>
          <w:rFonts w:ascii="Times New Roman" w:hAnsi="Times New Roman"/>
          <w:bCs/>
          <w:sz w:val="24"/>
          <w:szCs w:val="24"/>
        </w:rPr>
      </w:pPr>
      <w:r w:rsidRPr="00AE436A">
        <w:rPr>
          <w:rFonts w:ascii="Times New Roman" w:hAnsi="Times New Roman"/>
          <w:bCs/>
          <w:sz w:val="24"/>
          <w:szCs w:val="24"/>
        </w:rPr>
        <w:t>к их содержанию</w:t>
      </w:r>
      <w:bookmarkEnd w:id="4"/>
    </w:p>
    <w:p w:rsidR="00EE5BE2" w:rsidRPr="00393C63" w:rsidRDefault="00EE5BE2" w:rsidP="00EE5BE2">
      <w:pPr>
        <w:spacing w:after="0" w:line="240" w:lineRule="auto"/>
        <w:jc w:val="center"/>
        <w:outlineLvl w:val="2"/>
        <w:rPr>
          <w:rFonts w:ascii="Times New Roman" w:hAnsi="Times New Roman"/>
          <w:bCs/>
          <w:sz w:val="24"/>
          <w:szCs w:val="24"/>
        </w:rPr>
      </w:pPr>
    </w:p>
    <w:p w:rsidR="00246149" w:rsidRPr="00673595" w:rsidRDefault="00246149" w:rsidP="00EE5BE2">
      <w:pPr>
        <w:spacing w:after="0" w:line="240" w:lineRule="auto"/>
        <w:ind w:firstLine="709"/>
        <w:jc w:val="both"/>
        <w:rPr>
          <w:rFonts w:ascii="Times New Roman" w:hAnsi="Times New Roman"/>
          <w:sz w:val="24"/>
          <w:szCs w:val="24"/>
        </w:rPr>
      </w:pPr>
      <w:r w:rsidRPr="00673595">
        <w:rPr>
          <w:rFonts w:ascii="Times New Roman" w:hAnsi="Times New Roman"/>
          <w:sz w:val="24"/>
          <w:szCs w:val="24"/>
        </w:rPr>
        <w:t>Настоящие Правила включают в себя:</w:t>
      </w:r>
    </w:p>
    <w:p w:rsidR="00246149" w:rsidRPr="00673595" w:rsidRDefault="00246149" w:rsidP="00EE5BE2">
      <w:pPr>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Часть </w:t>
      </w:r>
      <w:r w:rsidRPr="00673595">
        <w:rPr>
          <w:rFonts w:ascii="Times New Roman" w:hAnsi="Times New Roman"/>
          <w:sz w:val="24"/>
          <w:szCs w:val="24"/>
          <w:lang w:val="en-US"/>
        </w:rPr>
        <w:t>I</w:t>
      </w:r>
      <w:r w:rsidRPr="00673595">
        <w:rPr>
          <w:rFonts w:ascii="Times New Roman" w:hAnsi="Times New Roman"/>
          <w:sz w:val="24"/>
          <w:szCs w:val="24"/>
        </w:rPr>
        <w:t xml:space="preserve"> Порядок применения правил землепользования и застройки и внесения в них изменений.</w:t>
      </w:r>
    </w:p>
    <w:p w:rsidR="00246149" w:rsidRPr="00673595" w:rsidRDefault="00246149" w:rsidP="00EE5BE2">
      <w:pPr>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Часть </w:t>
      </w:r>
      <w:r w:rsidRPr="00673595">
        <w:rPr>
          <w:rFonts w:ascii="Times New Roman" w:hAnsi="Times New Roman"/>
          <w:sz w:val="24"/>
          <w:szCs w:val="24"/>
          <w:lang w:val="en-US"/>
        </w:rPr>
        <w:t>II</w:t>
      </w:r>
      <w:r w:rsidRPr="00673595">
        <w:rPr>
          <w:rFonts w:ascii="Times New Roman" w:hAnsi="Times New Roman"/>
          <w:sz w:val="24"/>
          <w:szCs w:val="24"/>
        </w:rPr>
        <w:t xml:space="preserve"> Карты градостроительного зонирования.</w:t>
      </w:r>
    </w:p>
    <w:p w:rsidR="00246149" w:rsidRPr="00673595" w:rsidRDefault="00246149" w:rsidP="00EE5BE2">
      <w:pPr>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Часть </w:t>
      </w:r>
      <w:r w:rsidRPr="00673595">
        <w:rPr>
          <w:rFonts w:ascii="Times New Roman" w:hAnsi="Times New Roman"/>
          <w:sz w:val="24"/>
          <w:szCs w:val="24"/>
          <w:lang w:val="en-US"/>
        </w:rPr>
        <w:t>III</w:t>
      </w:r>
      <w:r w:rsidRPr="00673595">
        <w:rPr>
          <w:rFonts w:ascii="Times New Roman" w:hAnsi="Times New Roman"/>
          <w:sz w:val="24"/>
          <w:szCs w:val="24"/>
        </w:rPr>
        <w:t xml:space="preserve"> Градостроительные регламенты</w:t>
      </w:r>
    </w:p>
    <w:p w:rsidR="00246149" w:rsidRPr="00673595" w:rsidRDefault="00246149" w:rsidP="00EE5BE2">
      <w:pPr>
        <w:spacing w:after="0" w:line="240" w:lineRule="auto"/>
        <w:ind w:firstLine="709"/>
        <w:jc w:val="both"/>
        <w:rPr>
          <w:rFonts w:ascii="Times New Roman" w:hAnsi="Times New Roman"/>
          <w:sz w:val="24"/>
          <w:szCs w:val="24"/>
        </w:rPr>
      </w:pPr>
      <w:r w:rsidRPr="00673595">
        <w:rPr>
          <w:rFonts w:ascii="Times New Roman" w:hAnsi="Times New Roman"/>
          <w:sz w:val="24"/>
          <w:szCs w:val="24"/>
        </w:rPr>
        <w:t>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регулирующими и контролирующими землепользование и застройку на территории населенн</w:t>
      </w:r>
      <w:r w:rsidR="001519F2" w:rsidRPr="00673595">
        <w:rPr>
          <w:rFonts w:ascii="Times New Roman" w:hAnsi="Times New Roman"/>
          <w:sz w:val="24"/>
          <w:szCs w:val="24"/>
        </w:rPr>
        <w:t>ых</w:t>
      </w:r>
      <w:r w:rsidRPr="00673595">
        <w:rPr>
          <w:rFonts w:ascii="Times New Roman" w:hAnsi="Times New Roman"/>
          <w:sz w:val="24"/>
          <w:szCs w:val="24"/>
        </w:rPr>
        <w:t xml:space="preserve"> пункт</w:t>
      </w:r>
      <w:r w:rsidR="001519F2" w:rsidRPr="00673595">
        <w:rPr>
          <w:rFonts w:ascii="Times New Roman" w:hAnsi="Times New Roman"/>
          <w:sz w:val="24"/>
          <w:szCs w:val="24"/>
        </w:rPr>
        <w:t>ов</w:t>
      </w:r>
      <w:r w:rsidRPr="00673595">
        <w:rPr>
          <w:rFonts w:ascii="Times New Roman" w:hAnsi="Times New Roman"/>
          <w:sz w:val="24"/>
          <w:szCs w:val="24"/>
        </w:rPr>
        <w:t>.</w:t>
      </w:r>
    </w:p>
    <w:p w:rsidR="00246149" w:rsidRPr="00673595" w:rsidRDefault="00246149" w:rsidP="00EE5BE2">
      <w:pPr>
        <w:pStyle w:val="a7"/>
        <w:tabs>
          <w:tab w:val="left" w:pos="1440"/>
        </w:tabs>
        <w:spacing w:after="0" w:line="240" w:lineRule="auto"/>
        <w:ind w:left="0" w:firstLine="709"/>
        <w:jc w:val="both"/>
        <w:rPr>
          <w:rFonts w:ascii="Times New Roman" w:hAnsi="Times New Roman"/>
          <w:sz w:val="24"/>
          <w:szCs w:val="24"/>
        </w:rPr>
      </w:pPr>
      <w:r w:rsidRPr="00673595">
        <w:rPr>
          <w:rFonts w:ascii="Times New Roman" w:hAnsi="Times New Roman"/>
          <w:b/>
          <w:sz w:val="24"/>
          <w:szCs w:val="24"/>
        </w:rPr>
        <w:t xml:space="preserve">Часть </w:t>
      </w:r>
      <w:r w:rsidRPr="00673595">
        <w:rPr>
          <w:rFonts w:ascii="Times New Roman" w:hAnsi="Times New Roman"/>
          <w:b/>
          <w:sz w:val="24"/>
          <w:szCs w:val="24"/>
          <w:lang w:val="en-US"/>
        </w:rPr>
        <w:t>I</w:t>
      </w:r>
      <w:r w:rsidRPr="00673595">
        <w:rPr>
          <w:rFonts w:ascii="Times New Roman" w:hAnsi="Times New Roman"/>
          <w:b/>
          <w:sz w:val="24"/>
          <w:szCs w:val="24"/>
        </w:rPr>
        <w:t xml:space="preserve"> Порядок применения и внесения изменений </w:t>
      </w:r>
    </w:p>
    <w:p w:rsidR="00246149" w:rsidRPr="00673595" w:rsidRDefault="00246149" w:rsidP="00EE5BE2">
      <w:pPr>
        <w:pStyle w:val="a7"/>
        <w:tabs>
          <w:tab w:val="left" w:pos="1440"/>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Порядок включает в себя положения:</w:t>
      </w:r>
    </w:p>
    <w:p w:rsidR="00246149" w:rsidRPr="00673595" w:rsidRDefault="00246149" w:rsidP="00EE5BE2">
      <w:pPr>
        <w:pStyle w:val="a7"/>
        <w:tabs>
          <w:tab w:val="left" w:pos="0"/>
          <w:tab w:val="left" w:pos="1134"/>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lastRenderedPageBreak/>
        <w:t>-</w:t>
      </w:r>
      <w:r w:rsidRPr="00673595">
        <w:rPr>
          <w:rFonts w:ascii="Times New Roman" w:hAnsi="Times New Roman"/>
          <w:sz w:val="24"/>
          <w:szCs w:val="24"/>
        </w:rPr>
        <w:tab/>
        <w:t xml:space="preserve">о регулировании землепользования и застройки на территории </w:t>
      </w:r>
      <w:r w:rsidR="00C6549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органами местного самоуправлении;</w:t>
      </w:r>
    </w:p>
    <w:p w:rsidR="00246149" w:rsidRPr="00673595" w:rsidRDefault="00246149" w:rsidP="00EE5BE2">
      <w:pPr>
        <w:pStyle w:val="a7"/>
        <w:tabs>
          <w:tab w:val="left" w:pos="0"/>
          <w:tab w:val="left" w:pos="1134"/>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C6549A" w:rsidRPr="00703B80">
        <w:rPr>
          <w:rFonts w:ascii="Times New Roman" w:hAnsi="Times New Roman"/>
          <w:sz w:val="24"/>
          <w:szCs w:val="24"/>
        </w:rPr>
        <w:t>Милоградовского</w:t>
      </w:r>
      <w:r w:rsidR="005F2FBA" w:rsidRPr="00673595">
        <w:rPr>
          <w:rFonts w:ascii="Times New Roman" w:hAnsi="Times New Roman"/>
          <w:sz w:val="24"/>
          <w:szCs w:val="24"/>
        </w:rPr>
        <w:t xml:space="preserve"> </w:t>
      </w:r>
      <w:r w:rsidRPr="00673595">
        <w:rPr>
          <w:rFonts w:ascii="Times New Roman" w:hAnsi="Times New Roman"/>
          <w:sz w:val="24"/>
          <w:szCs w:val="24"/>
        </w:rPr>
        <w:t>сельского поселения;</w:t>
      </w:r>
    </w:p>
    <w:p w:rsidR="00246149" w:rsidRPr="00673595" w:rsidRDefault="00246149" w:rsidP="00EE5BE2">
      <w:pPr>
        <w:pStyle w:val="a7"/>
        <w:tabs>
          <w:tab w:val="left" w:pos="0"/>
          <w:tab w:val="left" w:pos="1134"/>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t xml:space="preserve">о подготовке документации по планировке территории </w:t>
      </w:r>
      <w:r w:rsidR="00C6549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органами местного самоуправления;</w:t>
      </w:r>
    </w:p>
    <w:p w:rsidR="00246149" w:rsidRPr="00673595" w:rsidRDefault="00246149" w:rsidP="00EE5BE2">
      <w:pPr>
        <w:pStyle w:val="a7"/>
        <w:tabs>
          <w:tab w:val="left" w:pos="0"/>
          <w:tab w:val="left" w:pos="1134"/>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246149" w:rsidRPr="00673595" w:rsidRDefault="00246149" w:rsidP="00EE5BE2">
      <w:pPr>
        <w:pStyle w:val="a7"/>
        <w:tabs>
          <w:tab w:val="left" w:pos="0"/>
          <w:tab w:val="left" w:pos="1134"/>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t>о внесении изменений в настоящие Правила;</w:t>
      </w:r>
    </w:p>
    <w:p w:rsidR="00246149" w:rsidRPr="00673595" w:rsidRDefault="00246149" w:rsidP="00EE5BE2">
      <w:pPr>
        <w:pStyle w:val="a7"/>
        <w:tabs>
          <w:tab w:val="left" w:pos="0"/>
          <w:tab w:val="left" w:pos="1134"/>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t xml:space="preserve">о регулировании иных вопросов землепользования и застройки на территории </w:t>
      </w:r>
      <w:r w:rsidR="00C6549A" w:rsidRPr="00703B80">
        <w:rPr>
          <w:rFonts w:ascii="Times New Roman" w:hAnsi="Times New Roman"/>
          <w:sz w:val="24"/>
          <w:szCs w:val="24"/>
        </w:rPr>
        <w:t>Милоградовского</w:t>
      </w:r>
      <w:r w:rsidR="00AA787A" w:rsidRPr="00673595">
        <w:rPr>
          <w:rFonts w:ascii="Times New Roman" w:hAnsi="Times New Roman"/>
          <w:sz w:val="24"/>
          <w:szCs w:val="24"/>
        </w:rPr>
        <w:t xml:space="preserve"> </w:t>
      </w:r>
      <w:r w:rsidRPr="00673595">
        <w:rPr>
          <w:rFonts w:ascii="Times New Roman" w:hAnsi="Times New Roman"/>
          <w:sz w:val="24"/>
          <w:szCs w:val="24"/>
        </w:rPr>
        <w:t>сельского поселения.</w:t>
      </w:r>
    </w:p>
    <w:p w:rsidR="00246149" w:rsidRPr="00673595" w:rsidRDefault="00246149" w:rsidP="00EE5BE2">
      <w:pPr>
        <w:spacing w:after="0" w:line="240" w:lineRule="auto"/>
        <w:ind w:firstLine="709"/>
        <w:jc w:val="both"/>
        <w:rPr>
          <w:rFonts w:ascii="Times New Roman" w:hAnsi="Times New Roman"/>
          <w:sz w:val="24"/>
          <w:szCs w:val="24"/>
        </w:rPr>
      </w:pPr>
      <w:r w:rsidRPr="00673595">
        <w:rPr>
          <w:rFonts w:ascii="Times New Roman" w:hAnsi="Times New Roman"/>
          <w:sz w:val="24"/>
          <w:szCs w:val="24"/>
        </w:rPr>
        <w:t>Настоящие Правила действуют на всей территории населенн</w:t>
      </w:r>
      <w:r w:rsidR="001519F2" w:rsidRPr="00673595">
        <w:rPr>
          <w:rFonts w:ascii="Times New Roman" w:hAnsi="Times New Roman"/>
          <w:sz w:val="24"/>
          <w:szCs w:val="24"/>
        </w:rPr>
        <w:t>ых</w:t>
      </w:r>
      <w:r w:rsidRPr="00673595">
        <w:rPr>
          <w:rFonts w:ascii="Times New Roman" w:hAnsi="Times New Roman"/>
          <w:sz w:val="24"/>
          <w:szCs w:val="24"/>
        </w:rPr>
        <w:t xml:space="preserve"> пункт</w:t>
      </w:r>
      <w:r w:rsidR="001519F2" w:rsidRPr="00673595">
        <w:rPr>
          <w:rFonts w:ascii="Times New Roman" w:hAnsi="Times New Roman"/>
          <w:sz w:val="24"/>
          <w:szCs w:val="24"/>
        </w:rPr>
        <w:t>ов</w:t>
      </w:r>
      <w:r w:rsidRPr="00673595">
        <w:rPr>
          <w:rFonts w:ascii="Times New Roman" w:hAnsi="Times New Roman"/>
          <w:sz w:val="24"/>
          <w:szCs w:val="24"/>
        </w:rPr>
        <w:t>.</w:t>
      </w:r>
    </w:p>
    <w:p w:rsidR="00246149" w:rsidRPr="00673595" w:rsidRDefault="00246149" w:rsidP="00EE5BE2">
      <w:pPr>
        <w:pStyle w:val="a7"/>
        <w:tabs>
          <w:tab w:val="left" w:pos="1440"/>
        </w:tabs>
        <w:spacing w:after="0" w:line="240" w:lineRule="auto"/>
        <w:ind w:left="0" w:firstLine="709"/>
        <w:jc w:val="both"/>
        <w:rPr>
          <w:rFonts w:ascii="Times New Roman" w:hAnsi="Times New Roman"/>
          <w:b/>
          <w:sz w:val="24"/>
          <w:szCs w:val="24"/>
        </w:rPr>
      </w:pPr>
      <w:r w:rsidRPr="00673595">
        <w:rPr>
          <w:rFonts w:ascii="Times New Roman" w:hAnsi="Times New Roman"/>
          <w:b/>
          <w:sz w:val="24"/>
          <w:szCs w:val="24"/>
        </w:rPr>
        <w:t xml:space="preserve">Часть </w:t>
      </w:r>
      <w:r w:rsidRPr="00673595">
        <w:rPr>
          <w:rFonts w:ascii="Times New Roman" w:hAnsi="Times New Roman"/>
          <w:b/>
          <w:sz w:val="24"/>
          <w:szCs w:val="24"/>
          <w:lang w:val="en-US"/>
        </w:rPr>
        <w:t>II</w:t>
      </w:r>
      <w:r w:rsidRPr="00673595">
        <w:rPr>
          <w:rFonts w:ascii="Times New Roman" w:hAnsi="Times New Roman"/>
          <w:b/>
          <w:sz w:val="24"/>
          <w:szCs w:val="24"/>
        </w:rPr>
        <w:t>. Карта градостроительного зонирования</w:t>
      </w:r>
    </w:p>
    <w:p w:rsidR="00246149" w:rsidRPr="00673595" w:rsidRDefault="00246149" w:rsidP="00EE5BE2">
      <w:pPr>
        <w:pStyle w:val="a7"/>
        <w:tabs>
          <w:tab w:val="left" w:pos="0"/>
        </w:tabs>
        <w:spacing w:after="0" w:line="240" w:lineRule="auto"/>
        <w:ind w:left="0" w:firstLine="709"/>
        <w:jc w:val="both"/>
        <w:rPr>
          <w:rFonts w:ascii="Times New Roman" w:hAnsi="Times New Roman"/>
          <w:sz w:val="24"/>
          <w:szCs w:val="24"/>
        </w:rPr>
      </w:pPr>
      <w:r w:rsidRPr="00673595">
        <w:rPr>
          <w:rFonts w:ascii="Times New Roman" w:hAnsi="Times New Roman"/>
          <w:sz w:val="24"/>
          <w:szCs w:val="24"/>
        </w:rPr>
        <w:t xml:space="preserve">На карте градостроительного зонирования </w:t>
      </w:r>
      <w:r w:rsidR="00371A23"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w:t>
      </w:r>
      <w:r w:rsidR="00AA787A"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Омской области установлены границы территориальных зон.</w:t>
      </w:r>
    </w:p>
    <w:p w:rsidR="00544E3A" w:rsidRPr="00703B80" w:rsidRDefault="00544E3A" w:rsidP="00544E3A">
      <w:pPr>
        <w:autoSpaceDE w:val="0"/>
        <w:autoSpaceDN w:val="0"/>
        <w:adjustRightInd w:val="0"/>
        <w:spacing w:after="0" w:line="240" w:lineRule="auto"/>
        <w:ind w:firstLine="709"/>
        <w:jc w:val="both"/>
        <w:rPr>
          <w:rFonts w:ascii="Times New Roman" w:hAnsi="Times New Roman"/>
          <w:sz w:val="24"/>
          <w:szCs w:val="24"/>
        </w:rPr>
      </w:pPr>
      <w:r w:rsidRPr="00703B80">
        <w:rPr>
          <w:rFonts w:ascii="Times New Roman" w:hAnsi="Times New Roman"/>
          <w:sz w:val="24"/>
          <w:szCs w:val="24"/>
        </w:rPr>
        <w:t xml:space="preserve">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w:t>
      </w:r>
      <w:r w:rsidRPr="00544E3A">
        <w:rPr>
          <w:rFonts w:ascii="Times New Roman" w:hAnsi="Times New Roman"/>
          <w:sz w:val="24"/>
          <w:szCs w:val="24"/>
        </w:rPr>
        <w:t>комплексного развития территории.</w:t>
      </w:r>
      <w:r w:rsidRPr="00544E3A">
        <w:rPr>
          <w:rFonts w:ascii="Times New Roman" w:hAnsi="Times New Roman"/>
          <w:bCs/>
          <w:sz w:val="24"/>
          <w:szCs w:val="24"/>
        </w:rPr>
        <w:t xml:space="preserve">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w:t>
      </w:r>
      <w:r w:rsidRPr="00544E3A">
        <w:rPr>
          <w:rFonts w:ascii="Times New Roman" w:hAnsi="Times New Roman"/>
          <w:sz w:val="24"/>
          <w:szCs w:val="24"/>
        </w:rPr>
        <w:t>комплексном развитии территории</w:t>
      </w:r>
      <w:r w:rsidRPr="00544E3A">
        <w:rPr>
          <w:rFonts w:ascii="Times New Roman" w:hAnsi="Times New Roman"/>
          <w:bCs/>
          <w:sz w:val="24"/>
          <w:szCs w:val="24"/>
        </w:rPr>
        <w:t xml:space="preserve"> в соответствии с Градостроитель</w:t>
      </w:r>
      <w:r w:rsidRPr="00703B80">
        <w:rPr>
          <w:rFonts w:ascii="Times New Roman" w:hAnsi="Times New Roman"/>
          <w:bCs/>
          <w:sz w:val="24"/>
          <w:szCs w:val="24"/>
        </w:rPr>
        <w:t>ным кодексом</w:t>
      </w:r>
      <w:r w:rsidRPr="00703B80">
        <w:rPr>
          <w:rFonts w:ascii="Times New Roman" w:hAnsi="Times New Roman"/>
          <w:sz w:val="24"/>
          <w:szCs w:val="24"/>
        </w:rPr>
        <w:t xml:space="preserve"> Российской Федерации.</w:t>
      </w:r>
    </w:p>
    <w:p w:rsidR="00946039" w:rsidRPr="00673595" w:rsidRDefault="00946039" w:rsidP="00EE5BE2">
      <w:pPr>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r w:rsidR="00F919B0" w:rsidRPr="00673595">
        <w:rPr>
          <w:rFonts w:ascii="Times New Roman" w:hAnsi="Times New Roman"/>
          <w:sz w:val="24"/>
          <w:szCs w:val="24"/>
        </w:rPr>
        <w:t xml:space="preserve"> (часть 5.2 статьи 30 Градостроительного кодекса Российской Федерации).</w:t>
      </w:r>
    </w:p>
    <w:p w:rsidR="00F919B0" w:rsidRPr="00673595" w:rsidRDefault="00946039" w:rsidP="00EE5BE2">
      <w:pPr>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r w:rsidR="00F919B0" w:rsidRPr="00673595">
        <w:rPr>
          <w:rFonts w:ascii="Times New Roman" w:hAnsi="Times New Roman"/>
          <w:sz w:val="24"/>
          <w:szCs w:val="24"/>
        </w:rPr>
        <w:t xml:space="preserve"> (часть 5.3 статьи 30 Градостроительного кодекса Российской Федерации).</w:t>
      </w:r>
    </w:p>
    <w:p w:rsidR="00246149" w:rsidRPr="00673595" w:rsidRDefault="00246149" w:rsidP="00EE5BE2">
      <w:pPr>
        <w:pStyle w:val="a7"/>
        <w:tabs>
          <w:tab w:val="left" w:pos="1440"/>
        </w:tabs>
        <w:spacing w:after="0" w:line="240" w:lineRule="auto"/>
        <w:ind w:left="0" w:firstLine="709"/>
        <w:jc w:val="both"/>
        <w:rPr>
          <w:rFonts w:ascii="Times New Roman" w:hAnsi="Times New Roman"/>
          <w:b/>
          <w:sz w:val="24"/>
          <w:szCs w:val="24"/>
        </w:rPr>
      </w:pPr>
      <w:r w:rsidRPr="00673595">
        <w:rPr>
          <w:rFonts w:ascii="Times New Roman" w:hAnsi="Times New Roman"/>
          <w:b/>
          <w:sz w:val="24"/>
          <w:szCs w:val="24"/>
        </w:rPr>
        <w:t xml:space="preserve">Часть </w:t>
      </w:r>
      <w:r w:rsidRPr="00673595">
        <w:rPr>
          <w:rFonts w:ascii="Times New Roman" w:hAnsi="Times New Roman"/>
          <w:b/>
          <w:sz w:val="24"/>
          <w:szCs w:val="24"/>
          <w:lang w:val="en-US"/>
        </w:rPr>
        <w:t>III</w:t>
      </w:r>
      <w:r w:rsidRPr="00673595">
        <w:rPr>
          <w:rFonts w:ascii="Times New Roman" w:hAnsi="Times New Roman"/>
          <w:b/>
          <w:sz w:val="24"/>
          <w:szCs w:val="24"/>
        </w:rPr>
        <w:t>. Градостроительные регламенты</w:t>
      </w:r>
    </w:p>
    <w:p w:rsidR="00246149" w:rsidRPr="00673595" w:rsidRDefault="00246149" w:rsidP="00EE5BE2">
      <w:pPr>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w:t>
      </w:r>
      <w:r w:rsidR="00371A23"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указываются:</w:t>
      </w:r>
    </w:p>
    <w:p w:rsidR="00246149" w:rsidRPr="00673595" w:rsidRDefault="00246149" w:rsidP="00EE5BE2">
      <w:pPr>
        <w:tabs>
          <w:tab w:val="left" w:pos="1134"/>
          <w:tab w:val="left" w:pos="1701"/>
        </w:tabs>
        <w:spacing w:after="0" w:line="240" w:lineRule="auto"/>
        <w:ind w:firstLine="709"/>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виды разрешенного использования земельных участков и объектов капитального строительства;</w:t>
      </w:r>
    </w:p>
    <w:p w:rsidR="00246149" w:rsidRPr="00673595" w:rsidRDefault="00246149" w:rsidP="00EE5BE2">
      <w:pPr>
        <w:tabs>
          <w:tab w:val="left" w:pos="1134"/>
          <w:tab w:val="left" w:pos="1701"/>
        </w:tabs>
        <w:spacing w:after="0" w:line="240" w:lineRule="auto"/>
        <w:ind w:firstLine="709"/>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E053B" w:rsidRPr="00673595" w:rsidRDefault="00BE053B" w:rsidP="00EE5BE2">
      <w:pPr>
        <w:tabs>
          <w:tab w:val="left" w:pos="1276"/>
          <w:tab w:val="left" w:pos="1701"/>
        </w:tabs>
        <w:spacing w:after="0" w:line="240" w:lineRule="auto"/>
        <w:ind w:firstLine="709"/>
        <w:jc w:val="both"/>
        <w:rPr>
          <w:rFonts w:ascii="Times New Roman" w:hAnsi="Times New Roman"/>
          <w:sz w:val="24"/>
          <w:szCs w:val="24"/>
        </w:rPr>
      </w:pPr>
      <w:r w:rsidRPr="00673595">
        <w:rPr>
          <w:rFonts w:ascii="Times New Roman" w:hAnsi="Times New Roman"/>
          <w:sz w:val="24"/>
          <w:szCs w:val="24"/>
        </w:rPr>
        <w:t>2.1)</w:t>
      </w:r>
      <w:r w:rsidRPr="00673595">
        <w:rPr>
          <w:rFonts w:ascii="Times New Roman" w:hAnsi="Times New Roman"/>
          <w:sz w:val="24"/>
          <w:szCs w:val="24"/>
        </w:rPr>
        <w:tab/>
        <w:t>требования к архитектурно-градостроительному облику объектов капитального строительства;</w:t>
      </w:r>
    </w:p>
    <w:p w:rsidR="00246149" w:rsidRPr="00673595" w:rsidRDefault="00246149" w:rsidP="00EE5BE2">
      <w:pPr>
        <w:tabs>
          <w:tab w:val="left" w:pos="1134"/>
          <w:tab w:val="left" w:pos="1701"/>
        </w:tabs>
        <w:spacing w:after="0" w:line="240" w:lineRule="auto"/>
        <w:ind w:firstLine="709"/>
        <w:jc w:val="both"/>
        <w:rPr>
          <w:rFonts w:ascii="Times New Roman" w:hAnsi="Times New Roman"/>
          <w:sz w:val="24"/>
          <w:szCs w:val="24"/>
        </w:rPr>
      </w:pPr>
      <w:r w:rsidRPr="00673595">
        <w:rPr>
          <w:rFonts w:ascii="Times New Roman" w:hAnsi="Times New Roman"/>
          <w:sz w:val="24"/>
          <w:szCs w:val="24"/>
        </w:rPr>
        <w:t>3)</w:t>
      </w:r>
      <w:r w:rsidRPr="00673595">
        <w:rPr>
          <w:rFonts w:ascii="Times New Roman" w:hAnsi="Times New Roman"/>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46149" w:rsidRPr="00673595" w:rsidRDefault="00246149" w:rsidP="00EE5BE2">
      <w:pPr>
        <w:tabs>
          <w:tab w:val="left" w:pos="1134"/>
          <w:tab w:val="left" w:pos="1701"/>
        </w:tabs>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t>4)</w:t>
      </w:r>
      <w:r w:rsidRPr="00673595">
        <w:rPr>
          <w:rFonts w:ascii="Times New Roman" w:hAnsi="Times New Roman"/>
          <w:sz w:val="24"/>
          <w:szCs w:val="24"/>
        </w:rPr>
        <w:tab/>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w:t>
      </w:r>
      <w:r w:rsidRPr="00673595">
        <w:rPr>
          <w:rFonts w:ascii="Times New Roman" w:hAnsi="Times New Roman"/>
          <w:sz w:val="24"/>
          <w:szCs w:val="24"/>
        </w:rPr>
        <w:lastRenderedPageBreak/>
        <w:t>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246149" w:rsidRPr="00673595" w:rsidRDefault="00246149" w:rsidP="00EE5BE2">
      <w:pPr>
        <w:autoSpaceDE w:val="0"/>
        <w:autoSpaceDN w:val="0"/>
        <w:adjustRightInd w:val="0"/>
        <w:spacing w:after="0" w:line="240" w:lineRule="auto"/>
        <w:ind w:firstLine="709"/>
        <w:jc w:val="both"/>
        <w:rPr>
          <w:rFonts w:ascii="Times New Roman" w:eastAsia="Calibri" w:hAnsi="Times New Roman"/>
          <w:sz w:val="24"/>
          <w:szCs w:val="24"/>
        </w:rPr>
      </w:pPr>
      <w:r w:rsidRPr="00673595">
        <w:rPr>
          <w:rFonts w:ascii="Times New Roman" w:hAnsi="Times New Roman"/>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Pr="00673595">
        <w:rPr>
          <w:rFonts w:ascii="Times New Roman" w:eastAsia="Calibri" w:hAnsi="Times New Roman"/>
          <w:sz w:val="24"/>
          <w:szCs w:val="24"/>
        </w:rPr>
        <w:t xml:space="preserve">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8" w:history="1">
        <w:r w:rsidRPr="00673595">
          <w:rPr>
            <w:rFonts w:ascii="Times New Roman" w:eastAsia="Calibri" w:hAnsi="Times New Roman"/>
            <w:sz w:val="24"/>
            <w:szCs w:val="24"/>
          </w:rPr>
          <w:t>требования</w:t>
        </w:r>
      </w:hyperlink>
      <w:r w:rsidRPr="00673595">
        <w:rPr>
          <w:rFonts w:ascii="Times New Roman" w:eastAsia="Calibri" w:hAnsi="Times New Roman"/>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BE053B" w:rsidRPr="00673595" w:rsidRDefault="00BE053B" w:rsidP="00EE5BE2">
      <w:pPr>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w:t>
      </w:r>
      <w:r w:rsidRPr="00673595">
        <w:rPr>
          <w:rFonts w:ascii="Times New Roman" w:hAnsi="Times New Roman"/>
          <w:bCs/>
          <w:sz w:val="24"/>
          <w:szCs w:val="24"/>
        </w:rPr>
        <w:t>Градостроительным кодексом</w:t>
      </w:r>
      <w:r w:rsidRPr="00673595">
        <w:rPr>
          <w:rFonts w:ascii="Times New Roman" w:hAnsi="Times New Roman"/>
          <w:sz w:val="24"/>
          <w:szCs w:val="24"/>
        </w:rPr>
        <w:t xml:space="preserve"> Российской Федерации.</w:t>
      </w:r>
    </w:p>
    <w:p w:rsidR="00BE053B" w:rsidRPr="00673595" w:rsidRDefault="00BE053B" w:rsidP="00246149">
      <w:pPr>
        <w:autoSpaceDE w:val="0"/>
        <w:autoSpaceDN w:val="0"/>
        <w:adjustRightInd w:val="0"/>
        <w:spacing w:after="0"/>
        <w:ind w:firstLine="709"/>
        <w:jc w:val="both"/>
        <w:rPr>
          <w:rFonts w:ascii="Times New Roman" w:eastAsia="Calibri" w:hAnsi="Times New Roman"/>
          <w:sz w:val="24"/>
          <w:szCs w:val="24"/>
        </w:rPr>
      </w:pPr>
    </w:p>
    <w:p w:rsidR="00AE436A" w:rsidRPr="00985564" w:rsidRDefault="00AE436A" w:rsidP="00AE436A">
      <w:pPr>
        <w:keepNext/>
        <w:keepLines/>
        <w:spacing w:after="0" w:line="240" w:lineRule="auto"/>
        <w:jc w:val="center"/>
        <w:outlineLvl w:val="1"/>
        <w:rPr>
          <w:rFonts w:ascii="Times New Roman" w:hAnsi="Times New Roman"/>
          <w:bCs/>
          <w:sz w:val="24"/>
          <w:szCs w:val="24"/>
          <w:lang w:eastAsia="en-US"/>
        </w:rPr>
      </w:pPr>
      <w:bookmarkStart w:id="5" w:name="_Toc94692756"/>
      <w:r w:rsidRPr="00985564">
        <w:rPr>
          <w:rFonts w:ascii="Times New Roman" w:hAnsi="Times New Roman"/>
          <w:bCs/>
          <w:sz w:val="24"/>
          <w:szCs w:val="24"/>
          <w:lang w:eastAsia="en-US"/>
        </w:rPr>
        <w:t xml:space="preserve">Глава 2. Регулирование землепользования и застройки </w:t>
      </w:r>
      <w:r w:rsidR="00544E3A" w:rsidRPr="00985564">
        <w:rPr>
          <w:rFonts w:ascii="Times New Roman" w:hAnsi="Times New Roman"/>
          <w:bCs/>
          <w:sz w:val="24"/>
          <w:szCs w:val="24"/>
          <w:lang w:eastAsia="en-US"/>
        </w:rPr>
        <w:t>Милоградов</w:t>
      </w:r>
      <w:r w:rsidRPr="00985564">
        <w:rPr>
          <w:rFonts w:ascii="Times New Roman" w:hAnsi="Times New Roman"/>
          <w:bCs/>
          <w:sz w:val="24"/>
          <w:szCs w:val="24"/>
          <w:lang w:eastAsia="en-US"/>
        </w:rPr>
        <w:t>ского сельского поселения органами местного самоуправления</w:t>
      </w:r>
      <w:bookmarkEnd w:id="5"/>
    </w:p>
    <w:p w:rsidR="00AE436A" w:rsidRPr="00AE436A" w:rsidRDefault="00AE436A" w:rsidP="00AE436A">
      <w:pPr>
        <w:keepNext/>
        <w:keepLines/>
        <w:spacing w:after="0" w:line="240" w:lineRule="auto"/>
        <w:jc w:val="center"/>
        <w:outlineLvl w:val="1"/>
        <w:rPr>
          <w:rFonts w:ascii="Times New Roman" w:hAnsi="Times New Roman"/>
          <w:bCs/>
          <w:sz w:val="28"/>
          <w:szCs w:val="28"/>
          <w:lang w:eastAsia="en-US"/>
        </w:rPr>
      </w:pPr>
    </w:p>
    <w:p w:rsidR="00AE436A" w:rsidRPr="00AE436A" w:rsidRDefault="00AE436A" w:rsidP="00AE436A">
      <w:pPr>
        <w:spacing w:after="0" w:line="240" w:lineRule="auto"/>
        <w:jc w:val="center"/>
        <w:outlineLvl w:val="2"/>
        <w:rPr>
          <w:rFonts w:ascii="Times New Roman" w:hAnsi="Times New Roman"/>
          <w:bCs/>
          <w:sz w:val="24"/>
          <w:szCs w:val="24"/>
        </w:rPr>
      </w:pPr>
      <w:bookmarkStart w:id="6" w:name="_Toc94692757"/>
      <w:r w:rsidRPr="00AE436A">
        <w:rPr>
          <w:rFonts w:ascii="Times New Roman" w:hAnsi="Times New Roman"/>
          <w:bCs/>
          <w:sz w:val="24"/>
          <w:szCs w:val="24"/>
        </w:rPr>
        <w:t>Статья 3. Органы, уполномоченные регулировать землепользование и застройку в части применения настоящих Правил</w:t>
      </w:r>
      <w:bookmarkEnd w:id="6"/>
    </w:p>
    <w:p w:rsidR="00AE436A" w:rsidRPr="00AE436A" w:rsidRDefault="00AE436A" w:rsidP="00AE436A">
      <w:pPr>
        <w:spacing w:after="0" w:line="240" w:lineRule="auto"/>
        <w:jc w:val="center"/>
        <w:outlineLvl w:val="2"/>
        <w:rPr>
          <w:rFonts w:ascii="Times New Roman" w:hAnsi="Times New Roman"/>
          <w:bCs/>
          <w:sz w:val="24"/>
          <w:szCs w:val="24"/>
        </w:rPr>
      </w:pPr>
    </w:p>
    <w:p w:rsidR="0052428C" w:rsidRPr="00673595" w:rsidRDefault="0052428C" w:rsidP="00AE436A">
      <w:pPr>
        <w:tabs>
          <w:tab w:val="left" w:pos="1134"/>
        </w:tabs>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 xml:space="preserve">На территории </w:t>
      </w:r>
      <w:r w:rsidR="00544E3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к органам, уполномоченным регулировать землепользование и застройку в части применения настоящих Правил, относятся:</w:t>
      </w:r>
    </w:p>
    <w:p w:rsidR="0052428C" w:rsidRPr="00673595" w:rsidRDefault="0052428C" w:rsidP="00AE436A">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r>
      <w:r w:rsidR="001018AB" w:rsidRPr="00673595">
        <w:rPr>
          <w:rFonts w:ascii="Times New Roman" w:hAnsi="Times New Roman"/>
          <w:sz w:val="24"/>
          <w:szCs w:val="24"/>
        </w:rPr>
        <w:t>Администрация</w:t>
      </w:r>
      <w:r w:rsidRPr="00673595">
        <w:rPr>
          <w:rFonts w:ascii="Times New Roman" w:hAnsi="Times New Roman"/>
          <w:sz w:val="24"/>
          <w:szCs w:val="24"/>
        </w:rPr>
        <w:t xml:space="preserve"> </w:t>
      </w:r>
      <w:r w:rsidR="00C26CD0"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w:t>
      </w:r>
    </w:p>
    <w:p w:rsidR="0052428C" w:rsidRPr="00673595" w:rsidRDefault="0052428C" w:rsidP="00AE436A">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 xml:space="preserve">Глава </w:t>
      </w:r>
      <w:r w:rsidR="00C26CD0"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w:t>
      </w:r>
    </w:p>
    <w:p w:rsidR="0052428C" w:rsidRPr="00673595" w:rsidRDefault="0052428C" w:rsidP="00AE436A">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 xml:space="preserve">Органом, уполномоченным на организацию и проведение публичных слушаний по проекту правил землепользования и застройки </w:t>
      </w:r>
      <w:r w:rsidR="00544E3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а также по внесению в них изменений, является комиссия по подготовке проекта правил землепользования и застройки </w:t>
      </w:r>
      <w:r w:rsidR="00C02525" w:rsidRPr="00673595">
        <w:rPr>
          <w:rFonts w:ascii="Times New Roman" w:hAnsi="Times New Roman"/>
          <w:sz w:val="24"/>
          <w:szCs w:val="24"/>
        </w:rPr>
        <w:t>сельских поселений Павлоградского муниципального района Омской области</w:t>
      </w:r>
      <w:r w:rsidRPr="00673595">
        <w:rPr>
          <w:rFonts w:ascii="Times New Roman" w:hAnsi="Times New Roman"/>
          <w:sz w:val="24"/>
          <w:szCs w:val="24"/>
        </w:rPr>
        <w:t xml:space="preserve"> (далее – Комиссия), состав и порядок деятельности которой определяются в соответствии с Градостроительным кодексом Российской Федерации.</w:t>
      </w:r>
    </w:p>
    <w:p w:rsidR="0052428C" w:rsidRDefault="0052428C" w:rsidP="00AE436A">
      <w:pPr>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Комиссия формируется на основании закона </w:t>
      </w:r>
      <w:r w:rsidRPr="00673595">
        <w:rPr>
          <w:rFonts w:ascii="Times New Roman" w:hAnsi="Times New Roman"/>
          <w:bCs/>
          <w:sz w:val="24"/>
          <w:szCs w:val="24"/>
        </w:rPr>
        <w:t xml:space="preserve">Омской области от 09.03.2007 № 874-ОЗ </w:t>
      </w:r>
      <w:r w:rsidR="005F0C8A" w:rsidRPr="00673595">
        <w:rPr>
          <w:rFonts w:ascii="Times New Roman" w:hAnsi="Times New Roman"/>
          <w:bCs/>
          <w:sz w:val="24"/>
          <w:szCs w:val="24"/>
        </w:rPr>
        <w:br/>
      </w:r>
      <w:r w:rsidRPr="00673595">
        <w:rPr>
          <w:rFonts w:ascii="Times New Roman" w:hAnsi="Times New Roman"/>
          <w:bCs/>
          <w:sz w:val="24"/>
          <w:szCs w:val="24"/>
        </w:rPr>
        <w:t>«О регулировании градостроительной деятельности в Омской области</w:t>
      </w:r>
      <w:r w:rsidRPr="00673595">
        <w:rPr>
          <w:rFonts w:ascii="Times New Roman" w:hAnsi="Times New Roman"/>
          <w:sz w:val="24"/>
          <w:szCs w:val="24"/>
        </w:rPr>
        <w:t xml:space="preserve">» и осуществляет свою деятельность в соответствии с законодательством Российской Федерации, действующим законодательством Омской области, Уставом </w:t>
      </w:r>
      <w:r w:rsidR="00117372"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настоящими Правилами, Положением о Комиссии, иными нормативными правовыми актами, действующими на территории </w:t>
      </w:r>
      <w:r w:rsidR="00544E3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w:t>
      </w:r>
    </w:p>
    <w:p w:rsidR="00AE436A" w:rsidRDefault="00AE436A" w:rsidP="00AE436A">
      <w:pPr>
        <w:spacing w:after="0" w:line="240" w:lineRule="auto"/>
        <w:ind w:firstLine="709"/>
        <w:jc w:val="both"/>
        <w:rPr>
          <w:rFonts w:ascii="Times New Roman" w:hAnsi="Times New Roman"/>
          <w:sz w:val="24"/>
          <w:szCs w:val="24"/>
        </w:rPr>
      </w:pPr>
    </w:p>
    <w:p w:rsidR="00AE436A" w:rsidRPr="00673595" w:rsidRDefault="00AE436A" w:rsidP="00AE436A">
      <w:pPr>
        <w:spacing w:after="0" w:line="240" w:lineRule="auto"/>
        <w:ind w:firstLine="709"/>
        <w:jc w:val="both"/>
        <w:rPr>
          <w:rFonts w:ascii="Times New Roman" w:hAnsi="Times New Roman"/>
          <w:sz w:val="24"/>
          <w:szCs w:val="24"/>
        </w:rPr>
      </w:pPr>
    </w:p>
    <w:p w:rsidR="00AE436A" w:rsidRPr="00AE436A" w:rsidRDefault="00AE436A" w:rsidP="00AE436A">
      <w:pPr>
        <w:tabs>
          <w:tab w:val="left" w:pos="1134"/>
        </w:tabs>
        <w:spacing w:after="0" w:line="240" w:lineRule="auto"/>
        <w:ind w:left="360"/>
        <w:jc w:val="center"/>
        <w:outlineLvl w:val="2"/>
        <w:rPr>
          <w:rFonts w:ascii="Times New Roman" w:hAnsi="Times New Roman"/>
          <w:bCs/>
          <w:sz w:val="24"/>
          <w:szCs w:val="24"/>
        </w:rPr>
      </w:pPr>
      <w:bookmarkStart w:id="7" w:name="_Toc94692758"/>
      <w:r w:rsidRPr="00AE436A">
        <w:rPr>
          <w:rFonts w:ascii="Times New Roman" w:hAnsi="Times New Roman"/>
          <w:bCs/>
          <w:sz w:val="24"/>
          <w:szCs w:val="24"/>
        </w:rPr>
        <w:t>Статья 4. Полномочия органов местного самоуправления по регулированию землепользования и застройки</w:t>
      </w:r>
      <w:bookmarkEnd w:id="7"/>
    </w:p>
    <w:p w:rsidR="00AE436A" w:rsidRPr="00AE436A" w:rsidRDefault="00AE436A" w:rsidP="00AE436A">
      <w:pPr>
        <w:tabs>
          <w:tab w:val="left" w:pos="1134"/>
        </w:tabs>
        <w:spacing w:after="0" w:line="240" w:lineRule="auto"/>
        <w:ind w:left="360"/>
        <w:outlineLvl w:val="2"/>
        <w:rPr>
          <w:rFonts w:ascii="Times New Roman" w:hAnsi="Times New Roman"/>
          <w:sz w:val="24"/>
          <w:szCs w:val="24"/>
        </w:rPr>
      </w:pPr>
    </w:p>
    <w:p w:rsidR="005F0C8A" w:rsidRPr="00AE436A" w:rsidRDefault="005F0C8A" w:rsidP="00AE436A">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r w:rsidRPr="00AE436A">
        <w:rPr>
          <w:rFonts w:ascii="Times New Roman" w:hAnsi="Times New Roman"/>
          <w:sz w:val="24"/>
          <w:szCs w:val="24"/>
        </w:rPr>
        <w:t xml:space="preserve">Органы, уполномоченные регулировать землепользование и застройку территории </w:t>
      </w:r>
      <w:r w:rsidR="00544E3A" w:rsidRPr="00703B80">
        <w:rPr>
          <w:rFonts w:ascii="Times New Roman" w:hAnsi="Times New Roman"/>
          <w:sz w:val="24"/>
          <w:szCs w:val="24"/>
        </w:rPr>
        <w:lastRenderedPageBreak/>
        <w:t>Милоградовского</w:t>
      </w:r>
      <w:r w:rsidRPr="00AE436A">
        <w:rPr>
          <w:rFonts w:ascii="Times New Roman" w:hAnsi="Times New Roman"/>
          <w:sz w:val="24"/>
          <w:szCs w:val="24"/>
        </w:rPr>
        <w:t xml:space="preserve"> сельского поселения,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w:t>
      </w:r>
      <w:r w:rsidR="00117372" w:rsidRPr="00AE436A">
        <w:rPr>
          <w:rFonts w:ascii="Times New Roman" w:hAnsi="Times New Roman"/>
          <w:sz w:val="24"/>
          <w:szCs w:val="24"/>
        </w:rPr>
        <w:t>Павлоградского</w:t>
      </w:r>
      <w:r w:rsidRPr="00AE436A">
        <w:rPr>
          <w:rFonts w:ascii="Times New Roman" w:hAnsi="Times New Roman"/>
          <w:sz w:val="24"/>
          <w:szCs w:val="24"/>
        </w:rPr>
        <w:t xml:space="preserve"> муниципального района Омской области, положениями об учреждениях, органов местного самоуправления и иными нормативными правовыми актами органов местного самоуправления.</w:t>
      </w:r>
    </w:p>
    <w:p w:rsidR="00AE436A" w:rsidRDefault="00AE436A" w:rsidP="00AE436A">
      <w:pPr>
        <w:spacing w:after="0" w:line="240" w:lineRule="auto"/>
        <w:jc w:val="center"/>
        <w:outlineLvl w:val="2"/>
        <w:rPr>
          <w:rFonts w:ascii="Times New Roman" w:hAnsi="Times New Roman"/>
          <w:bCs/>
          <w:sz w:val="24"/>
          <w:szCs w:val="24"/>
        </w:rPr>
      </w:pPr>
      <w:bookmarkStart w:id="8" w:name="_Toc94692759"/>
    </w:p>
    <w:p w:rsidR="00AE436A" w:rsidRDefault="00AE436A" w:rsidP="00AE436A">
      <w:pPr>
        <w:spacing w:after="0" w:line="240" w:lineRule="auto"/>
        <w:jc w:val="center"/>
        <w:outlineLvl w:val="2"/>
        <w:rPr>
          <w:rFonts w:ascii="Times New Roman" w:hAnsi="Times New Roman"/>
          <w:bCs/>
          <w:sz w:val="24"/>
          <w:szCs w:val="24"/>
        </w:rPr>
      </w:pPr>
      <w:r w:rsidRPr="00393C63">
        <w:rPr>
          <w:rFonts w:ascii="Times New Roman" w:hAnsi="Times New Roman"/>
          <w:bCs/>
          <w:sz w:val="24"/>
          <w:szCs w:val="24"/>
        </w:rPr>
        <w:t xml:space="preserve">Статья 5. Основные направления регулирования землепользования и застройки на территории </w:t>
      </w:r>
      <w:r w:rsidR="00544E3A" w:rsidRPr="00703B80">
        <w:rPr>
          <w:rFonts w:ascii="Times New Roman" w:hAnsi="Times New Roman"/>
          <w:sz w:val="24"/>
          <w:szCs w:val="24"/>
        </w:rPr>
        <w:t>Милоградовского</w:t>
      </w:r>
      <w:r w:rsidRPr="00393C63">
        <w:rPr>
          <w:rFonts w:ascii="Times New Roman" w:hAnsi="Times New Roman"/>
          <w:bCs/>
          <w:sz w:val="24"/>
          <w:szCs w:val="24"/>
        </w:rPr>
        <w:t xml:space="preserve"> сельского поселения</w:t>
      </w:r>
      <w:bookmarkEnd w:id="8"/>
    </w:p>
    <w:p w:rsidR="00AE436A" w:rsidRPr="00393C63" w:rsidRDefault="00AE436A" w:rsidP="00AE436A">
      <w:pPr>
        <w:spacing w:after="0" w:line="240" w:lineRule="auto"/>
        <w:jc w:val="center"/>
        <w:outlineLvl w:val="2"/>
        <w:rPr>
          <w:rFonts w:ascii="Times New Roman" w:hAnsi="Times New Roman"/>
          <w:sz w:val="24"/>
          <w:szCs w:val="24"/>
        </w:rPr>
      </w:pPr>
    </w:p>
    <w:p w:rsidR="006E335E" w:rsidRPr="00673595" w:rsidRDefault="006E335E" w:rsidP="00AE436A">
      <w:pPr>
        <w:tabs>
          <w:tab w:val="left" w:pos="1134"/>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6E335E" w:rsidRPr="00673595" w:rsidRDefault="006E335E" w:rsidP="00AE436A">
      <w:pPr>
        <w:spacing w:after="0" w:line="240" w:lineRule="auto"/>
        <w:ind w:firstLine="709"/>
        <w:jc w:val="both"/>
        <w:rPr>
          <w:rFonts w:ascii="Times New Roman" w:hAnsi="Times New Roman"/>
          <w:sz w:val="24"/>
          <w:szCs w:val="24"/>
        </w:rPr>
      </w:pPr>
      <w:r w:rsidRPr="00673595">
        <w:rPr>
          <w:rFonts w:ascii="Times New Roman" w:hAnsi="Times New Roman"/>
          <w:sz w:val="24"/>
          <w:szCs w:val="24"/>
        </w:rPr>
        <w:t>К основным направлениям регулирования землепользования и застройки в плане применения настоящих Правил относятся:</w:t>
      </w:r>
    </w:p>
    <w:p w:rsidR="006E335E" w:rsidRPr="00673595" w:rsidRDefault="006E335E" w:rsidP="00AE436A">
      <w:pPr>
        <w:tabs>
          <w:tab w:val="left" w:pos="1134"/>
        </w:tabs>
        <w:autoSpaceDE w:val="0"/>
        <w:autoSpaceDN w:val="0"/>
        <w:adjustRightInd w:val="0"/>
        <w:spacing w:after="0" w:line="240" w:lineRule="auto"/>
        <w:ind w:firstLine="709"/>
        <w:jc w:val="both"/>
        <w:rPr>
          <w:rFonts w:ascii="Times New Roman" w:hAnsi="Times New Roman"/>
          <w:bCs/>
          <w:sz w:val="24"/>
          <w:szCs w:val="24"/>
        </w:rPr>
      </w:pPr>
      <w:r w:rsidRPr="00673595">
        <w:rPr>
          <w:rFonts w:ascii="Times New Roman" w:hAnsi="Times New Roman"/>
          <w:sz w:val="24"/>
          <w:szCs w:val="24"/>
        </w:rPr>
        <w:t>1)</w:t>
      </w:r>
      <w:r w:rsidRPr="00673595">
        <w:rPr>
          <w:rFonts w:ascii="Times New Roman" w:hAnsi="Times New Roman"/>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6E335E" w:rsidRPr="00673595" w:rsidRDefault="006E335E" w:rsidP="00AE436A">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 xml:space="preserve">изъятие земельных участков и резервирование земель для муниципальных нужд </w:t>
      </w:r>
      <w:r w:rsidR="00AA27E9" w:rsidRPr="00673595">
        <w:rPr>
          <w:rFonts w:ascii="Times New Roman" w:hAnsi="Times New Roman"/>
          <w:sz w:val="24"/>
          <w:szCs w:val="24"/>
        </w:rPr>
        <w:br/>
      </w:r>
      <w:r w:rsidRPr="00673595">
        <w:rPr>
          <w:rFonts w:ascii="Times New Roman" w:hAnsi="Times New Roman"/>
          <w:sz w:val="24"/>
          <w:szCs w:val="24"/>
        </w:rPr>
        <w:t xml:space="preserve">(в соответствии с Земельным кодексом Российской Федерации, иными законами, нормативными правовыми актами Омской области и </w:t>
      </w:r>
      <w:r w:rsidR="00E23131"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w:t>
      </w:r>
    </w:p>
    <w:p w:rsidR="006E335E" w:rsidRPr="00673595" w:rsidRDefault="006E335E" w:rsidP="00AE436A">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3)</w:t>
      </w:r>
      <w:r w:rsidRPr="00673595">
        <w:rPr>
          <w:rFonts w:ascii="Times New Roman" w:hAnsi="Times New Roman"/>
          <w:sz w:val="24"/>
          <w:szCs w:val="24"/>
        </w:rPr>
        <w:tab/>
        <w:t xml:space="preserve">прекращение и ограничение прав на земельные участки, установление сервитутов </w:t>
      </w:r>
      <w:r w:rsidR="00AA27E9" w:rsidRPr="00673595">
        <w:rPr>
          <w:rFonts w:ascii="Times New Roman" w:hAnsi="Times New Roman"/>
          <w:sz w:val="24"/>
          <w:szCs w:val="24"/>
        </w:rPr>
        <w:br/>
      </w:r>
      <w:r w:rsidRPr="00673595">
        <w:rPr>
          <w:rFonts w:ascii="Times New Roman" w:hAnsi="Times New Roman"/>
          <w:sz w:val="24"/>
          <w:szCs w:val="24"/>
        </w:rPr>
        <w:t xml:space="preserve">(в соответствии с Земельным кодексом Российской Федерации, иными законами, нормативными правовыми актами Омской области и </w:t>
      </w:r>
      <w:r w:rsidR="00E23131"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w:t>
      </w:r>
    </w:p>
    <w:p w:rsidR="006E335E" w:rsidRPr="00673595" w:rsidRDefault="006E335E" w:rsidP="00AE436A">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4)</w:t>
      </w:r>
      <w:r w:rsidRPr="00673595">
        <w:rPr>
          <w:rFonts w:ascii="Times New Roman" w:hAnsi="Times New Roman"/>
          <w:sz w:val="24"/>
          <w:szCs w:val="24"/>
        </w:rPr>
        <w:tab/>
        <w:t xml:space="preserve">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Омской области и </w:t>
      </w:r>
      <w:r w:rsidR="00E23131"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w:t>
      </w:r>
    </w:p>
    <w:p w:rsidR="00AE436A" w:rsidRDefault="00AE436A" w:rsidP="00AE436A">
      <w:pPr>
        <w:keepNext/>
        <w:keepLines/>
        <w:spacing w:after="0" w:line="240" w:lineRule="auto"/>
        <w:jc w:val="center"/>
        <w:outlineLvl w:val="1"/>
        <w:rPr>
          <w:rFonts w:ascii="Times New Roman" w:hAnsi="Times New Roman"/>
          <w:bCs/>
          <w:sz w:val="24"/>
          <w:szCs w:val="24"/>
          <w:lang w:eastAsia="en-US"/>
        </w:rPr>
      </w:pPr>
      <w:bookmarkStart w:id="9" w:name="_Toc94692760"/>
    </w:p>
    <w:p w:rsidR="00AE436A" w:rsidRPr="00985564" w:rsidRDefault="00AE436A" w:rsidP="00AE436A">
      <w:pPr>
        <w:keepNext/>
        <w:keepLines/>
        <w:spacing w:after="0" w:line="240" w:lineRule="auto"/>
        <w:jc w:val="center"/>
        <w:outlineLvl w:val="1"/>
        <w:rPr>
          <w:rFonts w:ascii="Times New Roman" w:hAnsi="Times New Roman"/>
          <w:bCs/>
          <w:sz w:val="24"/>
          <w:szCs w:val="24"/>
          <w:lang w:eastAsia="en-US"/>
        </w:rPr>
      </w:pPr>
      <w:r w:rsidRPr="00985564">
        <w:rPr>
          <w:rFonts w:ascii="Times New Roman" w:hAnsi="Times New Roman"/>
          <w:bCs/>
          <w:sz w:val="24"/>
          <w:szCs w:val="24"/>
          <w:lang w:eastAsia="en-US"/>
        </w:rPr>
        <w:t>Глава 3. Особенности применения правил в части градостроительных регламентов</w:t>
      </w:r>
      <w:bookmarkEnd w:id="9"/>
    </w:p>
    <w:p w:rsidR="00AE436A" w:rsidRPr="00F632C6" w:rsidRDefault="00AE436A" w:rsidP="00AE436A">
      <w:pPr>
        <w:keepNext/>
        <w:keepLines/>
        <w:spacing w:after="0" w:line="240" w:lineRule="auto"/>
        <w:jc w:val="center"/>
        <w:outlineLvl w:val="1"/>
        <w:rPr>
          <w:rFonts w:ascii="Times New Roman" w:hAnsi="Times New Roman"/>
          <w:bCs/>
          <w:sz w:val="24"/>
          <w:szCs w:val="24"/>
          <w:lang w:eastAsia="en-US"/>
        </w:rPr>
      </w:pPr>
    </w:p>
    <w:p w:rsidR="00AE436A" w:rsidRDefault="00AE436A" w:rsidP="00AE436A">
      <w:pPr>
        <w:spacing w:after="0" w:line="240" w:lineRule="auto"/>
        <w:jc w:val="center"/>
        <w:outlineLvl w:val="2"/>
        <w:rPr>
          <w:rFonts w:ascii="Times New Roman" w:hAnsi="Times New Roman"/>
          <w:bCs/>
          <w:sz w:val="24"/>
          <w:szCs w:val="24"/>
        </w:rPr>
      </w:pPr>
      <w:bookmarkStart w:id="10" w:name="_Toc94692761"/>
      <w:r w:rsidRPr="00F632C6">
        <w:rPr>
          <w:rFonts w:ascii="Times New Roman" w:hAnsi="Times New Roman"/>
          <w:bCs/>
          <w:sz w:val="24"/>
          <w:szCs w:val="24"/>
        </w:rPr>
        <w:t>Статья 6. Градостроительные регламенты и их применения</w:t>
      </w:r>
      <w:bookmarkEnd w:id="10"/>
    </w:p>
    <w:p w:rsidR="00AE436A" w:rsidRPr="00F632C6" w:rsidRDefault="00AE436A" w:rsidP="00AE436A">
      <w:pPr>
        <w:spacing w:after="0" w:line="240" w:lineRule="auto"/>
        <w:ind w:left="1985"/>
        <w:jc w:val="center"/>
        <w:outlineLvl w:val="2"/>
        <w:rPr>
          <w:rFonts w:ascii="Times New Roman" w:hAnsi="Times New Roman"/>
          <w:bCs/>
          <w:sz w:val="24"/>
          <w:szCs w:val="24"/>
        </w:rPr>
      </w:pPr>
    </w:p>
    <w:p w:rsidR="00AA27E9" w:rsidRPr="00673595" w:rsidRDefault="00AA27E9" w:rsidP="00AE436A">
      <w:pPr>
        <w:tabs>
          <w:tab w:val="left" w:pos="1134"/>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 xml:space="preserve">Градостроительным регламентом определяется правовой режим земельных участков на территории </w:t>
      </w:r>
      <w:r w:rsidR="00544E3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сельского поселения, независимо от форм собственности и иных прав на земельные участки.</w:t>
      </w:r>
    </w:p>
    <w:p w:rsidR="00AA27E9" w:rsidRPr="00673595" w:rsidRDefault="00AA27E9" w:rsidP="00AE436A">
      <w:pPr>
        <w:tabs>
          <w:tab w:val="left" w:pos="1134"/>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r w:rsidR="00544E3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w:t>
      </w:r>
      <w:r w:rsidR="00FD3F16"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Омской области.</w:t>
      </w:r>
    </w:p>
    <w:p w:rsidR="00AA27E9" w:rsidRPr="00673595" w:rsidRDefault="00AA27E9" w:rsidP="00AE436A">
      <w:pPr>
        <w:tabs>
          <w:tab w:val="left" w:pos="1134"/>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3</w:t>
      </w:r>
      <w:r w:rsidRPr="00673595">
        <w:rPr>
          <w:rFonts w:ascii="Times New Roman" w:hAnsi="Times New Roman"/>
          <w:sz w:val="24"/>
          <w:szCs w:val="24"/>
        </w:rPr>
        <w:tab/>
        <w:t>Действие градостроительных регламентов, определенных настоящими Правилами, не распространяется на земельные участки:</w:t>
      </w:r>
    </w:p>
    <w:p w:rsidR="00AA27E9" w:rsidRPr="00673595" w:rsidRDefault="00AA27E9" w:rsidP="00AE436A">
      <w:pPr>
        <w:tabs>
          <w:tab w:val="left" w:pos="1620"/>
        </w:tabs>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w:t>
      </w:r>
      <w:r w:rsidRPr="00673595">
        <w:rPr>
          <w:rFonts w:ascii="Times New Roman" w:hAnsi="Times New Roman"/>
          <w:sz w:val="24"/>
          <w:szCs w:val="24"/>
        </w:rPr>
        <w:lastRenderedPageBreak/>
        <w:t>порядке, установленном законодательством Российской Федерации об охране объектов культурного наследия;</w:t>
      </w:r>
    </w:p>
    <w:p w:rsidR="00AA27E9" w:rsidRPr="00673595" w:rsidRDefault="00AA27E9" w:rsidP="00AE436A">
      <w:pPr>
        <w:spacing w:after="0" w:line="240" w:lineRule="auto"/>
        <w:ind w:firstLine="709"/>
        <w:jc w:val="both"/>
        <w:rPr>
          <w:rFonts w:ascii="Times New Roman" w:hAnsi="Times New Roman"/>
          <w:sz w:val="24"/>
          <w:szCs w:val="24"/>
        </w:rPr>
      </w:pPr>
      <w:r w:rsidRPr="00673595">
        <w:rPr>
          <w:rFonts w:ascii="Times New Roman" w:hAnsi="Times New Roman"/>
          <w:sz w:val="24"/>
          <w:szCs w:val="24"/>
        </w:rPr>
        <w:t>- в границах территорий общего пользования;</w:t>
      </w:r>
    </w:p>
    <w:p w:rsidR="00AA27E9" w:rsidRPr="00673595" w:rsidRDefault="00AA27E9" w:rsidP="00AE436A">
      <w:pPr>
        <w:spacing w:after="0" w:line="240" w:lineRule="auto"/>
        <w:ind w:firstLine="709"/>
        <w:jc w:val="both"/>
        <w:rPr>
          <w:rFonts w:ascii="Times New Roman" w:hAnsi="Times New Roman"/>
          <w:sz w:val="24"/>
          <w:szCs w:val="24"/>
        </w:rPr>
      </w:pPr>
      <w:r w:rsidRPr="00673595">
        <w:rPr>
          <w:rFonts w:ascii="Times New Roman" w:hAnsi="Times New Roman"/>
          <w:sz w:val="24"/>
          <w:szCs w:val="24"/>
        </w:rPr>
        <w:t>- предназначенные для размещения линейных объектов и (или) занятые линейными объектами;</w:t>
      </w:r>
    </w:p>
    <w:p w:rsidR="00AA27E9" w:rsidRPr="00673595" w:rsidRDefault="00AA27E9" w:rsidP="00AE436A">
      <w:pPr>
        <w:spacing w:after="0" w:line="240" w:lineRule="auto"/>
        <w:ind w:firstLine="709"/>
        <w:jc w:val="both"/>
        <w:rPr>
          <w:rFonts w:ascii="Times New Roman" w:hAnsi="Times New Roman"/>
          <w:sz w:val="24"/>
          <w:szCs w:val="24"/>
        </w:rPr>
      </w:pPr>
      <w:r w:rsidRPr="00673595">
        <w:rPr>
          <w:rFonts w:ascii="Times New Roman" w:hAnsi="Times New Roman"/>
          <w:sz w:val="24"/>
          <w:szCs w:val="24"/>
        </w:rPr>
        <w:t>- предоставленные для добычи полезных ископаемых.</w:t>
      </w:r>
    </w:p>
    <w:p w:rsidR="00AA27E9" w:rsidRPr="00673595" w:rsidRDefault="00AA27E9" w:rsidP="00AE436A">
      <w:pPr>
        <w:widowControl w:val="0"/>
        <w:tabs>
          <w:tab w:val="left" w:pos="1134"/>
          <w:tab w:val="left" w:pos="1440"/>
        </w:tabs>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t>4</w:t>
      </w:r>
      <w:r w:rsidRPr="00673595">
        <w:rPr>
          <w:rFonts w:ascii="Times New Roman" w:hAnsi="Times New Roman"/>
          <w:sz w:val="24"/>
          <w:szCs w:val="24"/>
        </w:rPr>
        <w:tab/>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A27E9" w:rsidRPr="00673595" w:rsidRDefault="00AA27E9" w:rsidP="00AE436A">
      <w:pPr>
        <w:tabs>
          <w:tab w:val="left" w:pos="1134"/>
          <w:tab w:val="left" w:pos="1440"/>
        </w:tabs>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p w:rsidR="00AA27E9" w:rsidRPr="00673595" w:rsidRDefault="00AA27E9" w:rsidP="00AE436A">
      <w:pPr>
        <w:tabs>
          <w:tab w:val="left" w:pos="1134"/>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5</w:t>
      </w:r>
      <w:r w:rsidRPr="00673595">
        <w:rPr>
          <w:rFonts w:ascii="Times New Roman" w:hAnsi="Times New Roman"/>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AA27E9" w:rsidRPr="00673595" w:rsidRDefault="00AA27E9" w:rsidP="00AE436A">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 охранные зоны;</w:t>
      </w:r>
    </w:p>
    <w:p w:rsidR="00AA27E9" w:rsidRPr="00673595" w:rsidRDefault="00AA27E9" w:rsidP="00AE436A">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 санитарно-защитные зоны.</w:t>
      </w:r>
    </w:p>
    <w:p w:rsidR="00AA27E9" w:rsidRPr="00673595" w:rsidRDefault="00AA27E9" w:rsidP="00AE436A">
      <w:pPr>
        <w:tabs>
          <w:tab w:val="left" w:pos="1134"/>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6</w:t>
      </w:r>
      <w:r w:rsidRPr="00673595">
        <w:rPr>
          <w:rFonts w:ascii="Times New Roman" w:hAnsi="Times New Roman"/>
          <w:sz w:val="24"/>
          <w:szCs w:val="24"/>
        </w:rPr>
        <w:tab/>
        <w:t xml:space="preserve">Земельные участки или объекты капитального строительства на территории </w:t>
      </w:r>
      <w:r w:rsidR="00544E3A"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w:t>
      </w:r>
      <w:r w:rsidR="003237D3" w:rsidRPr="00673595">
        <w:rPr>
          <w:rFonts w:ascii="Times New Roman" w:hAnsi="Times New Roman"/>
          <w:sz w:val="24"/>
          <w:szCs w:val="24"/>
        </w:rPr>
        <w:t>й среды, объектов культурного наследия.</w:t>
      </w:r>
    </w:p>
    <w:p w:rsidR="00AA27E9" w:rsidRPr="00673595" w:rsidRDefault="00AA27E9" w:rsidP="00AE436A">
      <w:pPr>
        <w:tabs>
          <w:tab w:val="left" w:pos="1134"/>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7</w:t>
      </w:r>
      <w:r w:rsidRPr="00673595">
        <w:rPr>
          <w:rFonts w:ascii="Times New Roman" w:hAnsi="Times New Roman"/>
          <w:sz w:val="24"/>
          <w:szCs w:val="24"/>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AA27E9" w:rsidRPr="00673595" w:rsidRDefault="00AA27E9" w:rsidP="00AE436A">
      <w:pPr>
        <w:tabs>
          <w:tab w:val="left" w:pos="1134"/>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8</w:t>
      </w:r>
      <w:r w:rsidRPr="00673595">
        <w:rPr>
          <w:rFonts w:ascii="Times New Roman" w:hAnsi="Times New Roman"/>
          <w:sz w:val="24"/>
          <w:szCs w:val="24"/>
        </w:rPr>
        <w:tab/>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E436A" w:rsidRDefault="00AE436A" w:rsidP="00AE436A">
      <w:pPr>
        <w:spacing w:after="0" w:line="240" w:lineRule="auto"/>
        <w:jc w:val="center"/>
        <w:outlineLvl w:val="2"/>
        <w:rPr>
          <w:rFonts w:ascii="Times New Roman" w:hAnsi="Times New Roman"/>
          <w:bCs/>
          <w:sz w:val="24"/>
          <w:szCs w:val="24"/>
        </w:rPr>
      </w:pPr>
      <w:bookmarkStart w:id="11" w:name="_Toc94692762"/>
    </w:p>
    <w:p w:rsidR="00AE436A" w:rsidRDefault="00AE436A" w:rsidP="00AE436A">
      <w:pPr>
        <w:spacing w:after="0" w:line="240" w:lineRule="auto"/>
        <w:jc w:val="center"/>
        <w:outlineLvl w:val="2"/>
        <w:rPr>
          <w:rFonts w:ascii="Times New Roman" w:hAnsi="Times New Roman"/>
          <w:bCs/>
          <w:sz w:val="24"/>
          <w:szCs w:val="24"/>
        </w:rPr>
      </w:pPr>
      <w:r w:rsidRPr="00F632C6">
        <w:rPr>
          <w:rFonts w:ascii="Times New Roman" w:hAnsi="Times New Roman"/>
          <w:bCs/>
          <w:sz w:val="24"/>
          <w:szCs w:val="24"/>
        </w:rPr>
        <w:t>Статья 7. Виды разрешенного использования земельных участков и объектов капитального строительства</w:t>
      </w:r>
      <w:bookmarkEnd w:id="11"/>
    </w:p>
    <w:p w:rsidR="00AE436A" w:rsidRPr="00F632C6" w:rsidRDefault="00AE436A" w:rsidP="00AE436A">
      <w:pPr>
        <w:spacing w:after="0" w:line="240" w:lineRule="auto"/>
        <w:jc w:val="center"/>
        <w:outlineLvl w:val="2"/>
        <w:rPr>
          <w:rFonts w:ascii="Times New Roman" w:hAnsi="Times New Roman"/>
          <w:bCs/>
          <w:sz w:val="24"/>
          <w:szCs w:val="24"/>
        </w:rPr>
      </w:pPr>
    </w:p>
    <w:p w:rsidR="00F317D2" w:rsidRPr="00673595" w:rsidRDefault="00F317D2"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1. Разрешенное использование земельных участков и объектов капитального строительства (статья 37 Градостроительный кодекс Российской Федерации) может быть следующих видов:</w:t>
      </w:r>
    </w:p>
    <w:p w:rsidR="00F317D2" w:rsidRPr="00673595" w:rsidRDefault="00F317D2"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1) основные виды разрешенного использования;</w:t>
      </w:r>
    </w:p>
    <w:p w:rsidR="00F317D2" w:rsidRPr="00673595" w:rsidRDefault="00F317D2"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2) условно разрешенные виды использования;</w:t>
      </w:r>
    </w:p>
    <w:p w:rsidR="00F317D2" w:rsidRPr="00673595" w:rsidRDefault="00F317D2"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317D2" w:rsidRPr="00673595" w:rsidRDefault="00F317D2"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lastRenderedPageBreak/>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F317D2" w:rsidRPr="00673595" w:rsidRDefault="00F317D2" w:rsidP="00AE436A">
      <w:pPr>
        <w:tabs>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3. Озелененные общественные территории - парки, скверы, бульвары, а также дороги, проезды и иные пешеходно-транспортные коммуникации разрешены на территориях всех зон. </w:t>
      </w:r>
    </w:p>
    <w:p w:rsidR="00F317D2" w:rsidRPr="00673595" w:rsidRDefault="00F317D2" w:rsidP="00AE436A">
      <w:pPr>
        <w:tabs>
          <w:tab w:val="left" w:pos="1440"/>
        </w:tabs>
        <w:spacing w:after="0" w:line="240" w:lineRule="auto"/>
        <w:ind w:firstLine="709"/>
        <w:jc w:val="both"/>
        <w:rPr>
          <w:rFonts w:ascii="Times New Roman" w:hAnsi="Times New Roman"/>
          <w:bCs/>
          <w:sz w:val="24"/>
          <w:szCs w:val="24"/>
        </w:rPr>
      </w:pPr>
      <w:r w:rsidRPr="00673595">
        <w:rPr>
          <w:rFonts w:ascii="Times New Roman" w:hAnsi="Times New Roman"/>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673595">
        <w:rPr>
          <w:rFonts w:ascii="Times New Roman" w:hAnsi="Times New Roman"/>
          <w:bCs/>
          <w:sz w:val="24"/>
          <w:szCs w:val="24"/>
        </w:rPr>
        <w:t>пункты оказания первой медицинской помощи, пожарной безопасности, полиции - разрешены во всех зонах.</w:t>
      </w:r>
    </w:p>
    <w:p w:rsidR="00F317D2" w:rsidRPr="00673595" w:rsidRDefault="00F317D2" w:rsidP="00AE436A">
      <w:pPr>
        <w:tabs>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5. </w:t>
      </w:r>
      <w:r w:rsidRPr="00673595">
        <w:rPr>
          <w:rFonts w:ascii="Times New Roman" w:hAnsi="Times New Roman"/>
          <w:bCs/>
          <w:sz w:val="24"/>
          <w:szCs w:val="24"/>
        </w:rPr>
        <w:t>Объекты инженерной инфраструктуры</w:t>
      </w:r>
      <w:r w:rsidRPr="00673595">
        <w:rPr>
          <w:rFonts w:ascii="Times New Roman" w:hAnsi="Times New Roman"/>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w:t>
      </w:r>
      <w:r w:rsidR="0090065D" w:rsidRPr="00673595">
        <w:rPr>
          <w:rFonts w:ascii="Times New Roman" w:hAnsi="Times New Roman"/>
          <w:sz w:val="24"/>
          <w:szCs w:val="24"/>
        </w:rPr>
        <w:t>основной</w:t>
      </w:r>
      <w:r w:rsidRPr="00673595">
        <w:rPr>
          <w:rFonts w:ascii="Times New Roman" w:hAnsi="Times New Roman"/>
          <w:sz w:val="24"/>
          <w:szCs w:val="24"/>
        </w:rPr>
        <w:t xml:space="preserve">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 и инженерной инфраструктур, экологическим требованиям, обеспечивая при этом охранные зоны.</w:t>
      </w:r>
    </w:p>
    <w:p w:rsidR="00F317D2" w:rsidRPr="00673595" w:rsidRDefault="00F317D2" w:rsidP="00AE436A">
      <w:pPr>
        <w:tabs>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6. </w:t>
      </w:r>
      <w:r w:rsidRPr="00673595">
        <w:rPr>
          <w:rFonts w:ascii="Times New Roman" w:hAnsi="Times New Roman"/>
          <w:bCs/>
          <w:sz w:val="24"/>
          <w:szCs w:val="24"/>
        </w:rPr>
        <w:t>Территории общего пользования</w:t>
      </w:r>
      <w:r w:rsidRPr="00673595">
        <w:rPr>
          <w:rFonts w:ascii="Times New Roman" w:hAnsi="Times New Roman"/>
          <w:sz w:val="24"/>
          <w:szCs w:val="24"/>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673595">
        <w:rPr>
          <w:rFonts w:ascii="Times New Roman" w:hAnsi="Times New Roman"/>
          <w:bCs/>
          <w:sz w:val="24"/>
          <w:szCs w:val="24"/>
        </w:rPr>
        <w:t>не подлежат приватизации</w:t>
      </w:r>
      <w:r w:rsidRPr="00673595">
        <w:rPr>
          <w:rFonts w:ascii="Times New Roman" w:hAnsi="Times New Roman"/>
          <w:sz w:val="24"/>
          <w:szCs w:val="24"/>
        </w:rPr>
        <w:t>, так как территории общего пользования предназначены для удовлетворения общественных интересов населения.</w:t>
      </w:r>
    </w:p>
    <w:p w:rsidR="00AE436A" w:rsidRDefault="00AE436A" w:rsidP="00AE436A">
      <w:pPr>
        <w:spacing w:after="0" w:line="240" w:lineRule="auto"/>
        <w:jc w:val="center"/>
        <w:outlineLvl w:val="2"/>
        <w:rPr>
          <w:rFonts w:ascii="Times New Roman" w:hAnsi="Times New Roman"/>
          <w:bCs/>
          <w:sz w:val="24"/>
          <w:szCs w:val="24"/>
        </w:rPr>
      </w:pPr>
      <w:bookmarkStart w:id="12" w:name="_Toc94692763"/>
    </w:p>
    <w:p w:rsidR="00AE436A" w:rsidRDefault="00AE436A" w:rsidP="00AE436A">
      <w:pPr>
        <w:spacing w:after="0" w:line="240" w:lineRule="auto"/>
        <w:jc w:val="center"/>
        <w:outlineLvl w:val="2"/>
        <w:rPr>
          <w:rFonts w:ascii="Times New Roman" w:hAnsi="Times New Roman"/>
          <w:bCs/>
          <w:sz w:val="24"/>
          <w:szCs w:val="24"/>
        </w:rPr>
      </w:pPr>
      <w:r w:rsidRPr="00F632C6">
        <w:rPr>
          <w:rFonts w:ascii="Times New Roman" w:hAnsi="Times New Roman"/>
          <w:bCs/>
          <w:sz w:val="24"/>
          <w:szCs w:val="24"/>
        </w:rPr>
        <w:t>Статья 8. Изменение видов разрешенного использования земельных участков и объектов капитального строительства</w:t>
      </w:r>
      <w:bookmarkEnd w:id="12"/>
    </w:p>
    <w:p w:rsidR="00AE436A" w:rsidRPr="00F632C6" w:rsidRDefault="00AE436A" w:rsidP="00AE436A">
      <w:pPr>
        <w:spacing w:after="0" w:line="240" w:lineRule="auto"/>
        <w:jc w:val="center"/>
        <w:outlineLvl w:val="2"/>
        <w:rPr>
          <w:rFonts w:ascii="Times New Roman" w:hAnsi="Times New Roman"/>
          <w:bCs/>
          <w:sz w:val="24"/>
          <w:szCs w:val="24"/>
        </w:rPr>
      </w:pPr>
    </w:p>
    <w:p w:rsidR="00923E53" w:rsidRPr="00673595" w:rsidRDefault="00923E53" w:rsidP="00AE436A">
      <w:pPr>
        <w:pStyle w:val="afd"/>
        <w:tabs>
          <w:tab w:val="left" w:pos="1440"/>
        </w:tabs>
        <w:spacing w:after="0" w:line="240" w:lineRule="auto"/>
        <w:ind w:left="0" w:firstLine="709"/>
        <w:jc w:val="both"/>
        <w:rPr>
          <w:rFonts w:ascii="Times New Roman" w:hAnsi="Times New Roman"/>
          <w:bCs/>
          <w:sz w:val="24"/>
          <w:szCs w:val="24"/>
        </w:rPr>
      </w:pPr>
      <w:r w:rsidRPr="00673595">
        <w:rPr>
          <w:rFonts w:ascii="Times New Roman" w:hAnsi="Times New Roman"/>
          <w:bCs/>
          <w:sz w:val="24"/>
          <w:szCs w:val="24"/>
        </w:rPr>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3046C7"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w:t>
      </w:r>
      <w:r w:rsidRPr="00673595">
        <w:rPr>
          <w:rFonts w:ascii="Times New Roman" w:hAnsi="Times New Roman"/>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923E53" w:rsidRPr="00673595" w:rsidRDefault="00923E53" w:rsidP="00AE436A">
      <w:pPr>
        <w:pStyle w:val="afd"/>
        <w:tabs>
          <w:tab w:val="left" w:pos="1440"/>
        </w:tabs>
        <w:spacing w:after="0" w:line="240" w:lineRule="auto"/>
        <w:ind w:left="0" w:firstLine="709"/>
        <w:jc w:val="both"/>
        <w:rPr>
          <w:rFonts w:ascii="Times New Roman" w:hAnsi="Times New Roman"/>
          <w:bCs/>
          <w:sz w:val="24"/>
          <w:szCs w:val="24"/>
        </w:rPr>
      </w:pPr>
      <w:r w:rsidRPr="00673595">
        <w:rPr>
          <w:rFonts w:ascii="Times New Roman" w:hAnsi="Times New Roman"/>
          <w:bCs/>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23E53" w:rsidRPr="00673595" w:rsidRDefault="00923E53" w:rsidP="00AE436A">
      <w:pPr>
        <w:pStyle w:val="afd"/>
        <w:tabs>
          <w:tab w:val="left" w:pos="1440"/>
        </w:tabs>
        <w:spacing w:after="0" w:line="240" w:lineRule="auto"/>
        <w:ind w:left="0" w:firstLine="709"/>
        <w:jc w:val="both"/>
        <w:rPr>
          <w:rFonts w:ascii="Times New Roman" w:hAnsi="Times New Roman"/>
          <w:bCs/>
          <w:sz w:val="24"/>
          <w:szCs w:val="24"/>
        </w:rPr>
      </w:pPr>
      <w:r w:rsidRPr="00673595">
        <w:rPr>
          <w:rFonts w:ascii="Times New Roman" w:hAnsi="Times New Roman"/>
          <w:bCs/>
          <w:sz w:val="24"/>
          <w:szCs w:val="24"/>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23E53" w:rsidRDefault="00923E53" w:rsidP="00AE436A">
      <w:pPr>
        <w:pStyle w:val="afd"/>
        <w:tabs>
          <w:tab w:val="left" w:pos="1440"/>
        </w:tabs>
        <w:spacing w:after="0" w:line="240" w:lineRule="auto"/>
        <w:ind w:left="0" w:firstLine="709"/>
        <w:jc w:val="both"/>
        <w:rPr>
          <w:rFonts w:ascii="Times New Roman" w:hAnsi="Times New Roman"/>
          <w:bCs/>
          <w:sz w:val="24"/>
          <w:szCs w:val="24"/>
        </w:rPr>
      </w:pPr>
      <w:r w:rsidRPr="00673595">
        <w:rPr>
          <w:rFonts w:ascii="Times New Roman" w:hAnsi="Times New Roman"/>
          <w:bCs/>
          <w:sz w:val="24"/>
          <w:szCs w:val="24"/>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9 настоящих Правил.</w:t>
      </w:r>
    </w:p>
    <w:p w:rsidR="003046C7" w:rsidRDefault="003046C7" w:rsidP="00AE436A">
      <w:pPr>
        <w:pStyle w:val="afd"/>
        <w:tabs>
          <w:tab w:val="left" w:pos="1440"/>
        </w:tabs>
        <w:spacing w:after="0" w:line="240" w:lineRule="auto"/>
        <w:ind w:left="0" w:firstLine="709"/>
        <w:jc w:val="both"/>
        <w:rPr>
          <w:rFonts w:ascii="Times New Roman" w:hAnsi="Times New Roman"/>
          <w:bCs/>
          <w:sz w:val="24"/>
          <w:szCs w:val="24"/>
        </w:rPr>
      </w:pPr>
      <w:r w:rsidRPr="00703B80">
        <w:rPr>
          <w:rFonts w:ascii="Times New Roman" w:hAnsi="Times New Roman"/>
          <w:bCs/>
          <w:sz w:val="24"/>
          <w:szCs w:val="24"/>
        </w:rPr>
        <w:t>5.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её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Pr>
          <w:rFonts w:ascii="Times New Roman" w:hAnsi="Times New Roman"/>
          <w:bCs/>
          <w:sz w:val="24"/>
          <w:szCs w:val="24"/>
        </w:rPr>
        <w:t>.</w:t>
      </w:r>
    </w:p>
    <w:p w:rsidR="00AE436A" w:rsidRDefault="00AE436A" w:rsidP="00AE436A">
      <w:pPr>
        <w:spacing w:after="0"/>
        <w:jc w:val="both"/>
        <w:rPr>
          <w:rFonts w:ascii="Times New Roman" w:hAnsi="Times New Roman"/>
          <w:bCs/>
          <w:sz w:val="24"/>
          <w:szCs w:val="24"/>
        </w:rPr>
      </w:pPr>
      <w:bookmarkStart w:id="13" w:name="_Toc94692764"/>
    </w:p>
    <w:p w:rsidR="00AE436A" w:rsidRDefault="00AE436A" w:rsidP="00AE436A">
      <w:pPr>
        <w:spacing w:after="0"/>
        <w:jc w:val="center"/>
        <w:rPr>
          <w:rFonts w:ascii="Times New Roman" w:hAnsi="Times New Roman"/>
          <w:bCs/>
          <w:sz w:val="24"/>
          <w:szCs w:val="24"/>
        </w:rPr>
      </w:pPr>
      <w:r w:rsidRPr="00F632C6">
        <w:rPr>
          <w:rFonts w:ascii="Times New Roman" w:hAnsi="Times New Roman"/>
          <w:bCs/>
          <w:sz w:val="24"/>
          <w:szCs w:val="24"/>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bookmarkEnd w:id="13"/>
    </w:p>
    <w:p w:rsidR="00AE436A" w:rsidRPr="00F632C6" w:rsidRDefault="00AE436A" w:rsidP="00AE436A">
      <w:pPr>
        <w:spacing w:after="0" w:line="240" w:lineRule="auto"/>
        <w:jc w:val="center"/>
        <w:outlineLvl w:val="2"/>
        <w:rPr>
          <w:rFonts w:ascii="Times New Roman" w:hAnsi="Times New Roman"/>
          <w:bCs/>
          <w:sz w:val="24"/>
          <w:szCs w:val="24"/>
        </w:rPr>
      </w:pPr>
    </w:p>
    <w:p w:rsidR="00A24CE5" w:rsidRPr="00673595" w:rsidRDefault="00A24CE5" w:rsidP="00AE436A">
      <w:pPr>
        <w:tabs>
          <w:tab w:val="left" w:pos="1440"/>
        </w:tabs>
        <w:spacing w:after="0" w:line="240" w:lineRule="auto"/>
        <w:ind w:firstLine="709"/>
        <w:jc w:val="both"/>
        <w:rPr>
          <w:rFonts w:ascii="Times New Roman" w:hAnsi="Times New Roman"/>
          <w:sz w:val="24"/>
          <w:szCs w:val="24"/>
        </w:rPr>
      </w:pPr>
      <w:r w:rsidRPr="00673595">
        <w:rPr>
          <w:rFonts w:ascii="Times New Roman" w:hAnsi="Times New Roman"/>
          <w:bCs/>
          <w:sz w:val="24"/>
          <w:szCs w:val="24"/>
        </w:rPr>
        <w:lastRenderedPageBreak/>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673595">
        <w:rPr>
          <w:rFonts w:ascii="Times New Roman" w:hAnsi="Times New Roman"/>
          <w:sz w:val="24"/>
          <w:szCs w:val="24"/>
        </w:rPr>
        <w:t>.</w:t>
      </w:r>
    </w:p>
    <w:p w:rsidR="00E7120E" w:rsidRPr="00673595" w:rsidRDefault="00E7120E" w:rsidP="00AE436A">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673595">
        <w:rPr>
          <w:rFonts w:ascii="Times New Roman" w:hAnsi="Times New Roman"/>
          <w:sz w:val="24"/>
          <w:szCs w:val="24"/>
        </w:rPr>
        <w:t xml:space="preserve">2. </w:t>
      </w:r>
      <w:r w:rsidRPr="00673595">
        <w:rPr>
          <w:rFonts w:ascii="Times New Roman" w:eastAsiaTheme="minorHAnsi" w:hAnsi="Times New Roman"/>
          <w:sz w:val="24"/>
          <w:szCs w:val="24"/>
          <w:lang w:eastAsia="en-US"/>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Pr="00673595">
          <w:rPr>
            <w:rFonts w:ascii="Times New Roman" w:eastAsiaTheme="minorHAnsi" w:hAnsi="Times New Roman"/>
            <w:sz w:val="24"/>
            <w:szCs w:val="24"/>
            <w:lang w:eastAsia="en-US"/>
          </w:rPr>
          <w:t>закона</w:t>
        </w:r>
      </w:hyperlink>
      <w:r w:rsidRPr="00673595">
        <w:rPr>
          <w:rFonts w:ascii="Times New Roman" w:eastAsiaTheme="minorHAnsi" w:hAnsi="Times New Roman"/>
          <w:sz w:val="24"/>
          <w:szCs w:val="24"/>
          <w:lang w:eastAsia="en-US"/>
        </w:rPr>
        <w:t xml:space="preserve"> от 6 апреля 2011 года № 63-ФЗ «Об электронной подписи» (далее - электронный документ, подписанный электронной подписью).</w:t>
      </w:r>
    </w:p>
    <w:p w:rsidR="00A24CE5" w:rsidRPr="00673595" w:rsidRDefault="00E7120E" w:rsidP="00AE436A">
      <w:pPr>
        <w:tabs>
          <w:tab w:val="left" w:pos="1440"/>
        </w:tabs>
        <w:spacing w:after="0" w:line="240" w:lineRule="auto"/>
        <w:ind w:firstLine="709"/>
        <w:jc w:val="both"/>
        <w:rPr>
          <w:rFonts w:ascii="Times New Roman" w:hAnsi="Times New Roman"/>
          <w:bCs/>
          <w:sz w:val="24"/>
          <w:szCs w:val="24"/>
        </w:rPr>
      </w:pPr>
      <w:r w:rsidRPr="00673595">
        <w:rPr>
          <w:rFonts w:ascii="Times New Roman" w:hAnsi="Times New Roman"/>
          <w:bCs/>
          <w:sz w:val="24"/>
          <w:szCs w:val="24"/>
        </w:rPr>
        <w:t>3</w:t>
      </w:r>
      <w:r w:rsidR="00A24CE5" w:rsidRPr="00673595">
        <w:rPr>
          <w:rFonts w:ascii="Times New Roman" w:hAnsi="Times New Roman"/>
          <w:bCs/>
          <w:sz w:val="24"/>
          <w:szCs w:val="24"/>
        </w:rPr>
        <w:t xml:space="preserve">. Проект решения о предоставлении разрешения на условно разрешенный вид использования на территории </w:t>
      </w:r>
      <w:r w:rsidR="003046C7" w:rsidRPr="00703B80">
        <w:rPr>
          <w:rFonts w:ascii="Times New Roman" w:hAnsi="Times New Roman"/>
          <w:sz w:val="24"/>
          <w:szCs w:val="24"/>
        </w:rPr>
        <w:t>Милоградовского</w:t>
      </w:r>
      <w:r w:rsidR="003046C7" w:rsidRPr="00673595">
        <w:rPr>
          <w:rFonts w:ascii="Times New Roman" w:hAnsi="Times New Roman"/>
          <w:sz w:val="24"/>
          <w:szCs w:val="24"/>
        </w:rPr>
        <w:t xml:space="preserve"> </w:t>
      </w:r>
      <w:r w:rsidR="00A24CE5" w:rsidRPr="00673595">
        <w:rPr>
          <w:rFonts w:ascii="Times New Roman" w:hAnsi="Times New Roman"/>
          <w:sz w:val="24"/>
          <w:szCs w:val="24"/>
        </w:rPr>
        <w:t>сельского поселения</w:t>
      </w:r>
      <w:r w:rsidR="00A24CE5" w:rsidRPr="00673595">
        <w:rPr>
          <w:rFonts w:ascii="Times New Roman" w:hAnsi="Times New Roman"/>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592ABE" w:rsidRPr="00673595" w:rsidRDefault="00592ABE" w:rsidP="00AE436A">
      <w:pPr>
        <w:tabs>
          <w:tab w:val="left" w:pos="1440"/>
        </w:tabs>
        <w:spacing w:after="0" w:line="240" w:lineRule="auto"/>
        <w:ind w:firstLine="709"/>
        <w:jc w:val="both"/>
        <w:rPr>
          <w:rFonts w:ascii="Times New Roman" w:hAnsi="Times New Roman"/>
          <w:sz w:val="24"/>
          <w:szCs w:val="24"/>
        </w:rPr>
      </w:pPr>
      <w:r w:rsidRPr="00673595">
        <w:rPr>
          <w:rFonts w:ascii="Times New Roman" w:hAnsi="Times New Roman"/>
          <w:bCs/>
          <w:sz w:val="24"/>
          <w:szCs w:val="24"/>
        </w:rPr>
        <w:t xml:space="preserve">4. </w:t>
      </w:r>
      <w:r w:rsidRPr="00673595">
        <w:rPr>
          <w:rFonts w:ascii="Times New Roman" w:hAnsi="Times New Roman"/>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592ABE" w:rsidRPr="00673595" w:rsidRDefault="00592ABE" w:rsidP="00AE436A">
      <w:pPr>
        <w:tabs>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 xml:space="preserve">5. Срок проведения общественных обсуждений или публичных слушаний со дня оповещения жителей </w:t>
      </w:r>
      <w:r w:rsidR="003046C7"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AE436A" w:rsidRPr="00DC7814" w:rsidRDefault="00AE436A" w:rsidP="00AE436A">
      <w:pPr>
        <w:tabs>
          <w:tab w:val="left" w:pos="1418"/>
        </w:tabs>
        <w:spacing w:after="0"/>
        <w:ind w:firstLine="709"/>
        <w:jc w:val="both"/>
        <w:rPr>
          <w:rFonts w:ascii="Times New Roman" w:hAnsi="Times New Roman"/>
          <w:sz w:val="24"/>
          <w:szCs w:val="24"/>
        </w:rPr>
      </w:pPr>
    </w:p>
    <w:p w:rsidR="00AE436A" w:rsidRDefault="00AE436A" w:rsidP="00AE436A">
      <w:pPr>
        <w:spacing w:after="0" w:line="240" w:lineRule="auto"/>
        <w:jc w:val="center"/>
        <w:outlineLvl w:val="2"/>
        <w:rPr>
          <w:rFonts w:ascii="Times New Roman" w:hAnsi="Times New Roman"/>
          <w:bCs/>
          <w:sz w:val="24"/>
          <w:szCs w:val="24"/>
        </w:rPr>
      </w:pPr>
      <w:bookmarkStart w:id="14" w:name="_Toc94692765"/>
      <w:r w:rsidRPr="00F632C6">
        <w:rPr>
          <w:rFonts w:ascii="Times New Roman" w:hAnsi="Times New Roman"/>
          <w:bCs/>
          <w:sz w:val="24"/>
          <w:szCs w:val="24"/>
        </w:rPr>
        <w:t>Статья 10. Отклонение от предельных параметров разрешенного строительства, реконструкции объектов капитального строительства</w:t>
      </w:r>
      <w:bookmarkEnd w:id="14"/>
    </w:p>
    <w:p w:rsidR="00AE436A" w:rsidRPr="00F632C6" w:rsidRDefault="00AE436A" w:rsidP="00AE436A">
      <w:pPr>
        <w:spacing w:after="0" w:line="240" w:lineRule="auto"/>
        <w:jc w:val="center"/>
        <w:outlineLvl w:val="2"/>
        <w:rPr>
          <w:rFonts w:ascii="Times New Roman" w:hAnsi="Times New Roman"/>
          <w:bCs/>
          <w:sz w:val="24"/>
          <w:szCs w:val="24"/>
        </w:rPr>
      </w:pPr>
    </w:p>
    <w:p w:rsidR="001D0E93" w:rsidRPr="00673595" w:rsidRDefault="001D0E93"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D0E93" w:rsidRPr="00673595" w:rsidRDefault="001D0E93" w:rsidP="00AE436A">
      <w:pPr>
        <w:pStyle w:val="ConsPlusNormal"/>
        <w:ind w:firstLine="709"/>
        <w:jc w:val="both"/>
        <w:rPr>
          <w:rFonts w:ascii="Times New Roman" w:hAnsi="Times New Roman" w:cs="Times New Roman"/>
          <w:sz w:val="24"/>
          <w:szCs w:val="24"/>
        </w:rPr>
      </w:pPr>
      <w:bookmarkStart w:id="15" w:name="Par1585"/>
      <w:bookmarkEnd w:id="15"/>
      <w:r w:rsidRPr="00673595">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C4AFB" w:rsidRPr="00673595" w:rsidRDefault="00AC4AFB"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w:t>
      </w:r>
      <w:r w:rsidRPr="00673595">
        <w:rPr>
          <w:rFonts w:ascii="Times New Roman" w:hAnsi="Times New Roman" w:cs="Times New Roman"/>
          <w:sz w:val="24"/>
          <w:szCs w:val="24"/>
        </w:rPr>
        <w:lastRenderedPageBreak/>
        <w:t>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722D9" w:rsidRPr="00673595" w:rsidRDefault="001D0E93" w:rsidP="00AE436A">
      <w:pPr>
        <w:pStyle w:val="ConsPlusNormal"/>
        <w:ind w:firstLine="709"/>
        <w:jc w:val="both"/>
        <w:rPr>
          <w:rFonts w:ascii="Times New Roman" w:hAnsi="Times New Roman" w:cs="Times New Roman"/>
          <w:sz w:val="24"/>
          <w:szCs w:val="24"/>
        </w:rPr>
      </w:pPr>
      <w:bookmarkStart w:id="16" w:name="Par1593"/>
      <w:bookmarkEnd w:id="16"/>
      <w:r w:rsidRPr="00673595">
        <w:rPr>
          <w:rFonts w:ascii="Times New Roman" w:hAnsi="Times New Roman" w:cs="Times New Roman"/>
          <w:sz w:val="24"/>
          <w:szCs w:val="24"/>
        </w:rPr>
        <w:t xml:space="preserve">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002722D9" w:rsidRPr="00673595">
        <w:rPr>
          <w:rFonts w:ascii="Times New Roman" w:hAnsi="Times New Roman" w:cs="Times New Roman"/>
          <w:sz w:val="24"/>
          <w:szCs w:val="24"/>
        </w:rPr>
        <w:t xml:space="preserve">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845094" w:rsidRPr="00673595">
        <w:rPr>
          <w:rFonts w:ascii="Times New Roman" w:hAnsi="Times New Roman" w:cs="Times New Roman"/>
          <w:sz w:val="24"/>
          <w:szCs w:val="24"/>
        </w:rPr>
        <w:t>Павлоградского</w:t>
      </w:r>
      <w:r w:rsidR="002722D9" w:rsidRPr="00673595">
        <w:rPr>
          <w:rFonts w:ascii="Times New Roman" w:hAnsi="Times New Roman" w:cs="Times New Roman"/>
          <w:sz w:val="24"/>
          <w:szCs w:val="24"/>
        </w:rPr>
        <w:t xml:space="preserve"> муниципального района.</w:t>
      </w:r>
    </w:p>
    <w:p w:rsidR="001D0E93" w:rsidRPr="00673595" w:rsidRDefault="001D0E93"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5. Глава </w:t>
      </w:r>
      <w:r w:rsidR="008207E2"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w:t>
      </w:r>
      <w:r w:rsidRPr="00673595">
        <w:rPr>
          <w:sz w:val="24"/>
          <w:szCs w:val="24"/>
        </w:rPr>
        <w:t xml:space="preserve"> </w:t>
      </w:r>
      <w:r w:rsidRPr="00673595">
        <w:rPr>
          <w:rFonts w:ascii="Times New Roman" w:hAnsi="Times New Roman" w:cs="Times New Roman"/>
          <w:sz w:val="24"/>
          <w:szCs w:val="24"/>
        </w:rPr>
        <w:t>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D0E93" w:rsidRPr="00673595" w:rsidRDefault="001D0E93"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919B0" w:rsidRPr="00AE436A" w:rsidRDefault="00F919B0" w:rsidP="00AE436A">
      <w:pPr>
        <w:spacing w:before="240" w:after="240" w:line="360" w:lineRule="auto"/>
        <w:jc w:val="center"/>
        <w:outlineLvl w:val="2"/>
        <w:rPr>
          <w:rFonts w:ascii="Times New Roman" w:hAnsi="Times New Roman"/>
          <w:bCs/>
          <w:sz w:val="24"/>
          <w:szCs w:val="24"/>
        </w:rPr>
      </w:pPr>
      <w:bookmarkStart w:id="17" w:name="_Toc134042760"/>
      <w:r w:rsidRPr="00AE436A">
        <w:rPr>
          <w:rFonts w:ascii="Times New Roman" w:hAnsi="Times New Roman"/>
          <w:bCs/>
          <w:sz w:val="24"/>
          <w:szCs w:val="24"/>
        </w:rPr>
        <w:t>Статья 11. Архитектурно-градостроительный облик объекта капитального строительства</w:t>
      </w:r>
      <w:bookmarkEnd w:id="17"/>
    </w:p>
    <w:p w:rsidR="00F919B0" w:rsidRPr="00673595" w:rsidRDefault="00F919B0"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w:t>
      </w:r>
      <w:r w:rsidR="003046C7">
        <w:rPr>
          <w:rFonts w:ascii="Times New Roman" w:hAnsi="Times New Roman" w:cs="Times New Roman"/>
          <w:sz w:val="24"/>
          <w:szCs w:val="24"/>
        </w:rPr>
        <w:t>.</w:t>
      </w:r>
      <w:r w:rsidRPr="00673595">
        <w:rPr>
          <w:rFonts w:ascii="Times New Roman" w:hAnsi="Times New Roman" w:cs="Times New Roman"/>
          <w:sz w:val="24"/>
          <w:szCs w:val="24"/>
        </w:rPr>
        <w:t xml:space="preserve">3 статьи 30 </w:t>
      </w:r>
      <w:r w:rsidR="00044FEC" w:rsidRPr="00673595">
        <w:rPr>
          <w:rFonts w:ascii="Times New Roman" w:hAnsi="Times New Roman" w:cs="Times New Roman"/>
          <w:sz w:val="24"/>
          <w:szCs w:val="24"/>
        </w:rPr>
        <w:t>Градостроительного кодекса Российской Федерации</w:t>
      </w:r>
      <w:r w:rsidRPr="00673595">
        <w:rPr>
          <w:rFonts w:ascii="Times New Roman" w:hAnsi="Times New Roman" w:cs="Times New Roman"/>
          <w:sz w:val="24"/>
          <w:szCs w:val="24"/>
        </w:rPr>
        <w:t>, за исключением случаев, предусмотренных частью 2 настоящей статьи.</w:t>
      </w:r>
    </w:p>
    <w:p w:rsidR="00044FEC" w:rsidRPr="00673595" w:rsidRDefault="00044FEC"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2. Согласование архитектурно-градостроительного облика объекта капитального строительства не требуется в отношении: </w:t>
      </w:r>
    </w:p>
    <w:p w:rsidR="00044FEC" w:rsidRPr="00673595" w:rsidRDefault="00044FEC"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1) объектов капитального строительства, расположенных на земельных участках, действие градостроительного регламента на которые не распространяется; </w:t>
      </w:r>
    </w:p>
    <w:p w:rsidR="00044FEC" w:rsidRPr="00673595" w:rsidRDefault="00044FEC"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2) объектов, для строительства или реконструкции которых не требуется получение разрешения на строительство; </w:t>
      </w:r>
    </w:p>
    <w:p w:rsidR="00044FEC" w:rsidRPr="00673595" w:rsidRDefault="00044FEC"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3) объектов, расположенных на земельных участках, находящихся в пользовании учреждений, исполняющих наказание; </w:t>
      </w:r>
    </w:p>
    <w:p w:rsidR="00044FEC" w:rsidRPr="00673595" w:rsidRDefault="00044FEC"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 </w:t>
      </w:r>
    </w:p>
    <w:p w:rsidR="00044FEC" w:rsidRPr="00673595" w:rsidRDefault="00044FEC"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 </w:t>
      </w:r>
    </w:p>
    <w:p w:rsidR="00044FEC" w:rsidRPr="00673595" w:rsidRDefault="00044FEC"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3. Срок выдачи согласования архитектурно-градостроительного облика объекта капитального строительства не может превышать десять рабочих дней. </w:t>
      </w:r>
    </w:p>
    <w:p w:rsidR="00044FEC" w:rsidRPr="00673595" w:rsidRDefault="00044FEC"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 </w:t>
      </w:r>
    </w:p>
    <w:p w:rsidR="00F919B0" w:rsidRDefault="00044FEC"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lastRenderedPageBreak/>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настоящими Правилами.</w:t>
      </w:r>
    </w:p>
    <w:p w:rsidR="003046C7" w:rsidRPr="00703B80" w:rsidRDefault="003046C7" w:rsidP="003046C7">
      <w:pPr>
        <w:tabs>
          <w:tab w:val="left" w:pos="1440"/>
        </w:tabs>
        <w:spacing w:after="0"/>
        <w:ind w:firstLine="851"/>
        <w:jc w:val="both"/>
        <w:rPr>
          <w:rFonts w:ascii="Times New Roman" w:hAnsi="Times New Roman"/>
          <w:sz w:val="24"/>
          <w:szCs w:val="24"/>
        </w:rPr>
      </w:pPr>
      <w:r w:rsidRPr="00703B80">
        <w:rPr>
          <w:rFonts w:ascii="Times New Roman" w:hAnsi="Times New Roman"/>
          <w:sz w:val="24"/>
          <w:szCs w:val="24"/>
        </w:rPr>
        <w:t xml:space="preserve">В границах Милоградовского сельского поселения </w:t>
      </w:r>
      <w:r w:rsidRPr="00703B80">
        <w:rPr>
          <w:rFonts w:ascii="Times New Roman" w:hAnsi="Times New Roman"/>
          <w:sz w:val="24"/>
          <w:szCs w:val="24"/>
          <w:shd w:val="clear" w:color="auto" w:fill="FFFFFF"/>
        </w:rPr>
        <w:t xml:space="preserve">Павлоградского муниципального района Омской области </w:t>
      </w:r>
      <w:r w:rsidRPr="00703B80">
        <w:rPr>
          <w:rFonts w:ascii="Times New Roman" w:hAnsi="Times New Roman"/>
          <w:sz w:val="24"/>
          <w:szCs w:val="24"/>
        </w:rPr>
        <w:t>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3046C7" w:rsidRPr="00673595" w:rsidRDefault="003046C7" w:rsidP="00AE436A">
      <w:pPr>
        <w:pStyle w:val="ConsPlusNormal"/>
        <w:ind w:firstLine="709"/>
        <w:jc w:val="both"/>
        <w:rPr>
          <w:rFonts w:ascii="Times New Roman" w:hAnsi="Times New Roman" w:cs="Times New Roman"/>
          <w:sz w:val="24"/>
          <w:szCs w:val="24"/>
        </w:rPr>
      </w:pPr>
    </w:p>
    <w:p w:rsidR="00AE436A" w:rsidRPr="00985564" w:rsidRDefault="00AE436A" w:rsidP="00AE436A">
      <w:pPr>
        <w:keepNext/>
        <w:keepLines/>
        <w:spacing w:after="0" w:line="240" w:lineRule="auto"/>
        <w:jc w:val="center"/>
        <w:outlineLvl w:val="1"/>
        <w:rPr>
          <w:rFonts w:ascii="Times New Roman" w:hAnsi="Times New Roman"/>
          <w:bCs/>
          <w:sz w:val="24"/>
          <w:szCs w:val="24"/>
          <w:lang w:eastAsia="en-US"/>
        </w:rPr>
      </w:pPr>
      <w:bookmarkStart w:id="18" w:name="_Toc94692766"/>
      <w:r w:rsidRPr="00985564">
        <w:rPr>
          <w:rFonts w:ascii="Times New Roman" w:hAnsi="Times New Roman"/>
          <w:bCs/>
          <w:sz w:val="24"/>
          <w:szCs w:val="24"/>
          <w:lang w:eastAsia="en-US"/>
        </w:rPr>
        <w:t>Глава 4. Планировка территории</w:t>
      </w:r>
      <w:bookmarkEnd w:id="18"/>
    </w:p>
    <w:p w:rsidR="00AE436A" w:rsidRPr="00F632C6" w:rsidRDefault="00AE436A" w:rsidP="00AE436A">
      <w:pPr>
        <w:keepNext/>
        <w:keepLines/>
        <w:spacing w:after="0" w:line="240" w:lineRule="auto"/>
        <w:jc w:val="center"/>
        <w:outlineLvl w:val="1"/>
        <w:rPr>
          <w:rFonts w:ascii="Times New Roman" w:hAnsi="Times New Roman"/>
          <w:bCs/>
          <w:sz w:val="24"/>
          <w:szCs w:val="24"/>
          <w:lang w:eastAsia="en-US"/>
        </w:rPr>
      </w:pPr>
    </w:p>
    <w:p w:rsidR="00AE436A" w:rsidRDefault="00AE436A" w:rsidP="00AE436A">
      <w:pPr>
        <w:spacing w:after="0" w:line="240" w:lineRule="auto"/>
        <w:ind w:left="-142" w:firstLine="142"/>
        <w:jc w:val="center"/>
        <w:outlineLvl w:val="2"/>
        <w:rPr>
          <w:rFonts w:ascii="Times New Roman" w:hAnsi="Times New Roman"/>
          <w:bCs/>
          <w:sz w:val="24"/>
          <w:szCs w:val="24"/>
        </w:rPr>
      </w:pPr>
      <w:bookmarkStart w:id="19" w:name="_Toc94692767"/>
      <w:r w:rsidRPr="00F632C6">
        <w:rPr>
          <w:rFonts w:ascii="Times New Roman" w:hAnsi="Times New Roman"/>
          <w:bCs/>
          <w:sz w:val="24"/>
          <w:szCs w:val="24"/>
        </w:rPr>
        <w:t>Статья 1</w:t>
      </w:r>
      <w:r w:rsidR="005A7DB4">
        <w:rPr>
          <w:rFonts w:ascii="Times New Roman" w:hAnsi="Times New Roman"/>
          <w:bCs/>
          <w:sz w:val="24"/>
          <w:szCs w:val="24"/>
        </w:rPr>
        <w:t>2</w:t>
      </w:r>
      <w:r w:rsidRPr="00F632C6">
        <w:rPr>
          <w:rFonts w:ascii="Times New Roman" w:hAnsi="Times New Roman"/>
          <w:bCs/>
          <w:sz w:val="24"/>
          <w:szCs w:val="24"/>
        </w:rPr>
        <w:t>. Назначение, виды документации по планировке территории</w:t>
      </w:r>
      <w:bookmarkEnd w:id="19"/>
    </w:p>
    <w:p w:rsidR="00AE436A" w:rsidRPr="00F632C6" w:rsidRDefault="00AE436A" w:rsidP="00AE436A">
      <w:pPr>
        <w:spacing w:after="0" w:line="240" w:lineRule="auto"/>
        <w:ind w:left="1985"/>
        <w:jc w:val="center"/>
        <w:outlineLvl w:val="2"/>
        <w:rPr>
          <w:rFonts w:ascii="Times New Roman" w:hAnsi="Times New Roman"/>
          <w:bCs/>
          <w:sz w:val="24"/>
          <w:szCs w:val="24"/>
        </w:rPr>
      </w:pPr>
    </w:p>
    <w:p w:rsidR="004F6459" w:rsidRPr="00673595" w:rsidRDefault="004F6459"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1. Подготовка документации по планировке территории </w:t>
      </w:r>
      <w:r w:rsidR="00CB726C" w:rsidRPr="00703B80">
        <w:rPr>
          <w:rFonts w:ascii="Times New Roman" w:hAnsi="Times New Roman" w:cs="Times New Roman"/>
          <w:sz w:val="24"/>
          <w:szCs w:val="24"/>
        </w:rPr>
        <w:t>Милоградовского</w:t>
      </w:r>
      <w:r w:rsidRPr="00673595">
        <w:rPr>
          <w:rFonts w:ascii="Times New Roman" w:hAnsi="Times New Roman" w:cs="Times New Roman"/>
          <w:sz w:val="24"/>
          <w:szCs w:val="24"/>
        </w:rPr>
        <w:t xml:space="preserve"> сельского поселения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4F6459" w:rsidRPr="00673595" w:rsidRDefault="00044FEC" w:rsidP="00AE436A">
      <w:pPr>
        <w:pStyle w:val="ConsPlusNormal"/>
        <w:ind w:firstLine="709"/>
        <w:jc w:val="both"/>
        <w:rPr>
          <w:rFonts w:ascii="Times New Roman" w:hAnsi="Times New Roman" w:cs="Times New Roman"/>
          <w:sz w:val="24"/>
          <w:szCs w:val="24"/>
        </w:rPr>
      </w:pPr>
      <w:bookmarkStart w:id="20" w:name="Par1609"/>
      <w:bookmarkEnd w:id="20"/>
      <w:r w:rsidRPr="00673595">
        <w:rPr>
          <w:rFonts w:ascii="Times New Roman" w:hAnsi="Times New Roman" w:cs="Times New Roman"/>
          <w:sz w:val="24"/>
          <w:szCs w:val="24"/>
        </w:rPr>
        <w:t>2</w:t>
      </w:r>
      <w:r w:rsidR="004F6459" w:rsidRPr="00673595">
        <w:rPr>
          <w:rFonts w:ascii="Times New Roman" w:hAnsi="Times New Roman" w:cs="Times New Roman"/>
          <w:sz w:val="24"/>
          <w:szCs w:val="24"/>
        </w:rPr>
        <w:t>.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4F6459" w:rsidRPr="00673595" w:rsidRDefault="004F6459"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4F6459" w:rsidRPr="00673595" w:rsidRDefault="004F6459"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2) необходимо установление, изменение или отмена красных линий;</w:t>
      </w:r>
    </w:p>
    <w:p w:rsidR="004F6459" w:rsidRPr="00673595" w:rsidRDefault="004F6459"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4F6459" w:rsidRPr="00673595" w:rsidRDefault="004F6459"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4F6459" w:rsidRPr="00673595" w:rsidRDefault="004F6459"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4F6459" w:rsidRPr="00673595" w:rsidRDefault="007F59A6"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3</w:t>
      </w:r>
      <w:r w:rsidR="004F6459" w:rsidRPr="00673595">
        <w:rPr>
          <w:rFonts w:ascii="Times New Roman" w:hAnsi="Times New Roman" w:cs="Times New Roman"/>
          <w:sz w:val="24"/>
          <w:szCs w:val="24"/>
        </w:rPr>
        <w:t>. Видами документации по планировке территории являются:</w:t>
      </w:r>
    </w:p>
    <w:p w:rsidR="004F6459" w:rsidRPr="00673595" w:rsidRDefault="004F6459"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проект планировки территории;</w:t>
      </w:r>
    </w:p>
    <w:p w:rsidR="004F6459" w:rsidRPr="00673595" w:rsidRDefault="004F6459" w:rsidP="00AE436A">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проект межевания территории.</w:t>
      </w:r>
    </w:p>
    <w:p w:rsidR="004F6459" w:rsidRPr="00673595" w:rsidRDefault="007F59A6" w:rsidP="00AE436A">
      <w:pPr>
        <w:tabs>
          <w:tab w:val="left" w:pos="0"/>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4</w:t>
      </w:r>
      <w:r w:rsidR="004F6459" w:rsidRPr="00673595">
        <w:rPr>
          <w:rFonts w:ascii="Times New Roman" w:hAnsi="Times New Roman"/>
          <w:sz w:val="24"/>
          <w:szCs w:val="24"/>
        </w:rPr>
        <w:t>. Применительно к территории</w:t>
      </w:r>
      <w:r w:rsidRPr="00673595">
        <w:rPr>
          <w:rFonts w:ascii="Times New Roman" w:hAnsi="Times New Roman"/>
          <w:sz w:val="24"/>
          <w:szCs w:val="24"/>
        </w:rPr>
        <w:t xml:space="preserve">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w:t>
      </w:r>
      <w:r w:rsidR="004F6459" w:rsidRPr="00673595">
        <w:rPr>
          <w:rFonts w:ascii="Times New Roman" w:hAnsi="Times New Roman"/>
          <w:sz w:val="24"/>
          <w:szCs w:val="24"/>
        </w:rPr>
        <w:t xml:space="preserve">предусмотренных </w:t>
      </w:r>
      <w:hyperlink r:id="rId10" w:history="1">
        <w:r w:rsidR="004F6459" w:rsidRPr="00673595">
          <w:rPr>
            <w:rFonts w:ascii="Times New Roman" w:hAnsi="Times New Roman"/>
            <w:sz w:val="24"/>
            <w:szCs w:val="24"/>
          </w:rPr>
          <w:t>частью 2 статьи 43</w:t>
        </w:r>
      </w:hyperlink>
      <w:r w:rsidR="004F6459" w:rsidRPr="00673595">
        <w:rPr>
          <w:rFonts w:ascii="Times New Roman" w:hAnsi="Times New Roman"/>
          <w:sz w:val="24"/>
          <w:szCs w:val="24"/>
        </w:rPr>
        <w:t xml:space="preserve"> Градостроительного кодекса </w:t>
      </w:r>
      <w:r w:rsidR="004F6459" w:rsidRPr="00673595">
        <w:rPr>
          <w:rFonts w:ascii="Times New Roman" w:hAnsi="Times New Roman"/>
          <w:bCs/>
          <w:sz w:val="24"/>
          <w:szCs w:val="24"/>
        </w:rPr>
        <w:t>Российской Федерации</w:t>
      </w:r>
      <w:r w:rsidR="004F6459" w:rsidRPr="00673595">
        <w:rPr>
          <w:rFonts w:ascii="Times New Roman" w:hAnsi="Times New Roman"/>
          <w:sz w:val="24"/>
          <w:szCs w:val="24"/>
        </w:rPr>
        <w:t>.</w:t>
      </w:r>
    </w:p>
    <w:p w:rsidR="004F6459" w:rsidRPr="00673595" w:rsidRDefault="004F6459" w:rsidP="00AE436A">
      <w:pPr>
        <w:tabs>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lastRenderedPageBreak/>
        <w:t xml:space="preserve">Состав и содержание документации по планировке территории </w:t>
      </w:r>
      <w:r w:rsidR="00CB726C" w:rsidRPr="00703B80">
        <w:rPr>
          <w:rFonts w:ascii="Times New Roman" w:hAnsi="Times New Roman"/>
          <w:sz w:val="24"/>
          <w:szCs w:val="24"/>
        </w:rPr>
        <w:t>Милоградовского</w:t>
      </w:r>
      <w:r w:rsidR="00962235" w:rsidRPr="00673595">
        <w:rPr>
          <w:rFonts w:ascii="Times New Roman" w:hAnsi="Times New Roman"/>
          <w:sz w:val="24"/>
          <w:szCs w:val="24"/>
        </w:rPr>
        <w:t xml:space="preserve"> </w:t>
      </w:r>
      <w:r w:rsidRPr="00673595">
        <w:rPr>
          <w:rFonts w:ascii="Times New Roman" w:hAnsi="Times New Roman"/>
          <w:sz w:val="24"/>
          <w:szCs w:val="24"/>
        </w:rPr>
        <w:t>сельского поселения определены статьями 42-43 Градостроительного кодекса Российской Федерации.</w:t>
      </w:r>
    </w:p>
    <w:p w:rsidR="005A7DB4" w:rsidRPr="00DC7814" w:rsidRDefault="005A7DB4" w:rsidP="005A7DB4">
      <w:pPr>
        <w:tabs>
          <w:tab w:val="left" w:pos="1440"/>
        </w:tabs>
        <w:spacing w:after="0"/>
        <w:ind w:firstLine="709"/>
        <w:jc w:val="both"/>
        <w:rPr>
          <w:rFonts w:ascii="Times New Roman" w:hAnsi="Times New Roman"/>
          <w:sz w:val="24"/>
          <w:szCs w:val="24"/>
        </w:rPr>
      </w:pPr>
    </w:p>
    <w:p w:rsidR="005A7DB4" w:rsidRDefault="005A7DB4" w:rsidP="005A7DB4">
      <w:pPr>
        <w:spacing w:after="0" w:line="240" w:lineRule="auto"/>
        <w:jc w:val="center"/>
        <w:outlineLvl w:val="2"/>
        <w:rPr>
          <w:rFonts w:ascii="Times New Roman" w:hAnsi="Times New Roman"/>
          <w:bCs/>
          <w:sz w:val="24"/>
          <w:szCs w:val="24"/>
        </w:rPr>
      </w:pPr>
      <w:bookmarkStart w:id="21" w:name="_Toc94692768"/>
      <w:r w:rsidRPr="00F632C6">
        <w:rPr>
          <w:rFonts w:ascii="Times New Roman" w:hAnsi="Times New Roman"/>
          <w:bCs/>
          <w:sz w:val="24"/>
          <w:szCs w:val="24"/>
        </w:rPr>
        <w:t>Статья 1</w:t>
      </w:r>
      <w:r>
        <w:rPr>
          <w:rFonts w:ascii="Times New Roman" w:hAnsi="Times New Roman"/>
          <w:bCs/>
          <w:sz w:val="24"/>
          <w:szCs w:val="24"/>
        </w:rPr>
        <w:t>3</w:t>
      </w:r>
      <w:r w:rsidRPr="00F632C6">
        <w:rPr>
          <w:rFonts w:ascii="Times New Roman" w:hAnsi="Times New Roman"/>
          <w:bCs/>
          <w:sz w:val="24"/>
          <w:szCs w:val="24"/>
        </w:rPr>
        <w:t>. Подготовка и утверждение документации по планировке территории, порядок внесения в нее изменений и ее отмены</w:t>
      </w:r>
      <w:bookmarkEnd w:id="21"/>
    </w:p>
    <w:p w:rsidR="005A7DB4" w:rsidRPr="00F632C6" w:rsidRDefault="005A7DB4" w:rsidP="005A7DB4">
      <w:pPr>
        <w:spacing w:after="0" w:line="240" w:lineRule="auto"/>
        <w:jc w:val="center"/>
        <w:outlineLvl w:val="2"/>
        <w:rPr>
          <w:rFonts w:ascii="Times New Roman" w:hAnsi="Times New Roman"/>
          <w:bCs/>
          <w:sz w:val="24"/>
          <w:szCs w:val="24"/>
        </w:rPr>
      </w:pPr>
    </w:p>
    <w:p w:rsidR="00BD0A5E" w:rsidRPr="00673595" w:rsidRDefault="00BD0A5E"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 xml:space="preserve">Решения о подготовке документации по планировке территории принимаются уполномоченными федеральными органами исполнительной власти Омской области, органами местного самоуправления </w:t>
      </w:r>
      <w:r w:rsidR="00962235"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за исключением случаев, указанных в частях 1.1, 12.12 статьи 45 Градостроительного кодекса Российской Федерации.</w:t>
      </w:r>
    </w:p>
    <w:p w:rsidR="00BD0A5E" w:rsidRPr="00673595" w:rsidRDefault="00BD0A5E" w:rsidP="005A7DB4">
      <w:pPr>
        <w:tabs>
          <w:tab w:val="left" w:pos="1134"/>
        </w:tabs>
        <w:spacing w:after="0" w:line="240" w:lineRule="auto"/>
        <w:ind w:firstLine="709"/>
        <w:jc w:val="both"/>
        <w:rPr>
          <w:rFonts w:ascii="Times New Roman" w:hAnsi="Times New Roman"/>
          <w:sz w:val="24"/>
          <w:szCs w:val="24"/>
        </w:rPr>
      </w:pPr>
      <w:bookmarkStart w:id="22" w:name="sub_45020"/>
      <w:r w:rsidRPr="00673595">
        <w:rPr>
          <w:rFonts w:ascii="Times New Roman" w:hAnsi="Times New Roman"/>
          <w:sz w:val="24"/>
          <w:szCs w:val="24"/>
        </w:rPr>
        <w:t>2.</w:t>
      </w:r>
      <w:r w:rsidRPr="00673595">
        <w:rPr>
          <w:rFonts w:ascii="Times New Roman" w:hAnsi="Times New Roman"/>
          <w:sz w:val="24"/>
          <w:szCs w:val="24"/>
        </w:rPr>
        <w:tab/>
        <w:t xml:space="preserve">Порядок подготовки и утверждения документации по планировке территории </w:t>
      </w:r>
      <w:r w:rsidR="00CB726C" w:rsidRPr="00703B80">
        <w:rPr>
          <w:rFonts w:ascii="Times New Roman" w:hAnsi="Times New Roman"/>
          <w:sz w:val="24"/>
          <w:szCs w:val="24"/>
        </w:rPr>
        <w:t>Милоградовского</w:t>
      </w:r>
      <w:r w:rsidR="00962235" w:rsidRPr="00673595">
        <w:rPr>
          <w:rFonts w:ascii="Times New Roman" w:hAnsi="Times New Roman"/>
          <w:sz w:val="24"/>
          <w:szCs w:val="24"/>
        </w:rPr>
        <w:t xml:space="preserve"> </w:t>
      </w:r>
      <w:r w:rsidRPr="00673595">
        <w:rPr>
          <w:rFonts w:ascii="Times New Roman" w:hAnsi="Times New Roman"/>
          <w:sz w:val="24"/>
          <w:szCs w:val="24"/>
        </w:rPr>
        <w:t xml:space="preserve">сельского поселения, устанавливается статьями 45, 46 Градостроительного кодекса Российской Федерации, </w:t>
      </w:r>
      <w:r w:rsidRPr="00673595">
        <w:rPr>
          <w:rFonts w:ascii="Times New Roman" w:hAnsi="Times New Roman"/>
          <w:bCs/>
          <w:sz w:val="24"/>
          <w:szCs w:val="24"/>
        </w:rPr>
        <w:t xml:space="preserve">законом </w:t>
      </w:r>
      <w:r w:rsidRPr="00673595">
        <w:rPr>
          <w:rFonts w:ascii="Times New Roman" w:hAnsi="Times New Roman"/>
          <w:sz w:val="24"/>
          <w:szCs w:val="24"/>
        </w:rPr>
        <w:t>Омской области</w:t>
      </w:r>
      <w:r w:rsidRPr="00673595">
        <w:rPr>
          <w:rFonts w:ascii="Times New Roman" w:hAnsi="Times New Roman"/>
          <w:bCs/>
          <w:sz w:val="24"/>
          <w:szCs w:val="24"/>
        </w:rPr>
        <w:t xml:space="preserve"> от 09.</w:t>
      </w:r>
      <w:r w:rsidR="003B55E8" w:rsidRPr="00673595">
        <w:rPr>
          <w:rFonts w:ascii="Times New Roman" w:hAnsi="Times New Roman"/>
          <w:bCs/>
          <w:sz w:val="24"/>
          <w:szCs w:val="24"/>
        </w:rPr>
        <w:t xml:space="preserve">03.2007 № 874-ОЗ </w:t>
      </w:r>
      <w:r w:rsidRPr="00673595">
        <w:rPr>
          <w:rFonts w:ascii="Times New Roman" w:hAnsi="Times New Roman"/>
          <w:bCs/>
          <w:sz w:val="24"/>
          <w:szCs w:val="24"/>
        </w:rPr>
        <w:t>«О регулировании градостроительной деятельности в Омской области».</w:t>
      </w:r>
    </w:p>
    <w:bookmarkEnd w:id="22"/>
    <w:p w:rsidR="00BD0A5E" w:rsidRDefault="00BD0A5E" w:rsidP="005A7DB4">
      <w:pPr>
        <w:tabs>
          <w:tab w:val="left" w:pos="1134"/>
        </w:tabs>
        <w:spacing w:after="0" w:line="240" w:lineRule="auto"/>
        <w:ind w:firstLine="708"/>
        <w:jc w:val="both"/>
        <w:rPr>
          <w:rFonts w:ascii="Times New Roman" w:hAnsi="Times New Roman"/>
          <w:bCs/>
          <w:sz w:val="24"/>
          <w:szCs w:val="24"/>
        </w:rPr>
      </w:pPr>
      <w:r w:rsidRPr="00673595">
        <w:rPr>
          <w:rFonts w:ascii="Times New Roman" w:hAnsi="Times New Roman"/>
          <w:bCs/>
          <w:sz w:val="24"/>
          <w:szCs w:val="24"/>
        </w:rPr>
        <w:t>3.</w:t>
      </w:r>
      <w:r w:rsidRPr="00673595">
        <w:rPr>
          <w:rFonts w:ascii="Times New Roman" w:hAnsi="Times New Roman"/>
          <w:bCs/>
          <w:sz w:val="24"/>
          <w:szCs w:val="24"/>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w:t>
      </w:r>
      <w:r w:rsidR="00962235"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Омской области</w:t>
      </w:r>
      <w:r w:rsidRPr="00673595">
        <w:rPr>
          <w:rFonts w:ascii="Times New Roman" w:hAnsi="Times New Roman"/>
          <w:bCs/>
          <w:sz w:val="24"/>
          <w:szCs w:val="24"/>
        </w:rPr>
        <w:t>, до их утверждения подлежат обязательному рассмотрению на общественных обсуждениях или публичных слушаниях.</w:t>
      </w:r>
    </w:p>
    <w:p w:rsidR="00CB726C" w:rsidRPr="00CB726C" w:rsidRDefault="00CB726C" w:rsidP="00CB726C">
      <w:pPr>
        <w:spacing w:before="240" w:after="240" w:line="360" w:lineRule="auto"/>
        <w:ind w:left="1985" w:hanging="1134"/>
        <w:jc w:val="center"/>
        <w:outlineLvl w:val="2"/>
        <w:rPr>
          <w:rFonts w:ascii="Times New Roman" w:hAnsi="Times New Roman"/>
          <w:bCs/>
          <w:sz w:val="24"/>
          <w:szCs w:val="24"/>
        </w:rPr>
      </w:pPr>
      <w:bookmarkStart w:id="23" w:name="_Toc164077881"/>
      <w:r w:rsidRPr="00CB726C">
        <w:rPr>
          <w:rFonts w:ascii="Times New Roman" w:hAnsi="Times New Roman"/>
          <w:bCs/>
          <w:sz w:val="24"/>
          <w:szCs w:val="24"/>
        </w:rPr>
        <w:t>Статья 13.1 Комплексное развитие территории</w:t>
      </w:r>
      <w:bookmarkEnd w:id="23"/>
    </w:p>
    <w:p w:rsidR="00CB726C" w:rsidRPr="00703B80" w:rsidRDefault="00CB726C" w:rsidP="00CB726C">
      <w:pPr>
        <w:tabs>
          <w:tab w:val="left" w:pos="1440"/>
        </w:tabs>
        <w:spacing w:after="0" w:line="240" w:lineRule="auto"/>
        <w:ind w:firstLine="709"/>
        <w:jc w:val="both"/>
        <w:rPr>
          <w:rFonts w:ascii="Times New Roman" w:hAnsi="Times New Roman"/>
          <w:sz w:val="24"/>
          <w:szCs w:val="24"/>
        </w:rPr>
      </w:pPr>
      <w:r w:rsidRPr="00703B80">
        <w:rPr>
          <w:rFonts w:ascii="Times New Roman" w:hAnsi="Times New Roman"/>
          <w:sz w:val="24"/>
          <w:szCs w:val="24"/>
        </w:rPr>
        <w:t xml:space="preserve">1. </w:t>
      </w:r>
      <w:r w:rsidRPr="00703B80">
        <w:rPr>
          <w:rFonts w:ascii="Times New Roman" w:hAnsi="Times New Roman"/>
          <w:bCs/>
          <w:color w:val="000000"/>
          <w:sz w:val="24"/>
          <w:szCs w:val="24"/>
          <w:shd w:val="clear" w:color="auto" w:fill="FFFFFF"/>
        </w:rPr>
        <w:t>Порядок принятия и реализации решения о комплексном развитии территории</w:t>
      </w:r>
      <w:r w:rsidRPr="00703B80">
        <w:rPr>
          <w:rFonts w:ascii="Times New Roman" w:hAnsi="Times New Roman"/>
          <w:sz w:val="24"/>
          <w:szCs w:val="24"/>
        </w:rPr>
        <w:t xml:space="preserve"> в границах Милоградовского сельского поселения осуществляется в соответствии со статьей 66 Градостроительного кодекса Российской Федерации.</w:t>
      </w:r>
    </w:p>
    <w:p w:rsidR="00CB726C" w:rsidRPr="00703B80" w:rsidRDefault="00CB726C" w:rsidP="00CB726C">
      <w:pPr>
        <w:tabs>
          <w:tab w:val="left" w:pos="1440"/>
        </w:tabs>
        <w:autoSpaceDE w:val="0"/>
        <w:autoSpaceDN w:val="0"/>
        <w:adjustRightInd w:val="0"/>
        <w:spacing w:after="0" w:line="240" w:lineRule="auto"/>
        <w:ind w:firstLine="709"/>
        <w:jc w:val="both"/>
        <w:rPr>
          <w:rFonts w:ascii="Times New Roman" w:hAnsi="Times New Roman"/>
          <w:sz w:val="24"/>
          <w:szCs w:val="24"/>
        </w:rPr>
      </w:pPr>
      <w:r w:rsidRPr="00703B80">
        <w:rPr>
          <w:rFonts w:ascii="Times New Roman" w:hAnsi="Times New Roman"/>
          <w:sz w:val="24"/>
          <w:szCs w:val="24"/>
        </w:rPr>
        <w:t>2. Состав решения о комплексном развитии территории установлен статьей 67 Градостроительного кодекса Российской Федерации.</w:t>
      </w:r>
    </w:p>
    <w:p w:rsidR="00CB726C" w:rsidRPr="00703B80" w:rsidRDefault="00CB726C" w:rsidP="00CB726C">
      <w:pPr>
        <w:tabs>
          <w:tab w:val="left" w:pos="1440"/>
        </w:tabs>
        <w:autoSpaceDE w:val="0"/>
        <w:autoSpaceDN w:val="0"/>
        <w:adjustRightInd w:val="0"/>
        <w:spacing w:after="0" w:line="240" w:lineRule="auto"/>
        <w:ind w:firstLine="709"/>
        <w:jc w:val="both"/>
        <w:rPr>
          <w:rFonts w:ascii="Times New Roman" w:hAnsi="Times New Roman"/>
          <w:sz w:val="24"/>
          <w:szCs w:val="24"/>
        </w:rPr>
      </w:pPr>
      <w:r w:rsidRPr="00703B80">
        <w:rPr>
          <w:rFonts w:ascii="Times New Roman" w:hAnsi="Times New Roman"/>
          <w:sz w:val="24"/>
          <w:szCs w:val="24"/>
        </w:rPr>
        <w:t xml:space="preserve">3. </w:t>
      </w:r>
      <w:r w:rsidRPr="00703B80">
        <w:rPr>
          <w:rFonts w:ascii="Times New Roman" w:hAnsi="Times New Roman"/>
          <w:color w:val="000000"/>
          <w:sz w:val="24"/>
          <w:szCs w:val="24"/>
          <w:shd w:val="clear" w:color="auto" w:fill="FFFFFF"/>
        </w:rPr>
        <w:t>Договор о комплексном развитии территории заключается</w:t>
      </w:r>
      <w:r w:rsidRPr="00703B80">
        <w:rPr>
          <w:rFonts w:ascii="Times New Roman" w:hAnsi="Times New Roman"/>
          <w:sz w:val="24"/>
          <w:szCs w:val="24"/>
        </w:rPr>
        <w:t xml:space="preserve"> в соответствии со статьями 68-69 Градостроительного кодекса Российской Федерации.</w:t>
      </w:r>
    </w:p>
    <w:p w:rsidR="00CB726C" w:rsidRPr="00703B80" w:rsidRDefault="00CB726C" w:rsidP="00CB726C">
      <w:pPr>
        <w:tabs>
          <w:tab w:val="left" w:pos="1440"/>
        </w:tabs>
        <w:autoSpaceDE w:val="0"/>
        <w:autoSpaceDN w:val="0"/>
        <w:adjustRightInd w:val="0"/>
        <w:spacing w:after="0" w:line="240" w:lineRule="auto"/>
        <w:ind w:firstLine="709"/>
        <w:jc w:val="both"/>
        <w:rPr>
          <w:rFonts w:ascii="Times New Roman" w:hAnsi="Times New Roman"/>
          <w:sz w:val="24"/>
          <w:szCs w:val="24"/>
        </w:rPr>
      </w:pPr>
      <w:r w:rsidRPr="00703B80">
        <w:rPr>
          <w:rFonts w:ascii="Times New Roman" w:hAnsi="Times New Roman"/>
          <w:sz w:val="24"/>
          <w:szCs w:val="24"/>
        </w:rPr>
        <w:t xml:space="preserve">4. </w:t>
      </w:r>
      <w:r w:rsidRPr="00703B80">
        <w:rPr>
          <w:rFonts w:ascii="Times New Roman" w:hAnsi="Times New Roman"/>
          <w:color w:val="000000"/>
          <w:sz w:val="24"/>
          <w:szCs w:val="24"/>
          <w:shd w:val="clear" w:color="auto" w:fill="FFFFFF"/>
        </w:rPr>
        <w:t xml:space="preserve">Комплексное развитие территории по инициативе правообладателей осуществляется в соответствии со статьей 70 </w:t>
      </w:r>
      <w:r w:rsidRPr="00703B80">
        <w:rPr>
          <w:rFonts w:ascii="Times New Roman" w:hAnsi="Times New Roman"/>
          <w:sz w:val="24"/>
          <w:szCs w:val="24"/>
        </w:rPr>
        <w:t>Градостроительного кодекса Российской Федерации.</w:t>
      </w:r>
    </w:p>
    <w:p w:rsidR="005A7DB4" w:rsidRDefault="005A7DB4" w:rsidP="005A7DB4">
      <w:pPr>
        <w:tabs>
          <w:tab w:val="left" w:pos="1134"/>
        </w:tabs>
        <w:spacing w:after="0" w:line="240" w:lineRule="auto"/>
        <w:ind w:firstLine="708"/>
        <w:jc w:val="both"/>
        <w:rPr>
          <w:rFonts w:ascii="Times New Roman" w:hAnsi="Times New Roman"/>
          <w:bCs/>
          <w:sz w:val="24"/>
          <w:szCs w:val="24"/>
        </w:rPr>
      </w:pPr>
    </w:p>
    <w:p w:rsidR="005A7DB4" w:rsidRPr="00985564" w:rsidRDefault="005A7DB4" w:rsidP="005A7DB4">
      <w:pPr>
        <w:keepNext/>
        <w:keepLines/>
        <w:spacing w:after="0" w:line="240" w:lineRule="auto"/>
        <w:jc w:val="center"/>
        <w:outlineLvl w:val="1"/>
        <w:rPr>
          <w:rFonts w:ascii="Times New Roman" w:hAnsi="Times New Roman"/>
          <w:bCs/>
          <w:sz w:val="24"/>
          <w:szCs w:val="24"/>
          <w:lang w:eastAsia="en-US"/>
        </w:rPr>
      </w:pPr>
      <w:bookmarkStart w:id="24" w:name="_Toc94692769"/>
      <w:r w:rsidRPr="00985564">
        <w:rPr>
          <w:rFonts w:ascii="Times New Roman" w:hAnsi="Times New Roman"/>
          <w:bCs/>
          <w:sz w:val="24"/>
          <w:szCs w:val="24"/>
          <w:lang w:eastAsia="en-US"/>
        </w:rPr>
        <w:t>Глава 5. Публичные слушания по вопросам землепользования и застройки</w:t>
      </w:r>
      <w:bookmarkEnd w:id="24"/>
    </w:p>
    <w:p w:rsidR="005A7DB4" w:rsidRPr="00F632C6" w:rsidRDefault="005A7DB4" w:rsidP="005A7DB4">
      <w:pPr>
        <w:keepNext/>
        <w:keepLines/>
        <w:spacing w:after="0" w:line="240" w:lineRule="auto"/>
        <w:jc w:val="center"/>
        <w:outlineLvl w:val="1"/>
        <w:rPr>
          <w:rFonts w:ascii="Times New Roman" w:hAnsi="Times New Roman"/>
          <w:bCs/>
          <w:sz w:val="24"/>
          <w:szCs w:val="24"/>
          <w:lang w:eastAsia="en-US"/>
        </w:rPr>
      </w:pPr>
    </w:p>
    <w:p w:rsidR="005A7DB4" w:rsidRDefault="005A7DB4" w:rsidP="005A7DB4">
      <w:pPr>
        <w:spacing w:after="0" w:line="240" w:lineRule="auto"/>
        <w:jc w:val="center"/>
        <w:outlineLvl w:val="2"/>
        <w:rPr>
          <w:rFonts w:ascii="Times New Roman" w:hAnsi="Times New Roman"/>
          <w:bCs/>
          <w:sz w:val="24"/>
          <w:szCs w:val="24"/>
        </w:rPr>
      </w:pPr>
      <w:bookmarkStart w:id="25" w:name="_Toc94692770"/>
      <w:r w:rsidRPr="00F632C6">
        <w:rPr>
          <w:rFonts w:ascii="Times New Roman" w:hAnsi="Times New Roman"/>
          <w:bCs/>
          <w:sz w:val="24"/>
          <w:szCs w:val="24"/>
        </w:rPr>
        <w:t>Статья 1</w:t>
      </w:r>
      <w:r>
        <w:rPr>
          <w:rFonts w:ascii="Times New Roman" w:hAnsi="Times New Roman"/>
          <w:bCs/>
          <w:sz w:val="24"/>
          <w:szCs w:val="24"/>
        </w:rPr>
        <w:t>4</w:t>
      </w:r>
      <w:r w:rsidRPr="00F632C6">
        <w:rPr>
          <w:rFonts w:ascii="Times New Roman" w:hAnsi="Times New Roman"/>
          <w:bCs/>
          <w:sz w:val="24"/>
          <w:szCs w:val="24"/>
        </w:rPr>
        <w:t>. Общие положения</w:t>
      </w:r>
      <w:bookmarkEnd w:id="25"/>
    </w:p>
    <w:p w:rsidR="005A7DB4" w:rsidRPr="00F632C6" w:rsidRDefault="005A7DB4" w:rsidP="005A7DB4">
      <w:pPr>
        <w:spacing w:after="0" w:line="240" w:lineRule="auto"/>
        <w:jc w:val="center"/>
        <w:outlineLvl w:val="2"/>
        <w:rPr>
          <w:rFonts w:ascii="Times New Roman" w:hAnsi="Times New Roman"/>
          <w:bCs/>
          <w:sz w:val="24"/>
          <w:szCs w:val="24"/>
        </w:rPr>
      </w:pPr>
    </w:p>
    <w:p w:rsidR="00F23268" w:rsidRPr="00673595" w:rsidRDefault="00F23268" w:rsidP="005A7DB4">
      <w:pPr>
        <w:spacing w:after="0" w:line="240" w:lineRule="auto"/>
        <w:ind w:firstLine="708"/>
        <w:jc w:val="both"/>
        <w:rPr>
          <w:rFonts w:ascii="Times New Roman" w:hAnsi="Times New Roman"/>
          <w:sz w:val="24"/>
          <w:szCs w:val="24"/>
        </w:rPr>
      </w:pPr>
      <w:r w:rsidRPr="00673595">
        <w:rPr>
          <w:rFonts w:ascii="Times New Roman" w:hAnsi="Times New Roman"/>
          <w:sz w:val="24"/>
          <w:szCs w:val="24"/>
        </w:rPr>
        <w:t xml:space="preserve">1. Общественные обсуждения,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муниципального образования </w:t>
      </w:r>
      <w:r w:rsidR="0049173D" w:rsidRPr="00673595">
        <w:rPr>
          <w:rFonts w:ascii="Times New Roman" w:hAnsi="Times New Roman"/>
          <w:sz w:val="24"/>
          <w:szCs w:val="24"/>
        </w:rPr>
        <w:t>Павлоградский</w:t>
      </w:r>
      <w:r w:rsidRPr="00673595">
        <w:rPr>
          <w:rFonts w:ascii="Times New Roman" w:hAnsi="Times New Roman"/>
          <w:sz w:val="24"/>
          <w:szCs w:val="24"/>
        </w:rPr>
        <w:t xml:space="preserve"> муниципальный район</w:t>
      </w:r>
      <w:r w:rsidR="0049173D" w:rsidRPr="00673595">
        <w:rPr>
          <w:rFonts w:ascii="Times New Roman" w:hAnsi="Times New Roman"/>
          <w:sz w:val="24"/>
          <w:szCs w:val="24"/>
        </w:rPr>
        <w:t xml:space="preserve"> Омской области.</w:t>
      </w:r>
    </w:p>
    <w:p w:rsidR="00F23268" w:rsidRPr="00673595" w:rsidRDefault="00F23268" w:rsidP="005A7DB4">
      <w:pPr>
        <w:tabs>
          <w:tab w:val="left" w:pos="1134"/>
        </w:tabs>
        <w:spacing w:after="0" w:line="240" w:lineRule="auto"/>
        <w:ind w:firstLine="708"/>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 xml:space="preserve">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w:t>
      </w:r>
      <w:r w:rsidR="0049173D" w:rsidRPr="00673595">
        <w:rPr>
          <w:rFonts w:ascii="Times New Roman" w:hAnsi="Times New Roman"/>
          <w:sz w:val="24"/>
          <w:szCs w:val="24"/>
        </w:rPr>
        <w:t>Павлоградский</w:t>
      </w:r>
      <w:r w:rsidRPr="00673595">
        <w:rPr>
          <w:rFonts w:ascii="Times New Roman" w:hAnsi="Times New Roman"/>
          <w:sz w:val="24"/>
          <w:szCs w:val="24"/>
        </w:rPr>
        <w:t xml:space="preserve"> муниципальный район Омско</w:t>
      </w:r>
      <w:r w:rsidR="0049173D" w:rsidRPr="00673595">
        <w:rPr>
          <w:rFonts w:ascii="Times New Roman" w:hAnsi="Times New Roman"/>
          <w:sz w:val="24"/>
          <w:szCs w:val="24"/>
        </w:rPr>
        <w:t>й области, настоящими Правилами.</w:t>
      </w:r>
    </w:p>
    <w:p w:rsidR="00F23268" w:rsidRPr="00673595" w:rsidRDefault="00F23268" w:rsidP="005A7DB4">
      <w:pPr>
        <w:shd w:val="clear" w:color="auto" w:fill="FFFFFF"/>
        <w:tabs>
          <w:tab w:val="left" w:pos="1134"/>
          <w:tab w:val="left" w:pos="1440"/>
        </w:tabs>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t>3.</w:t>
      </w:r>
      <w:r w:rsidRPr="00673595">
        <w:rPr>
          <w:rFonts w:ascii="Times New Roman" w:hAnsi="Times New Roman"/>
          <w:sz w:val="24"/>
          <w:szCs w:val="24"/>
        </w:rPr>
        <w:tab/>
        <w:t>На общественные обсуждения или публичные слушания по правилам землепользования и застройки выносятся:</w:t>
      </w:r>
    </w:p>
    <w:p w:rsidR="00F23268" w:rsidRPr="00673595" w:rsidRDefault="00F23268" w:rsidP="005A7DB4">
      <w:pPr>
        <w:shd w:val="clear" w:color="auto" w:fill="FFFFFF"/>
        <w:tabs>
          <w:tab w:val="left" w:pos="1134"/>
          <w:tab w:val="left" w:pos="1620"/>
        </w:tabs>
        <w:autoSpaceDE w:val="0"/>
        <w:autoSpaceDN w:val="0"/>
        <w:adjustRightInd w:val="0"/>
        <w:spacing w:after="0" w:line="240" w:lineRule="auto"/>
        <w:ind w:firstLine="851"/>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проект о внесении изменений в настоящие Правила;</w:t>
      </w:r>
    </w:p>
    <w:p w:rsidR="00F23268" w:rsidRPr="00673595" w:rsidRDefault="00F23268" w:rsidP="005A7DB4">
      <w:pPr>
        <w:shd w:val="clear" w:color="auto" w:fill="FFFFFF"/>
        <w:tabs>
          <w:tab w:val="left" w:pos="1134"/>
          <w:tab w:val="left" w:pos="1620"/>
        </w:tabs>
        <w:autoSpaceDE w:val="0"/>
        <w:autoSpaceDN w:val="0"/>
        <w:adjustRightInd w:val="0"/>
        <w:spacing w:after="0" w:line="240" w:lineRule="auto"/>
        <w:ind w:firstLine="851"/>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 xml:space="preserve">проекты решений о предоставлении разрешения на условно разрешенный вид использования земельного участка или объекта капитального строительства; </w:t>
      </w:r>
    </w:p>
    <w:p w:rsidR="00F23268" w:rsidRPr="00673595" w:rsidRDefault="00F23268" w:rsidP="005A7DB4">
      <w:pPr>
        <w:shd w:val="clear" w:color="auto" w:fill="FFFFFF"/>
        <w:tabs>
          <w:tab w:val="left" w:pos="1134"/>
          <w:tab w:val="left" w:pos="1620"/>
        </w:tabs>
        <w:autoSpaceDE w:val="0"/>
        <w:autoSpaceDN w:val="0"/>
        <w:adjustRightInd w:val="0"/>
        <w:spacing w:after="0" w:line="240" w:lineRule="auto"/>
        <w:ind w:firstLine="851"/>
        <w:jc w:val="both"/>
        <w:rPr>
          <w:rFonts w:ascii="Times New Roman" w:hAnsi="Times New Roman"/>
          <w:sz w:val="24"/>
          <w:szCs w:val="24"/>
        </w:rPr>
      </w:pPr>
      <w:r w:rsidRPr="00673595">
        <w:rPr>
          <w:rFonts w:ascii="Times New Roman" w:hAnsi="Times New Roman"/>
          <w:sz w:val="24"/>
          <w:szCs w:val="24"/>
        </w:rPr>
        <w:t>3)</w:t>
      </w:r>
      <w:r w:rsidRPr="00673595">
        <w:rPr>
          <w:rFonts w:ascii="Times New Roman" w:hAnsi="Times New Roman"/>
          <w:sz w:val="24"/>
          <w:szCs w:val="24"/>
        </w:rPr>
        <w:tab/>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23268" w:rsidRPr="00673595" w:rsidRDefault="00F23268" w:rsidP="005A7DB4">
      <w:pPr>
        <w:shd w:val="clear" w:color="auto" w:fill="FFFFFF"/>
        <w:tabs>
          <w:tab w:val="left" w:pos="1134"/>
          <w:tab w:val="left" w:pos="1440"/>
        </w:tabs>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lastRenderedPageBreak/>
        <w:t>4.</w:t>
      </w:r>
      <w:r w:rsidRPr="00673595">
        <w:rPr>
          <w:rFonts w:ascii="Times New Roman" w:hAnsi="Times New Roman"/>
          <w:sz w:val="24"/>
          <w:szCs w:val="24"/>
        </w:rPr>
        <w:tab/>
        <w:t>Особенности организации и проведения общественных обсуждений или публичных слушаний по проекту о внесении изменений в настоящие Правила определены статьей 1</w:t>
      </w:r>
      <w:r w:rsidR="00E03E91" w:rsidRPr="00673595">
        <w:rPr>
          <w:rFonts w:ascii="Times New Roman" w:hAnsi="Times New Roman"/>
          <w:sz w:val="24"/>
          <w:szCs w:val="24"/>
        </w:rPr>
        <w:t>5</w:t>
      </w:r>
      <w:r w:rsidRPr="00673595">
        <w:rPr>
          <w:rFonts w:ascii="Times New Roman" w:hAnsi="Times New Roman"/>
          <w:sz w:val="24"/>
          <w:szCs w:val="24"/>
        </w:rPr>
        <w:t xml:space="preserve"> настоящих Правил в соответствии с Градостроительным кодексом Российской Федерации.</w:t>
      </w:r>
    </w:p>
    <w:p w:rsidR="00F23268" w:rsidRPr="00673595" w:rsidRDefault="00F23268" w:rsidP="005A7DB4">
      <w:pPr>
        <w:shd w:val="clear" w:color="auto" w:fill="FFFFFF"/>
        <w:tabs>
          <w:tab w:val="left" w:pos="1134"/>
          <w:tab w:val="left" w:pos="1440"/>
        </w:tabs>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t>5.</w:t>
      </w:r>
      <w:r w:rsidRPr="00673595">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определены статьей 9 настоящих Правил в соответствии с Градостроительным кодексом Российской Федерации.</w:t>
      </w:r>
    </w:p>
    <w:p w:rsidR="00F23268" w:rsidRPr="00673595" w:rsidRDefault="00F23268" w:rsidP="005A7DB4">
      <w:pPr>
        <w:shd w:val="clear" w:color="auto" w:fill="FFFFFF"/>
        <w:tabs>
          <w:tab w:val="left" w:pos="1134"/>
          <w:tab w:val="left" w:pos="1440"/>
        </w:tabs>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t>6.</w:t>
      </w:r>
      <w:r w:rsidRPr="00673595">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определены статьей 40 Градостроительного кодекса Российской Федерации.</w:t>
      </w:r>
    </w:p>
    <w:p w:rsidR="00F23268" w:rsidRDefault="00F23268" w:rsidP="005A7DB4">
      <w:pPr>
        <w:shd w:val="clear" w:color="auto" w:fill="FFFFFF"/>
        <w:tabs>
          <w:tab w:val="left" w:pos="1134"/>
          <w:tab w:val="left" w:pos="1440"/>
        </w:tabs>
        <w:autoSpaceDE w:val="0"/>
        <w:autoSpaceDN w:val="0"/>
        <w:adjustRightInd w:val="0"/>
        <w:spacing w:after="0" w:line="240" w:lineRule="auto"/>
        <w:ind w:firstLine="709"/>
        <w:jc w:val="both"/>
        <w:rPr>
          <w:rFonts w:ascii="Times New Roman" w:hAnsi="Times New Roman"/>
          <w:sz w:val="24"/>
          <w:szCs w:val="24"/>
        </w:rPr>
      </w:pPr>
      <w:r w:rsidRPr="00673595">
        <w:rPr>
          <w:rFonts w:ascii="Times New Roman" w:hAnsi="Times New Roman"/>
          <w:sz w:val="24"/>
          <w:szCs w:val="24"/>
        </w:rPr>
        <w:t>7.</w:t>
      </w:r>
      <w:r w:rsidRPr="00673595">
        <w:rPr>
          <w:rFonts w:ascii="Times New Roman" w:hAnsi="Times New Roman"/>
          <w:sz w:val="24"/>
          <w:szCs w:val="24"/>
        </w:rPr>
        <w:tab/>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A7DB4" w:rsidRPr="00673595" w:rsidRDefault="005A7DB4" w:rsidP="005A7DB4">
      <w:pPr>
        <w:shd w:val="clear" w:color="auto" w:fill="FFFFFF"/>
        <w:tabs>
          <w:tab w:val="left" w:pos="1134"/>
          <w:tab w:val="left" w:pos="1440"/>
        </w:tabs>
        <w:autoSpaceDE w:val="0"/>
        <w:autoSpaceDN w:val="0"/>
        <w:adjustRightInd w:val="0"/>
        <w:spacing w:after="0" w:line="240" w:lineRule="auto"/>
        <w:ind w:firstLine="709"/>
        <w:jc w:val="both"/>
        <w:rPr>
          <w:rFonts w:ascii="Times New Roman" w:hAnsi="Times New Roman"/>
          <w:sz w:val="24"/>
          <w:szCs w:val="24"/>
        </w:rPr>
      </w:pPr>
    </w:p>
    <w:p w:rsidR="005A7DB4" w:rsidRPr="005A7DB4" w:rsidRDefault="005A7DB4" w:rsidP="005A7DB4">
      <w:pPr>
        <w:spacing w:after="0" w:line="240" w:lineRule="auto"/>
        <w:ind w:left="710"/>
        <w:jc w:val="center"/>
        <w:outlineLvl w:val="2"/>
        <w:rPr>
          <w:rFonts w:ascii="Times New Roman" w:hAnsi="Times New Roman"/>
          <w:bCs/>
          <w:sz w:val="24"/>
          <w:szCs w:val="24"/>
        </w:rPr>
      </w:pPr>
      <w:bookmarkStart w:id="26" w:name="_Toc94692771"/>
      <w:r w:rsidRPr="005A7DB4">
        <w:rPr>
          <w:rFonts w:ascii="Times New Roman" w:hAnsi="Times New Roman"/>
          <w:bCs/>
          <w:sz w:val="24"/>
          <w:szCs w:val="24"/>
        </w:rPr>
        <w:t>Статья 1</w:t>
      </w:r>
      <w:r>
        <w:rPr>
          <w:rFonts w:ascii="Times New Roman" w:hAnsi="Times New Roman"/>
          <w:bCs/>
          <w:sz w:val="24"/>
          <w:szCs w:val="24"/>
        </w:rPr>
        <w:t>5</w:t>
      </w:r>
      <w:r w:rsidRPr="005A7DB4">
        <w:rPr>
          <w:rFonts w:ascii="Times New Roman" w:hAnsi="Times New Roman"/>
          <w:bCs/>
          <w:sz w:val="24"/>
          <w:szCs w:val="24"/>
        </w:rPr>
        <w:t>. Организация и проведение общественных или публичных слушаний по проекту о внесении изменений в настоящие Правила</w:t>
      </w:r>
      <w:bookmarkEnd w:id="26"/>
    </w:p>
    <w:p w:rsidR="005A7DB4" w:rsidRPr="005A7DB4" w:rsidRDefault="005A7DB4" w:rsidP="005A7DB4">
      <w:pPr>
        <w:spacing w:after="0" w:line="240" w:lineRule="auto"/>
        <w:jc w:val="center"/>
        <w:outlineLvl w:val="2"/>
        <w:rPr>
          <w:rFonts w:ascii="Times New Roman" w:hAnsi="Times New Roman"/>
          <w:bCs/>
          <w:sz w:val="24"/>
          <w:szCs w:val="24"/>
        </w:rPr>
      </w:pPr>
    </w:p>
    <w:p w:rsidR="00880EA3" w:rsidRPr="00703B80" w:rsidRDefault="00B46060" w:rsidP="00880EA3">
      <w:pPr>
        <w:pStyle w:val="ConsPlusNormal"/>
        <w:numPr>
          <w:ilvl w:val="0"/>
          <w:numId w:val="6"/>
        </w:numPr>
        <w:tabs>
          <w:tab w:val="left" w:pos="993"/>
        </w:tabs>
        <w:ind w:left="0"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Срок проведения общественных обсуждений или публичных слушаний по проекту 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должен быть </w:t>
      </w:r>
      <w:r w:rsidR="00880EA3" w:rsidRPr="00703B80">
        <w:rPr>
          <w:rFonts w:ascii="Times New Roman" w:hAnsi="Times New Roman" w:cs="Times New Roman"/>
          <w:sz w:val="24"/>
          <w:szCs w:val="24"/>
        </w:rPr>
        <w:t>не более одного месяца.</w:t>
      </w:r>
    </w:p>
    <w:p w:rsidR="00B46060" w:rsidRPr="00673595" w:rsidRDefault="00B46060" w:rsidP="005A7DB4">
      <w:pPr>
        <w:pStyle w:val="ConsPlusNormal"/>
        <w:numPr>
          <w:ilvl w:val="0"/>
          <w:numId w:val="6"/>
        </w:numPr>
        <w:tabs>
          <w:tab w:val="left" w:pos="993"/>
        </w:tabs>
        <w:ind w:left="0" w:firstLine="709"/>
        <w:jc w:val="both"/>
        <w:rPr>
          <w:rFonts w:ascii="Times New Roman" w:hAnsi="Times New Roman" w:cs="Times New Roman"/>
          <w:sz w:val="24"/>
          <w:szCs w:val="24"/>
        </w:rPr>
      </w:pPr>
      <w:r w:rsidRPr="00673595">
        <w:rPr>
          <w:rFonts w:ascii="Times New Roman" w:hAnsi="Times New Roman" w:cs="Times New Roman"/>
          <w:sz w:val="24"/>
          <w:szCs w:val="24"/>
        </w:rPr>
        <w:t>Участниками общественных обсуждений или публичных слушаний по проекту 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46060" w:rsidRPr="00673595" w:rsidRDefault="00B46060" w:rsidP="005A7DB4">
      <w:pPr>
        <w:pStyle w:val="ConsPlusNormal"/>
        <w:numPr>
          <w:ilvl w:val="0"/>
          <w:numId w:val="6"/>
        </w:numPr>
        <w:tabs>
          <w:tab w:val="left" w:pos="993"/>
        </w:tabs>
        <w:ind w:left="0" w:firstLine="709"/>
        <w:jc w:val="both"/>
        <w:rPr>
          <w:rFonts w:ascii="Times New Roman" w:hAnsi="Times New Roman" w:cs="Times New Roman"/>
          <w:sz w:val="24"/>
          <w:szCs w:val="24"/>
        </w:rPr>
      </w:pPr>
      <w:r w:rsidRPr="00673595">
        <w:rPr>
          <w:rFonts w:ascii="Times New Roman" w:hAnsi="Times New Roman"/>
          <w:sz w:val="24"/>
          <w:szCs w:val="24"/>
        </w:rPr>
        <w:t xml:space="preserve">Решение о проведении общественных обсуждений или публичных слушаний по проекту о внесении изменений в настоящие Правила принимает Глава </w:t>
      </w:r>
      <w:r w:rsidR="004E6D29"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в срок не позднее чем через десять дней со дня получения проекта о внесении изменений в настоящие Правила.</w:t>
      </w:r>
    </w:p>
    <w:p w:rsidR="006B2DC5" w:rsidRPr="00673595" w:rsidRDefault="006B2DC5" w:rsidP="005A7DB4">
      <w:pPr>
        <w:pStyle w:val="ConsPlusNormal"/>
        <w:numPr>
          <w:ilvl w:val="0"/>
          <w:numId w:val="6"/>
        </w:numPr>
        <w:tabs>
          <w:tab w:val="left" w:pos="993"/>
        </w:tabs>
        <w:ind w:left="0" w:firstLine="709"/>
        <w:jc w:val="both"/>
        <w:rPr>
          <w:rFonts w:ascii="Times New Roman" w:hAnsi="Times New Roman" w:cs="Times New Roman"/>
          <w:sz w:val="24"/>
          <w:szCs w:val="24"/>
        </w:rPr>
      </w:pPr>
      <w:r w:rsidRPr="00673595">
        <w:rPr>
          <w:rFonts w:ascii="Times New Roman" w:hAnsi="Times New Roman"/>
          <w:sz w:val="24"/>
          <w:szCs w:val="24"/>
        </w:rPr>
        <w:t xml:space="preserve">Продолжительность общественных обсуждений или публичных слушаний по проекту внесения изменений в настоящие Правила составляет </w:t>
      </w:r>
      <w:r w:rsidR="00F05E56" w:rsidRPr="00F05E56">
        <w:rPr>
          <w:rFonts w:ascii="Times New Roman" w:hAnsi="Times New Roman"/>
          <w:sz w:val="24"/>
          <w:szCs w:val="24"/>
        </w:rPr>
        <w:t>не более одного месяца</w:t>
      </w:r>
      <w:r w:rsidR="00F05E56">
        <w:rPr>
          <w:rFonts w:ascii="Times New Roman" w:hAnsi="Times New Roman"/>
          <w:sz w:val="24"/>
          <w:szCs w:val="24"/>
        </w:rPr>
        <w:t xml:space="preserve"> </w:t>
      </w:r>
      <w:r w:rsidRPr="00673595">
        <w:rPr>
          <w:rFonts w:ascii="Times New Roman" w:hAnsi="Times New Roman"/>
          <w:sz w:val="24"/>
          <w:szCs w:val="24"/>
        </w:rPr>
        <w:t>со дня опубликования такого проекта.</w:t>
      </w:r>
    </w:p>
    <w:p w:rsidR="00B46060" w:rsidRPr="00673595" w:rsidRDefault="00B46060" w:rsidP="005A7DB4">
      <w:pPr>
        <w:pStyle w:val="ConsPlusNormal"/>
        <w:numPr>
          <w:ilvl w:val="0"/>
          <w:numId w:val="6"/>
        </w:numPr>
        <w:tabs>
          <w:tab w:val="left" w:pos="993"/>
        </w:tabs>
        <w:ind w:left="0" w:firstLine="709"/>
        <w:jc w:val="both"/>
        <w:rPr>
          <w:rFonts w:ascii="Times New Roman" w:hAnsi="Times New Roman" w:cs="Times New Roman"/>
          <w:sz w:val="24"/>
          <w:szCs w:val="24"/>
        </w:rPr>
      </w:pPr>
      <w:r w:rsidRPr="00673595">
        <w:rPr>
          <w:rFonts w:ascii="Times New Roman" w:hAnsi="Times New Roman"/>
          <w:sz w:val="24"/>
          <w:szCs w:val="24"/>
        </w:rPr>
        <w:t xml:space="preserve">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w:t>
      </w:r>
      <w:r w:rsidRPr="00673595">
        <w:rPr>
          <w:rFonts w:ascii="Times New Roman" w:hAnsi="Times New Roman"/>
          <w:sz w:val="24"/>
          <w:szCs w:val="24"/>
        </w:rPr>
        <w:lastRenderedPageBreak/>
        <w:t>не может быть более чем один месяц.</w:t>
      </w:r>
    </w:p>
    <w:p w:rsidR="00B46060" w:rsidRPr="00673595" w:rsidRDefault="00B46060" w:rsidP="005A7DB4">
      <w:pPr>
        <w:pStyle w:val="ConsPlusNormal"/>
        <w:numPr>
          <w:ilvl w:val="0"/>
          <w:numId w:val="6"/>
        </w:numPr>
        <w:tabs>
          <w:tab w:val="left" w:pos="993"/>
        </w:tabs>
        <w:ind w:left="0" w:firstLine="709"/>
        <w:jc w:val="both"/>
        <w:rPr>
          <w:rFonts w:ascii="Times New Roman" w:hAnsi="Times New Roman" w:cs="Times New Roman"/>
          <w:sz w:val="24"/>
          <w:szCs w:val="24"/>
        </w:rPr>
      </w:pPr>
      <w:r w:rsidRPr="00673595">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w:t>
      </w:r>
      <w:r w:rsidR="00E03E91" w:rsidRPr="00673595">
        <w:rPr>
          <w:rFonts w:ascii="Times New Roman" w:hAnsi="Times New Roman"/>
          <w:sz w:val="24"/>
          <w:szCs w:val="24"/>
        </w:rPr>
        <w:t>9</w:t>
      </w:r>
      <w:r w:rsidRPr="00673595">
        <w:rPr>
          <w:rFonts w:ascii="Times New Roman" w:hAnsi="Times New Roman"/>
          <w:sz w:val="24"/>
          <w:szCs w:val="24"/>
        </w:rPr>
        <w:t xml:space="preserve"> настоящих Правил.</w:t>
      </w:r>
    </w:p>
    <w:p w:rsidR="005A7DB4" w:rsidRPr="00DC7814" w:rsidRDefault="005A7DB4" w:rsidP="005A7DB4">
      <w:pPr>
        <w:pStyle w:val="ConsPlusNormal"/>
        <w:tabs>
          <w:tab w:val="left" w:pos="993"/>
        </w:tabs>
        <w:spacing w:line="276" w:lineRule="auto"/>
        <w:ind w:left="710" w:firstLine="0"/>
        <w:jc w:val="both"/>
        <w:rPr>
          <w:rFonts w:ascii="Times New Roman" w:hAnsi="Times New Roman" w:cs="Times New Roman"/>
          <w:sz w:val="24"/>
          <w:szCs w:val="24"/>
        </w:rPr>
      </w:pPr>
    </w:p>
    <w:p w:rsidR="005A7DB4" w:rsidRPr="00985564" w:rsidRDefault="005A7DB4" w:rsidP="005A7DB4">
      <w:pPr>
        <w:keepNext/>
        <w:keepLines/>
        <w:spacing w:after="0" w:line="240" w:lineRule="auto"/>
        <w:ind w:left="710"/>
        <w:jc w:val="center"/>
        <w:outlineLvl w:val="1"/>
        <w:rPr>
          <w:rFonts w:ascii="Times New Roman" w:hAnsi="Times New Roman"/>
          <w:bCs/>
          <w:sz w:val="24"/>
          <w:szCs w:val="24"/>
          <w:lang w:eastAsia="en-US"/>
        </w:rPr>
      </w:pPr>
      <w:bookmarkStart w:id="27" w:name="_Toc94692772"/>
      <w:r w:rsidRPr="00985564">
        <w:rPr>
          <w:rFonts w:ascii="Times New Roman" w:hAnsi="Times New Roman"/>
          <w:bCs/>
          <w:sz w:val="24"/>
          <w:szCs w:val="24"/>
          <w:lang w:eastAsia="en-US"/>
        </w:rPr>
        <w:t>Глава 6. Внесение изменения в Правила землепользования и застройки</w:t>
      </w:r>
      <w:bookmarkEnd w:id="27"/>
    </w:p>
    <w:p w:rsidR="005A7DB4" w:rsidRPr="005A7DB4" w:rsidRDefault="005A7DB4" w:rsidP="005A7DB4">
      <w:pPr>
        <w:keepNext/>
        <w:keepLines/>
        <w:spacing w:after="0" w:line="240" w:lineRule="auto"/>
        <w:ind w:left="710"/>
        <w:jc w:val="center"/>
        <w:outlineLvl w:val="1"/>
        <w:rPr>
          <w:rFonts w:ascii="Times New Roman" w:hAnsi="Times New Roman"/>
          <w:bCs/>
          <w:sz w:val="24"/>
          <w:szCs w:val="24"/>
          <w:lang w:eastAsia="en-US"/>
        </w:rPr>
      </w:pPr>
    </w:p>
    <w:p w:rsidR="005A7DB4" w:rsidRPr="005A7DB4" w:rsidRDefault="005A7DB4" w:rsidP="005A7DB4">
      <w:pPr>
        <w:spacing w:after="0" w:line="240" w:lineRule="auto"/>
        <w:ind w:left="710"/>
        <w:jc w:val="center"/>
        <w:outlineLvl w:val="2"/>
        <w:rPr>
          <w:rFonts w:ascii="Times New Roman" w:hAnsi="Times New Roman"/>
          <w:bCs/>
          <w:sz w:val="24"/>
          <w:szCs w:val="24"/>
        </w:rPr>
      </w:pPr>
      <w:bookmarkStart w:id="28" w:name="_Toc94692773"/>
      <w:r w:rsidRPr="005A7DB4">
        <w:rPr>
          <w:rFonts w:ascii="Times New Roman" w:hAnsi="Times New Roman"/>
          <w:bCs/>
          <w:sz w:val="24"/>
          <w:szCs w:val="24"/>
        </w:rPr>
        <w:t>Статья 1</w:t>
      </w:r>
      <w:r>
        <w:rPr>
          <w:rFonts w:ascii="Times New Roman" w:hAnsi="Times New Roman"/>
          <w:bCs/>
          <w:sz w:val="24"/>
          <w:szCs w:val="24"/>
        </w:rPr>
        <w:t>6</w:t>
      </w:r>
      <w:r w:rsidRPr="005A7DB4">
        <w:rPr>
          <w:rFonts w:ascii="Times New Roman" w:hAnsi="Times New Roman"/>
          <w:bCs/>
          <w:sz w:val="24"/>
          <w:szCs w:val="24"/>
        </w:rPr>
        <w:t>. Порядок внесения изменений в правила землепользования и застройки</w:t>
      </w:r>
      <w:bookmarkEnd w:id="28"/>
    </w:p>
    <w:p w:rsidR="005A7DB4" w:rsidRPr="005A7DB4" w:rsidRDefault="005A7DB4" w:rsidP="005A7DB4">
      <w:pPr>
        <w:spacing w:after="0" w:line="240" w:lineRule="auto"/>
        <w:ind w:left="710"/>
        <w:jc w:val="center"/>
        <w:outlineLvl w:val="2"/>
        <w:rPr>
          <w:rFonts w:ascii="Times New Roman" w:hAnsi="Times New Roman"/>
          <w:bCs/>
          <w:sz w:val="24"/>
          <w:szCs w:val="24"/>
        </w:rPr>
      </w:pPr>
    </w:p>
    <w:p w:rsidR="00FF5A00" w:rsidRPr="00673595" w:rsidRDefault="00FF5A00" w:rsidP="005A7DB4">
      <w:pPr>
        <w:pStyle w:val="a7"/>
        <w:widowControl w:val="0"/>
        <w:numPr>
          <w:ilvl w:val="0"/>
          <w:numId w:val="7"/>
        </w:numPr>
        <w:tabs>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673595">
        <w:rPr>
          <w:rFonts w:ascii="Times New Roman" w:hAnsi="Times New Roman"/>
          <w:sz w:val="24"/>
          <w:szCs w:val="24"/>
        </w:rPr>
        <w:t xml:space="preserve">В соответствии со статьей 33 Градостроительного кодекса Российской Федерации основаниями для рассмотрения Главой </w:t>
      </w:r>
      <w:r w:rsidR="004E6D29"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вопроса о внесении изменений в правила землепользования и застройки являются:</w:t>
      </w:r>
    </w:p>
    <w:p w:rsidR="00FF5A00" w:rsidRPr="00673595" w:rsidRDefault="00FF5A00" w:rsidP="005A7DB4">
      <w:pPr>
        <w:tabs>
          <w:tab w:val="left" w:pos="993"/>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t xml:space="preserve">несоответствие правил землепользования и застройки генеральному плану сельского поселения, схеме территориального планирования </w:t>
      </w:r>
      <w:r w:rsidR="004E6D29"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Омской области, возникшее в результате внесения в такие генеральные планы или схему территориального планирования изменений;</w:t>
      </w:r>
    </w:p>
    <w:p w:rsidR="00FF5A00" w:rsidRPr="00673595" w:rsidRDefault="00FF5A00" w:rsidP="005A7DB4">
      <w:pPr>
        <w:tabs>
          <w:tab w:val="left" w:pos="993"/>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t>поступление предложений об изменении границ территориальных зон, изменении градостроительных регламентов;</w:t>
      </w:r>
    </w:p>
    <w:p w:rsidR="00FF5A00" w:rsidRPr="00673595" w:rsidRDefault="00FF5A00" w:rsidP="005A7DB4">
      <w:pPr>
        <w:tabs>
          <w:tab w:val="left" w:pos="993"/>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
    <w:p w:rsidR="00FF5A00" w:rsidRPr="00673595" w:rsidRDefault="00FF5A00" w:rsidP="005A7DB4">
      <w:pPr>
        <w:tabs>
          <w:tab w:val="left" w:pos="993"/>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F5A00" w:rsidRPr="00673595" w:rsidRDefault="00FF5A00" w:rsidP="005A7DB4">
      <w:pPr>
        <w:tabs>
          <w:tab w:val="left" w:pos="993"/>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7170C4" w:rsidRPr="00673595">
        <w:rPr>
          <w:rFonts w:ascii="Times New Roman" w:hAnsi="Times New Roman"/>
          <w:sz w:val="24"/>
          <w:szCs w:val="24"/>
        </w:rPr>
        <w:t>оселения регионального значения;</w:t>
      </w:r>
    </w:p>
    <w:p w:rsidR="007170C4" w:rsidRPr="00673595" w:rsidRDefault="007170C4" w:rsidP="005A7DB4">
      <w:pPr>
        <w:tabs>
          <w:tab w:val="left" w:pos="993"/>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t>принятие решения о комплексном развитии территории;</w:t>
      </w:r>
    </w:p>
    <w:p w:rsidR="007170C4" w:rsidRPr="00673595" w:rsidRDefault="007170C4" w:rsidP="005A7DB4">
      <w:pPr>
        <w:tabs>
          <w:tab w:val="left" w:pos="993"/>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w:t>
      </w:r>
      <w:r w:rsidRPr="00673595">
        <w:rPr>
          <w:rFonts w:ascii="Times New Roman" w:hAnsi="Times New Roman"/>
          <w:sz w:val="24"/>
          <w:szCs w:val="24"/>
        </w:rPr>
        <w:tab/>
      </w:r>
      <w:r w:rsidR="00D9721D" w:rsidRPr="00673595">
        <w:rPr>
          <w:rFonts w:ascii="Times New Roman" w:hAnsi="Times New Roman"/>
          <w:sz w:val="24"/>
          <w:szCs w:val="24"/>
        </w:rPr>
        <w:t>обнаружение мест захоронений погибших при защите Отечества, расположенных в границах поселения.</w:t>
      </w:r>
    </w:p>
    <w:p w:rsidR="005A7DB4" w:rsidRDefault="005A7DB4" w:rsidP="005A7DB4">
      <w:pPr>
        <w:tabs>
          <w:tab w:val="left" w:pos="993"/>
          <w:tab w:val="left" w:pos="1134"/>
        </w:tabs>
        <w:spacing w:after="0"/>
        <w:ind w:firstLine="709"/>
        <w:jc w:val="both"/>
        <w:rPr>
          <w:rFonts w:ascii="Times New Roman" w:hAnsi="Times New Roman"/>
          <w:sz w:val="24"/>
          <w:szCs w:val="24"/>
        </w:rPr>
      </w:pPr>
    </w:p>
    <w:p w:rsidR="005A7DB4" w:rsidRPr="00F632C6" w:rsidRDefault="005A7DB4" w:rsidP="005A7DB4">
      <w:pPr>
        <w:tabs>
          <w:tab w:val="left" w:pos="993"/>
          <w:tab w:val="left" w:pos="1134"/>
        </w:tabs>
        <w:spacing w:after="0" w:line="240" w:lineRule="auto"/>
        <w:jc w:val="center"/>
        <w:rPr>
          <w:rFonts w:ascii="Times New Roman" w:hAnsi="Times New Roman"/>
          <w:bCs/>
          <w:sz w:val="24"/>
          <w:szCs w:val="24"/>
        </w:rPr>
      </w:pPr>
      <w:r w:rsidRPr="00F632C6">
        <w:rPr>
          <w:rFonts w:ascii="Times New Roman" w:hAnsi="Times New Roman"/>
          <w:bCs/>
          <w:sz w:val="24"/>
          <w:szCs w:val="24"/>
        </w:rPr>
        <w:t>Статья 1</w:t>
      </w:r>
      <w:r>
        <w:rPr>
          <w:rFonts w:ascii="Times New Roman" w:hAnsi="Times New Roman"/>
          <w:bCs/>
          <w:sz w:val="24"/>
          <w:szCs w:val="24"/>
        </w:rPr>
        <w:t>7</w:t>
      </w:r>
      <w:r w:rsidRPr="00F632C6">
        <w:rPr>
          <w:rFonts w:ascii="Times New Roman" w:hAnsi="Times New Roman"/>
          <w:bCs/>
          <w:sz w:val="24"/>
          <w:szCs w:val="24"/>
        </w:rPr>
        <w:t>. Предложения о внесении изменений в настоящие Правила</w:t>
      </w:r>
    </w:p>
    <w:p w:rsidR="005A7DB4" w:rsidRPr="00DC7814" w:rsidRDefault="005A7DB4" w:rsidP="005A7DB4">
      <w:pPr>
        <w:tabs>
          <w:tab w:val="left" w:pos="993"/>
          <w:tab w:val="left" w:pos="1134"/>
        </w:tabs>
        <w:spacing w:after="0" w:line="240" w:lineRule="auto"/>
        <w:jc w:val="center"/>
        <w:rPr>
          <w:rFonts w:ascii="Times New Roman" w:hAnsi="Times New Roman"/>
          <w:b/>
          <w:bCs/>
          <w:sz w:val="24"/>
          <w:szCs w:val="24"/>
        </w:rPr>
      </w:pPr>
    </w:p>
    <w:p w:rsidR="00F05E56" w:rsidRDefault="00F05E56" w:rsidP="00F05E56">
      <w:pPr>
        <w:pStyle w:val="ConsPlusNormal"/>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w:t>
      </w:r>
    </w:p>
    <w:p w:rsidR="00FF5A00" w:rsidRPr="00673595" w:rsidRDefault="00FF5A00" w:rsidP="005A7DB4">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FF5A00" w:rsidRPr="00673595" w:rsidRDefault="00FF5A00" w:rsidP="005A7DB4">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2) органами исполнительной власти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FF5A00" w:rsidRPr="00673595" w:rsidRDefault="00FF5A00" w:rsidP="005A7DB4">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3) органами местного самоуправления </w:t>
      </w:r>
      <w:r w:rsidR="004E6D29" w:rsidRPr="00673595">
        <w:rPr>
          <w:rFonts w:ascii="Times New Roman" w:hAnsi="Times New Roman" w:cs="Times New Roman"/>
          <w:sz w:val="24"/>
          <w:szCs w:val="24"/>
        </w:rPr>
        <w:t>Павлоградского</w:t>
      </w:r>
      <w:r w:rsidRPr="00673595">
        <w:rPr>
          <w:rFonts w:ascii="Times New Roman" w:hAnsi="Times New Roman" w:cs="Times New Roman"/>
          <w:sz w:val="24"/>
          <w:szCs w:val="24"/>
        </w:rPr>
        <w:t xml:space="preserve"> муниципального района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FF5A00" w:rsidRPr="00673595" w:rsidRDefault="00FF5A00" w:rsidP="005A7DB4">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 xml:space="preserve">4) органами местного самоуправления </w:t>
      </w:r>
      <w:r w:rsidR="00F05E56" w:rsidRPr="00703B80">
        <w:rPr>
          <w:rFonts w:ascii="Times New Roman" w:hAnsi="Times New Roman" w:cs="Times New Roman"/>
          <w:sz w:val="24"/>
          <w:szCs w:val="24"/>
        </w:rPr>
        <w:t>Милоградовского</w:t>
      </w:r>
      <w:r w:rsidR="00A9614A" w:rsidRPr="00673595">
        <w:rPr>
          <w:rFonts w:ascii="Times New Roman" w:hAnsi="Times New Roman" w:cs="Times New Roman"/>
          <w:sz w:val="24"/>
          <w:szCs w:val="24"/>
        </w:rPr>
        <w:t xml:space="preserve"> </w:t>
      </w:r>
      <w:r w:rsidRPr="00673595">
        <w:rPr>
          <w:rFonts w:ascii="Times New Roman" w:hAnsi="Times New Roman" w:cs="Times New Roman"/>
          <w:sz w:val="24"/>
          <w:szCs w:val="24"/>
        </w:rPr>
        <w:t>сельского поселения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D9721D" w:rsidRPr="00673595" w:rsidRDefault="00D9721D" w:rsidP="005A7DB4">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lastRenderedPageBreak/>
        <w:t xml:space="preserve">4.1) органами местного самоуправления в случаях обнаружения мест захоронений погибших при защите Отечества, расположенных в границах </w:t>
      </w:r>
      <w:r w:rsidR="00104982">
        <w:rPr>
          <w:rFonts w:ascii="Times New Roman" w:hAnsi="Times New Roman" w:cs="Times New Roman"/>
          <w:sz w:val="24"/>
          <w:szCs w:val="24"/>
        </w:rPr>
        <w:t>Милоградов</w:t>
      </w:r>
      <w:r w:rsidRPr="00673595">
        <w:rPr>
          <w:rFonts w:ascii="Times New Roman" w:hAnsi="Times New Roman" w:cs="Times New Roman"/>
          <w:sz w:val="24"/>
          <w:szCs w:val="24"/>
        </w:rPr>
        <w:t>ского сельского поселения.</w:t>
      </w:r>
    </w:p>
    <w:p w:rsidR="00FF5A00" w:rsidRPr="00673595" w:rsidRDefault="00FF5A00" w:rsidP="005A7DB4">
      <w:pPr>
        <w:pStyle w:val="ConsPlusNormal"/>
        <w:ind w:firstLine="709"/>
        <w:jc w:val="both"/>
        <w:rPr>
          <w:rFonts w:ascii="Times New Roman" w:hAnsi="Times New Roman" w:cs="Times New Roman"/>
          <w:sz w:val="24"/>
          <w:szCs w:val="24"/>
        </w:rPr>
      </w:pPr>
      <w:r w:rsidRPr="00673595">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05E56" w:rsidRPr="00703B80" w:rsidRDefault="00F05E56" w:rsidP="00F05E56">
      <w:pPr>
        <w:pStyle w:val="ConsPlusNormal"/>
        <w:ind w:firstLine="709"/>
        <w:jc w:val="both"/>
        <w:rPr>
          <w:rFonts w:ascii="Times New Roman" w:hAnsi="Times New Roman" w:cs="Times New Roman"/>
          <w:sz w:val="24"/>
          <w:szCs w:val="24"/>
        </w:rPr>
      </w:pPr>
      <w:r w:rsidRPr="00703B80">
        <w:rPr>
          <w:rFonts w:ascii="Times New Roman" w:hAnsi="Times New Roman" w:cs="Times New Roman"/>
          <w:sz w:val="24"/>
          <w:szCs w:val="24"/>
        </w:rPr>
        <w:t>6) уполномоченным федеральным органом исполнительной власти или юридическим лицом,</w:t>
      </w:r>
      <w:r w:rsidRPr="00703B80">
        <w:rPr>
          <w:sz w:val="24"/>
          <w:szCs w:val="24"/>
          <w:shd w:val="clear" w:color="auto" w:fill="FFFFFF"/>
        </w:rPr>
        <w:t xml:space="preserve"> </w:t>
      </w:r>
      <w:r w:rsidRPr="00703B80">
        <w:rPr>
          <w:rFonts w:ascii="Times New Roman" w:hAnsi="Times New Roman" w:cs="Times New Roman"/>
          <w:sz w:val="24"/>
          <w:szCs w:val="24"/>
          <w:shd w:val="clear" w:color="auto" w:fill="FFFFFF"/>
        </w:rPr>
        <w:t>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r w:rsidRPr="00703B80">
        <w:rPr>
          <w:rFonts w:ascii="Times New Roman" w:hAnsi="Times New Roman" w:cs="Times New Roman"/>
          <w:sz w:val="24"/>
          <w:szCs w:val="24"/>
        </w:rPr>
        <w:t>;</w:t>
      </w:r>
    </w:p>
    <w:p w:rsidR="00F05E56" w:rsidRPr="00703B80" w:rsidRDefault="00F05E56" w:rsidP="00F05E56">
      <w:pPr>
        <w:pStyle w:val="ConsPlusNormal"/>
        <w:ind w:firstLine="709"/>
        <w:jc w:val="both"/>
        <w:rPr>
          <w:rFonts w:ascii="Times New Roman" w:hAnsi="Times New Roman" w:cs="Times New Roman"/>
          <w:sz w:val="24"/>
          <w:szCs w:val="24"/>
        </w:rPr>
      </w:pPr>
      <w:r w:rsidRPr="00703B80">
        <w:rPr>
          <w:rFonts w:ascii="Times New Roman" w:hAnsi="Times New Roman" w:cs="Times New Roman"/>
          <w:sz w:val="24"/>
          <w:szCs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w:t>
      </w:r>
      <w:r w:rsidRPr="00703B80">
        <w:rPr>
          <w:rFonts w:ascii="Times New Roman" w:hAnsi="Times New Roman" w:cs="Times New Roman"/>
          <w:sz w:val="24"/>
          <w:szCs w:val="24"/>
          <w:shd w:val="clear" w:color="auto" w:fill="FFFFFF"/>
        </w:rPr>
        <w:t>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r w:rsidRPr="00703B80">
        <w:rPr>
          <w:rFonts w:ascii="Times New Roman" w:hAnsi="Times New Roman" w:cs="Times New Roman"/>
          <w:sz w:val="24"/>
          <w:szCs w:val="24"/>
        </w:rPr>
        <w:t>, либо лицом, с которым заключен договор о комплексном развитии территории в целях реализации решения о комплексном развитии территории.</w:t>
      </w:r>
    </w:p>
    <w:p w:rsidR="00F05E56" w:rsidRPr="00703B80" w:rsidRDefault="00F05E56" w:rsidP="00F05E56">
      <w:pPr>
        <w:pStyle w:val="ConsPlusNormal"/>
        <w:ind w:firstLine="709"/>
        <w:jc w:val="both"/>
        <w:rPr>
          <w:rFonts w:ascii="Times New Roman" w:hAnsi="Times New Roman" w:cs="Times New Roman"/>
          <w:sz w:val="24"/>
          <w:szCs w:val="24"/>
        </w:rPr>
      </w:pPr>
      <w:r w:rsidRPr="00703B80">
        <w:rPr>
          <w:rFonts w:ascii="Times New Roman" w:hAnsi="Times New Roman" w:cs="Times New Roman"/>
          <w:sz w:val="24"/>
          <w:szCs w:val="24"/>
        </w:rPr>
        <w:t xml:space="preserve">1.1. В целях внесения изменений в правила землепользования и застройки в случаях, предусмотренных </w:t>
      </w:r>
      <w:hyperlink w:anchor="P1461" w:history="1">
        <w:r w:rsidRPr="00703B80">
          <w:rPr>
            <w:rFonts w:ascii="Times New Roman" w:hAnsi="Times New Roman" w:cs="Times New Roman"/>
            <w:sz w:val="24"/>
            <w:szCs w:val="24"/>
          </w:rPr>
          <w:t>пунктами 3</w:t>
        </w:r>
      </w:hyperlink>
      <w:r w:rsidRPr="00703B80">
        <w:rPr>
          <w:rFonts w:ascii="Times New Roman" w:hAnsi="Times New Roman" w:cs="Times New Roman"/>
          <w:sz w:val="24"/>
          <w:szCs w:val="24"/>
        </w:rPr>
        <w:t xml:space="preserve"> - </w:t>
      </w:r>
      <w:hyperlink w:anchor="P1467" w:history="1">
        <w:r w:rsidRPr="00703B80">
          <w:rPr>
            <w:rFonts w:ascii="Times New Roman" w:hAnsi="Times New Roman" w:cs="Times New Roman"/>
            <w:sz w:val="24"/>
            <w:szCs w:val="24"/>
          </w:rPr>
          <w:t>6 части 2</w:t>
        </w:r>
      </w:hyperlink>
      <w:r w:rsidRPr="00703B80">
        <w:rPr>
          <w:rFonts w:ascii="Times New Roman" w:hAnsi="Times New Roman" w:cs="Times New Roman"/>
          <w:sz w:val="24"/>
          <w:szCs w:val="24"/>
        </w:rPr>
        <w:t xml:space="preserve"> и </w:t>
      </w:r>
      <w:hyperlink w:anchor="P1483" w:history="1">
        <w:r w:rsidRPr="00703B80">
          <w:rPr>
            <w:rFonts w:ascii="Times New Roman" w:hAnsi="Times New Roman" w:cs="Times New Roman"/>
            <w:sz w:val="24"/>
            <w:szCs w:val="24"/>
          </w:rPr>
          <w:t>частью 3.1</w:t>
        </w:r>
      </w:hyperlink>
      <w:r w:rsidRPr="00703B80">
        <w:rPr>
          <w:rFonts w:ascii="Times New Roman" w:hAnsi="Times New Roman" w:cs="Times New Roman"/>
          <w:sz w:val="24"/>
          <w:szCs w:val="24"/>
        </w:rPr>
        <w:t xml:space="preserve">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703B80">
          <w:rPr>
            <w:rFonts w:ascii="Times New Roman" w:hAnsi="Times New Roman" w:cs="Times New Roman"/>
            <w:sz w:val="24"/>
            <w:szCs w:val="24"/>
          </w:rPr>
          <w:t>статьи 33</w:t>
        </w:r>
      </w:hyperlink>
      <w:r w:rsidRPr="00703B80">
        <w:rPr>
          <w:rFonts w:ascii="Times New Roman" w:hAnsi="Times New Roman" w:cs="Times New Roman"/>
          <w:sz w:val="24"/>
          <w:szCs w:val="24"/>
        </w:rPr>
        <w:t xml:space="preserve">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rsidR="00F05E56" w:rsidRPr="00703B80" w:rsidRDefault="00F05E56" w:rsidP="00F05E56">
      <w:pPr>
        <w:pStyle w:val="ConsPlusNormal"/>
        <w:ind w:firstLine="709"/>
        <w:jc w:val="both"/>
        <w:rPr>
          <w:rFonts w:ascii="Times New Roman" w:hAnsi="Times New Roman" w:cs="Times New Roman"/>
          <w:sz w:val="24"/>
          <w:szCs w:val="24"/>
        </w:rPr>
      </w:pPr>
      <w:r w:rsidRPr="00703B80">
        <w:rPr>
          <w:rFonts w:ascii="Times New Roman" w:hAnsi="Times New Roman" w:cs="Times New Roman"/>
          <w:sz w:val="24"/>
          <w:szCs w:val="24"/>
        </w:rPr>
        <w:t xml:space="preserve">1.2.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w:anchor="P1372" w:history="1">
        <w:r w:rsidRPr="00703B80">
          <w:rPr>
            <w:rFonts w:ascii="Times New Roman" w:hAnsi="Times New Roman" w:cs="Times New Roman"/>
            <w:sz w:val="24"/>
            <w:szCs w:val="24"/>
          </w:rPr>
          <w:t>частью 5.2 статьи 30</w:t>
        </w:r>
      </w:hyperlink>
      <w:r w:rsidRPr="00703B80">
        <w:rPr>
          <w:rFonts w:ascii="Times New Roman" w:hAnsi="Times New Roman" w:cs="Times New Roman"/>
          <w:sz w:val="24"/>
          <w:szCs w:val="24"/>
        </w:rPr>
        <w:t xml:space="preserve">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F05E56" w:rsidRPr="00703B80" w:rsidRDefault="00F05E56" w:rsidP="00F05E56">
      <w:pPr>
        <w:autoSpaceDE w:val="0"/>
        <w:autoSpaceDN w:val="0"/>
        <w:adjustRightInd w:val="0"/>
        <w:spacing w:after="0" w:line="240" w:lineRule="auto"/>
        <w:ind w:firstLine="709"/>
        <w:jc w:val="both"/>
        <w:rPr>
          <w:rFonts w:ascii="Times New Roman" w:hAnsi="Times New Roman"/>
          <w:sz w:val="24"/>
          <w:szCs w:val="24"/>
        </w:rPr>
      </w:pPr>
      <w:r w:rsidRPr="00703B80">
        <w:rPr>
          <w:rFonts w:ascii="Times New Roman" w:hAnsi="Times New Roman"/>
          <w:sz w:val="24"/>
          <w:szCs w:val="24"/>
        </w:rPr>
        <w:t>1.3.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F05E56" w:rsidRPr="00703B80" w:rsidRDefault="00F05E56" w:rsidP="00F05E56">
      <w:pPr>
        <w:spacing w:after="0" w:line="240" w:lineRule="auto"/>
        <w:ind w:firstLine="709"/>
        <w:jc w:val="both"/>
        <w:rPr>
          <w:rFonts w:ascii="Times New Roman" w:hAnsi="Times New Roman"/>
          <w:sz w:val="24"/>
          <w:szCs w:val="24"/>
        </w:rPr>
      </w:pPr>
      <w:r w:rsidRPr="00703B80">
        <w:rPr>
          <w:rFonts w:ascii="Times New Roman" w:hAnsi="Times New Roman"/>
          <w:sz w:val="24"/>
          <w:szCs w:val="24"/>
        </w:rPr>
        <w:t>2. Внесение изменений в правила землепользования и застройки осуществляется в порядке, предусмотренном статьями 31 и 31, с учетом особенностей, установленных статьей 33 Градостроительного кодекса Российской Федерации.</w:t>
      </w:r>
    </w:p>
    <w:p w:rsidR="005A7DB4" w:rsidRDefault="005A7DB4" w:rsidP="005A7DB4">
      <w:pPr>
        <w:spacing w:after="0"/>
        <w:jc w:val="both"/>
        <w:rPr>
          <w:rFonts w:ascii="Times New Roman" w:hAnsi="Times New Roman"/>
          <w:sz w:val="24"/>
          <w:szCs w:val="24"/>
        </w:rPr>
      </w:pPr>
    </w:p>
    <w:p w:rsidR="00985564" w:rsidRDefault="00985564" w:rsidP="005A7DB4">
      <w:pPr>
        <w:spacing w:after="0"/>
        <w:jc w:val="both"/>
        <w:rPr>
          <w:rFonts w:ascii="Times New Roman" w:hAnsi="Times New Roman"/>
          <w:sz w:val="24"/>
          <w:szCs w:val="24"/>
        </w:rPr>
      </w:pPr>
    </w:p>
    <w:p w:rsidR="00985564" w:rsidRDefault="00985564" w:rsidP="005A7DB4">
      <w:pPr>
        <w:spacing w:after="0"/>
        <w:jc w:val="both"/>
        <w:rPr>
          <w:rFonts w:ascii="Times New Roman" w:hAnsi="Times New Roman"/>
          <w:sz w:val="24"/>
          <w:szCs w:val="24"/>
        </w:rPr>
      </w:pPr>
    </w:p>
    <w:p w:rsidR="00985564" w:rsidRDefault="00985564" w:rsidP="005A7DB4">
      <w:pPr>
        <w:spacing w:after="0"/>
        <w:jc w:val="both"/>
        <w:rPr>
          <w:rFonts w:ascii="Times New Roman" w:hAnsi="Times New Roman"/>
          <w:sz w:val="24"/>
          <w:szCs w:val="24"/>
        </w:rPr>
      </w:pPr>
    </w:p>
    <w:p w:rsidR="005A7DB4" w:rsidRDefault="005A7DB4" w:rsidP="005A7DB4">
      <w:pPr>
        <w:spacing w:after="0" w:line="240" w:lineRule="auto"/>
        <w:jc w:val="center"/>
        <w:outlineLvl w:val="2"/>
        <w:rPr>
          <w:rFonts w:ascii="Times New Roman" w:hAnsi="Times New Roman"/>
          <w:bCs/>
          <w:sz w:val="24"/>
          <w:szCs w:val="24"/>
        </w:rPr>
      </w:pPr>
      <w:bookmarkStart w:id="29" w:name="_Toc94692775"/>
      <w:r w:rsidRPr="00F632C6">
        <w:rPr>
          <w:rFonts w:ascii="Times New Roman" w:hAnsi="Times New Roman"/>
          <w:bCs/>
          <w:sz w:val="24"/>
          <w:szCs w:val="24"/>
        </w:rPr>
        <w:lastRenderedPageBreak/>
        <w:t>Статья 1</w:t>
      </w:r>
      <w:r>
        <w:rPr>
          <w:rFonts w:ascii="Times New Roman" w:hAnsi="Times New Roman"/>
          <w:bCs/>
          <w:sz w:val="24"/>
          <w:szCs w:val="24"/>
        </w:rPr>
        <w:t>8</w:t>
      </w:r>
      <w:r w:rsidRPr="00F632C6">
        <w:rPr>
          <w:rFonts w:ascii="Times New Roman" w:hAnsi="Times New Roman"/>
          <w:bCs/>
          <w:sz w:val="24"/>
          <w:szCs w:val="24"/>
        </w:rPr>
        <w:t>. Порядок подготовки настоящих Правил</w:t>
      </w:r>
      <w:bookmarkEnd w:id="29"/>
    </w:p>
    <w:p w:rsidR="005A7DB4" w:rsidRPr="00F632C6" w:rsidRDefault="005A7DB4" w:rsidP="005A7DB4">
      <w:pPr>
        <w:spacing w:after="0" w:line="240" w:lineRule="auto"/>
        <w:jc w:val="center"/>
        <w:outlineLvl w:val="2"/>
        <w:rPr>
          <w:rFonts w:ascii="Times New Roman" w:hAnsi="Times New Roman"/>
          <w:bCs/>
          <w:sz w:val="24"/>
          <w:szCs w:val="24"/>
        </w:rPr>
      </w:pPr>
    </w:p>
    <w:p w:rsidR="00E16C6B" w:rsidRPr="00673595" w:rsidRDefault="00E16C6B" w:rsidP="005A7DB4">
      <w:pPr>
        <w:tabs>
          <w:tab w:val="left" w:pos="1134"/>
        </w:tabs>
        <w:spacing w:after="0" w:line="240" w:lineRule="auto"/>
        <w:ind w:firstLine="720"/>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E16C6B" w:rsidRPr="00673595" w:rsidRDefault="00E16C6B"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
    <w:p w:rsidR="00E16C6B" w:rsidRPr="00673595" w:rsidRDefault="00E16C6B" w:rsidP="005A7DB4">
      <w:pPr>
        <w:tabs>
          <w:tab w:val="left" w:pos="1134"/>
        </w:tabs>
        <w:spacing w:after="0" w:line="240" w:lineRule="auto"/>
        <w:ind w:firstLine="720"/>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 xml:space="preserve">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r w:rsidR="004E6D29"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w:t>
      </w:r>
    </w:p>
    <w:p w:rsidR="00E16C6B" w:rsidRPr="00673595" w:rsidRDefault="00E16C6B" w:rsidP="005A7DB4">
      <w:pPr>
        <w:tabs>
          <w:tab w:val="left" w:pos="1134"/>
        </w:tabs>
        <w:spacing w:after="0" w:line="240" w:lineRule="auto"/>
        <w:ind w:firstLine="720"/>
        <w:jc w:val="both"/>
        <w:rPr>
          <w:rFonts w:ascii="Times New Roman" w:hAnsi="Times New Roman"/>
          <w:sz w:val="24"/>
          <w:szCs w:val="24"/>
        </w:rPr>
      </w:pPr>
      <w:r w:rsidRPr="00673595">
        <w:rPr>
          <w:rFonts w:ascii="Times New Roman" w:hAnsi="Times New Roman"/>
          <w:sz w:val="24"/>
          <w:szCs w:val="24"/>
        </w:rPr>
        <w:t>3</w:t>
      </w:r>
      <w:r w:rsidRPr="00673595">
        <w:rPr>
          <w:rFonts w:ascii="Times New Roman" w:hAnsi="Times New Roman"/>
          <w:sz w:val="24"/>
          <w:szCs w:val="24"/>
        </w:rPr>
        <w:tab/>
      </w:r>
      <w:r w:rsidRPr="00673595">
        <w:rPr>
          <w:rFonts w:ascii="Times New Roman" w:hAnsi="Times New Roman"/>
          <w:bCs/>
          <w:sz w:val="24"/>
          <w:szCs w:val="24"/>
        </w:rPr>
        <w:t xml:space="preserve">Глава </w:t>
      </w:r>
      <w:r w:rsidR="004E6D29" w:rsidRPr="00673595">
        <w:rPr>
          <w:rFonts w:ascii="Times New Roman" w:hAnsi="Times New Roman"/>
          <w:bCs/>
          <w:sz w:val="24"/>
          <w:szCs w:val="24"/>
        </w:rPr>
        <w:t>Павлоградского</w:t>
      </w:r>
      <w:r w:rsidRPr="00673595">
        <w:rPr>
          <w:rFonts w:ascii="Times New Roman" w:hAnsi="Times New Roman"/>
          <w:bCs/>
          <w:sz w:val="24"/>
          <w:szCs w:val="24"/>
        </w:rPr>
        <w:t xml:space="preserve"> муниципального района</w:t>
      </w:r>
      <w:r w:rsidRPr="00673595">
        <w:rPr>
          <w:rFonts w:ascii="Times New Roman" w:hAnsi="Times New Roman"/>
          <w:sz w:val="24"/>
          <w:szCs w:val="24"/>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5A7DB4" w:rsidRDefault="005A7DB4" w:rsidP="005A7DB4">
      <w:pPr>
        <w:spacing w:after="0" w:line="240" w:lineRule="auto"/>
        <w:jc w:val="center"/>
        <w:outlineLvl w:val="2"/>
        <w:rPr>
          <w:rFonts w:ascii="Times New Roman" w:hAnsi="Times New Roman"/>
          <w:bCs/>
          <w:sz w:val="24"/>
          <w:szCs w:val="24"/>
        </w:rPr>
      </w:pPr>
      <w:bookmarkStart w:id="30" w:name="_Toc94692776"/>
      <w:r w:rsidRPr="00F632C6">
        <w:rPr>
          <w:rFonts w:ascii="Times New Roman" w:hAnsi="Times New Roman"/>
          <w:bCs/>
          <w:sz w:val="24"/>
          <w:szCs w:val="24"/>
        </w:rPr>
        <w:t>Статья 1</w:t>
      </w:r>
      <w:r>
        <w:rPr>
          <w:rFonts w:ascii="Times New Roman" w:hAnsi="Times New Roman"/>
          <w:bCs/>
          <w:sz w:val="24"/>
          <w:szCs w:val="24"/>
        </w:rPr>
        <w:t>9</w:t>
      </w:r>
      <w:r w:rsidRPr="00F632C6">
        <w:rPr>
          <w:rFonts w:ascii="Times New Roman" w:hAnsi="Times New Roman"/>
          <w:bCs/>
          <w:sz w:val="24"/>
          <w:szCs w:val="24"/>
        </w:rPr>
        <w:t>. Внесение изменений в настоящие Правила</w:t>
      </w:r>
      <w:bookmarkEnd w:id="30"/>
    </w:p>
    <w:p w:rsidR="005A7DB4" w:rsidRPr="00F632C6" w:rsidRDefault="005A7DB4" w:rsidP="005A7DB4">
      <w:pPr>
        <w:spacing w:after="0" w:line="240" w:lineRule="auto"/>
        <w:jc w:val="center"/>
        <w:outlineLvl w:val="2"/>
        <w:rPr>
          <w:rFonts w:ascii="Times New Roman" w:hAnsi="Times New Roman"/>
          <w:bCs/>
          <w:sz w:val="24"/>
          <w:szCs w:val="24"/>
        </w:rPr>
      </w:pPr>
    </w:p>
    <w:p w:rsidR="00E16C6B" w:rsidRPr="00673595" w:rsidRDefault="00E16C6B"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w:t>
      </w:r>
      <w:r w:rsidR="00685E09" w:rsidRPr="00673595">
        <w:rPr>
          <w:rFonts w:ascii="Times New Roman" w:hAnsi="Times New Roman"/>
          <w:sz w:val="24"/>
          <w:szCs w:val="24"/>
        </w:rPr>
        <w:t>атьями 14</w:t>
      </w:r>
      <w:r w:rsidRPr="00673595">
        <w:rPr>
          <w:rFonts w:ascii="Times New Roman" w:hAnsi="Times New Roman"/>
          <w:sz w:val="24"/>
          <w:szCs w:val="24"/>
        </w:rPr>
        <w:t>-1</w:t>
      </w:r>
      <w:r w:rsidR="00685E09" w:rsidRPr="00673595">
        <w:rPr>
          <w:rFonts w:ascii="Times New Roman" w:hAnsi="Times New Roman"/>
          <w:sz w:val="24"/>
          <w:szCs w:val="24"/>
        </w:rPr>
        <w:t>5</w:t>
      </w:r>
      <w:r w:rsidRPr="00673595">
        <w:rPr>
          <w:rFonts w:ascii="Times New Roman" w:hAnsi="Times New Roman"/>
          <w:sz w:val="24"/>
          <w:szCs w:val="24"/>
        </w:rPr>
        <w:t xml:space="preserve"> настоящих Правил.</w:t>
      </w:r>
    </w:p>
    <w:p w:rsidR="00E16C6B" w:rsidRPr="00673595" w:rsidRDefault="00E16C6B"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 xml:space="preserve">После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4E6D29"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E16C6B" w:rsidRPr="00673595" w:rsidRDefault="00E16C6B"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3</w:t>
      </w:r>
      <w:r w:rsidRPr="00673595">
        <w:rPr>
          <w:rFonts w:ascii="Times New Roman" w:hAnsi="Times New Roman"/>
          <w:sz w:val="24"/>
          <w:szCs w:val="24"/>
        </w:rPr>
        <w:tab/>
        <w:t xml:space="preserve">Заключение о результатах общественных обсуждений или публичных слушаний учитывается Главой </w:t>
      </w:r>
      <w:r w:rsidR="004E6D29"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при принятии решения о</w:t>
      </w:r>
      <w:r w:rsidR="00A80249" w:rsidRPr="00673595">
        <w:rPr>
          <w:rFonts w:ascii="Times New Roman" w:hAnsi="Times New Roman"/>
          <w:sz w:val="24"/>
          <w:szCs w:val="24"/>
        </w:rPr>
        <w:t xml:space="preserve">б утверждении правил землепользования и застройки </w:t>
      </w:r>
      <w:r w:rsidRPr="00673595">
        <w:rPr>
          <w:rFonts w:ascii="Times New Roman" w:hAnsi="Times New Roman"/>
          <w:sz w:val="24"/>
          <w:szCs w:val="24"/>
        </w:rPr>
        <w:t>либо об отклонении его и направлении на доработку.</w:t>
      </w:r>
    </w:p>
    <w:p w:rsidR="005A7DB4" w:rsidRPr="00985564" w:rsidRDefault="005A7DB4" w:rsidP="005A7DB4">
      <w:pPr>
        <w:keepNext/>
        <w:keepLines/>
        <w:spacing w:after="0" w:line="240" w:lineRule="auto"/>
        <w:jc w:val="center"/>
        <w:outlineLvl w:val="1"/>
        <w:rPr>
          <w:rFonts w:ascii="Times New Roman" w:hAnsi="Times New Roman"/>
          <w:bCs/>
          <w:sz w:val="24"/>
          <w:szCs w:val="24"/>
          <w:lang w:eastAsia="en-US"/>
        </w:rPr>
      </w:pPr>
      <w:bookmarkStart w:id="31" w:name="_Toc94692777"/>
      <w:r w:rsidRPr="00985564">
        <w:rPr>
          <w:rFonts w:ascii="Times New Roman" w:hAnsi="Times New Roman"/>
          <w:bCs/>
          <w:sz w:val="24"/>
          <w:szCs w:val="24"/>
          <w:lang w:eastAsia="en-US"/>
        </w:rPr>
        <w:t>Глава 7. Заключительные и переходные положения</w:t>
      </w:r>
      <w:bookmarkEnd w:id="31"/>
    </w:p>
    <w:p w:rsidR="005A7DB4" w:rsidRPr="00F632C6" w:rsidRDefault="005A7DB4" w:rsidP="005A7DB4">
      <w:pPr>
        <w:keepNext/>
        <w:keepLines/>
        <w:spacing w:after="0" w:line="240" w:lineRule="auto"/>
        <w:jc w:val="center"/>
        <w:outlineLvl w:val="1"/>
        <w:rPr>
          <w:rFonts w:ascii="Times New Roman" w:hAnsi="Times New Roman"/>
          <w:bCs/>
          <w:sz w:val="24"/>
          <w:szCs w:val="24"/>
          <w:lang w:eastAsia="en-US"/>
        </w:rPr>
      </w:pPr>
    </w:p>
    <w:p w:rsidR="005A7DB4" w:rsidRDefault="005A7DB4" w:rsidP="005A7DB4">
      <w:pPr>
        <w:spacing w:after="0" w:line="240" w:lineRule="auto"/>
        <w:jc w:val="center"/>
        <w:outlineLvl w:val="2"/>
        <w:rPr>
          <w:rFonts w:ascii="Times New Roman" w:hAnsi="Times New Roman"/>
          <w:bCs/>
          <w:sz w:val="24"/>
          <w:szCs w:val="24"/>
        </w:rPr>
      </w:pPr>
      <w:bookmarkStart w:id="32" w:name="_Toc94692778"/>
      <w:r w:rsidRPr="00F632C6">
        <w:rPr>
          <w:rFonts w:ascii="Times New Roman" w:hAnsi="Times New Roman"/>
          <w:bCs/>
          <w:sz w:val="24"/>
          <w:szCs w:val="24"/>
        </w:rPr>
        <w:t>Статья 19. Действие настоящих Правил по отношению к градостроительной документации</w:t>
      </w:r>
      <w:bookmarkEnd w:id="32"/>
    </w:p>
    <w:p w:rsidR="005A7DB4" w:rsidRPr="00F632C6" w:rsidRDefault="005A7DB4" w:rsidP="005A7DB4">
      <w:pPr>
        <w:spacing w:after="0" w:line="240" w:lineRule="auto"/>
        <w:jc w:val="center"/>
        <w:outlineLvl w:val="2"/>
        <w:rPr>
          <w:rFonts w:ascii="Times New Roman" w:hAnsi="Times New Roman"/>
          <w:bCs/>
          <w:sz w:val="24"/>
          <w:szCs w:val="24"/>
        </w:rPr>
      </w:pPr>
    </w:p>
    <w:p w:rsidR="007D2650" w:rsidRPr="00673595" w:rsidRDefault="007D2650"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7D2650" w:rsidRPr="00673595" w:rsidRDefault="007D2650"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 xml:space="preserve">Администрация </w:t>
      </w:r>
      <w:r w:rsidR="004E6D29"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муниципального района после введения в действие настоящих Правил может принимать решение о:</w:t>
      </w:r>
    </w:p>
    <w:p w:rsidR="007D2650" w:rsidRPr="00673595" w:rsidRDefault="007D2650"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1)</w:t>
      </w:r>
      <w:r w:rsidRPr="00673595">
        <w:rPr>
          <w:rFonts w:ascii="Times New Roman" w:hAnsi="Times New Roman"/>
          <w:sz w:val="24"/>
          <w:szCs w:val="24"/>
        </w:rPr>
        <w:tab/>
        <w:t xml:space="preserve">разработке нового или корректировке ранее утвержденного генерального плана </w:t>
      </w:r>
      <w:r w:rsidR="00F05E56" w:rsidRPr="00703B80">
        <w:rPr>
          <w:rFonts w:ascii="Times New Roman" w:hAnsi="Times New Roman"/>
          <w:sz w:val="24"/>
          <w:szCs w:val="24"/>
        </w:rPr>
        <w:t>Милоградовского</w:t>
      </w:r>
      <w:r w:rsidR="00F05E56" w:rsidRPr="00673595">
        <w:rPr>
          <w:rFonts w:ascii="Times New Roman" w:hAnsi="Times New Roman"/>
          <w:sz w:val="24"/>
          <w:szCs w:val="24"/>
        </w:rPr>
        <w:t xml:space="preserve"> </w:t>
      </w:r>
      <w:r w:rsidR="00A9614A" w:rsidRPr="00673595">
        <w:rPr>
          <w:rFonts w:ascii="Times New Roman" w:hAnsi="Times New Roman"/>
          <w:sz w:val="24"/>
          <w:szCs w:val="24"/>
        </w:rPr>
        <w:t>о</w:t>
      </w:r>
      <w:r w:rsidRPr="00673595">
        <w:rPr>
          <w:rFonts w:ascii="Times New Roman" w:hAnsi="Times New Roman"/>
          <w:sz w:val="24"/>
          <w:szCs w:val="24"/>
        </w:rPr>
        <w:t xml:space="preserve"> сельского поселения с учетом и в развитие настоящих Правил;</w:t>
      </w:r>
    </w:p>
    <w:p w:rsidR="007D2650" w:rsidRPr="00673595" w:rsidRDefault="007D2650"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2)</w:t>
      </w:r>
      <w:r w:rsidRPr="00673595">
        <w:rPr>
          <w:rFonts w:ascii="Times New Roman" w:hAnsi="Times New Roman"/>
          <w:sz w:val="24"/>
          <w:szCs w:val="24"/>
        </w:rPr>
        <w:tab/>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7D2650" w:rsidRPr="00673595" w:rsidRDefault="007D2650"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3)</w:t>
      </w:r>
      <w:r w:rsidRPr="00673595">
        <w:rPr>
          <w:rFonts w:ascii="Times New Roman" w:hAnsi="Times New Roman"/>
          <w:sz w:val="24"/>
          <w:szCs w:val="24"/>
        </w:rPr>
        <w:tab/>
        <w:t xml:space="preserve">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w:t>
      </w:r>
      <w:r w:rsidRPr="00673595">
        <w:rPr>
          <w:rFonts w:ascii="Times New Roman" w:hAnsi="Times New Roman"/>
          <w:sz w:val="24"/>
          <w:szCs w:val="24"/>
        </w:rPr>
        <w:lastRenderedPageBreak/>
        <w:t>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7D2650" w:rsidRPr="00673595" w:rsidRDefault="007D2650"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3</w:t>
      </w:r>
      <w:r w:rsidRPr="00673595">
        <w:rPr>
          <w:rFonts w:ascii="Times New Roman" w:hAnsi="Times New Roman"/>
          <w:sz w:val="24"/>
          <w:szCs w:val="24"/>
        </w:rPr>
        <w:tab/>
      </w:r>
      <w:r w:rsidRPr="00673595">
        <w:rPr>
          <w:rFonts w:ascii="Times New Roman" w:hAnsi="Times New Roman"/>
          <w:bCs/>
          <w:sz w:val="24"/>
          <w:szCs w:val="24"/>
        </w:rPr>
        <w:t xml:space="preserve">Правила благоустройства территории </w:t>
      </w:r>
      <w:r w:rsidR="00F05E56" w:rsidRPr="00703B80">
        <w:rPr>
          <w:rFonts w:ascii="Times New Roman" w:hAnsi="Times New Roman"/>
          <w:sz w:val="24"/>
          <w:szCs w:val="24"/>
        </w:rPr>
        <w:t xml:space="preserve">Милоградовского сельского поселения, утвержденные </w:t>
      </w:r>
      <w:r w:rsidR="00F05E56" w:rsidRPr="00703B80">
        <w:rPr>
          <w:rFonts w:ascii="Times New Roman" w:hAnsi="Times New Roman"/>
          <w:bCs/>
          <w:sz w:val="24"/>
          <w:szCs w:val="24"/>
        </w:rPr>
        <w:t>Решением Совета Милоградовского сельского поселения Павлоградского муниципального района Омской области от 23.12.2022 г. № 163</w:t>
      </w:r>
      <w:r w:rsidR="00F05E56" w:rsidRPr="00703B80">
        <w:rPr>
          <w:rFonts w:ascii="Times New Roman" w:hAnsi="Times New Roman"/>
          <w:sz w:val="24"/>
          <w:szCs w:val="24"/>
        </w:rPr>
        <w:t>, действуют в пределах всех территориальных зон, установленных на территории Милоградовского</w:t>
      </w:r>
      <w:r w:rsidRPr="00673595">
        <w:rPr>
          <w:rFonts w:ascii="Times New Roman" w:hAnsi="Times New Roman"/>
          <w:sz w:val="24"/>
          <w:szCs w:val="24"/>
        </w:rPr>
        <w:t xml:space="preserve"> сельского поселения.</w:t>
      </w:r>
    </w:p>
    <w:p w:rsidR="007D2650" w:rsidRPr="00673595" w:rsidRDefault="007D2650" w:rsidP="005A7DB4">
      <w:pPr>
        <w:tabs>
          <w:tab w:val="left" w:pos="1134"/>
        </w:tabs>
        <w:spacing w:after="0" w:line="240" w:lineRule="auto"/>
        <w:ind w:firstLine="709"/>
        <w:jc w:val="both"/>
        <w:rPr>
          <w:rFonts w:ascii="Times New Roman" w:hAnsi="Times New Roman"/>
          <w:sz w:val="24"/>
          <w:szCs w:val="24"/>
        </w:rPr>
      </w:pPr>
      <w:r w:rsidRPr="00673595">
        <w:rPr>
          <w:rFonts w:ascii="Times New Roman" w:hAnsi="Times New Roman"/>
          <w:sz w:val="24"/>
          <w:szCs w:val="24"/>
        </w:rPr>
        <w:t>4</w:t>
      </w:r>
      <w:r w:rsidRPr="00673595">
        <w:rPr>
          <w:rFonts w:ascii="Times New Roman" w:hAnsi="Times New Roman"/>
          <w:sz w:val="24"/>
          <w:szCs w:val="24"/>
        </w:rPr>
        <w:tab/>
      </w:r>
      <w:r w:rsidR="005A7DB4">
        <w:rPr>
          <w:rFonts w:ascii="Times New Roman" w:hAnsi="Times New Roman"/>
          <w:sz w:val="24"/>
          <w:szCs w:val="24"/>
        </w:rPr>
        <w:t>Н</w:t>
      </w:r>
      <w:r w:rsidRPr="00673595">
        <w:rPr>
          <w:rFonts w:ascii="Times New Roman" w:hAnsi="Times New Roman"/>
          <w:sz w:val="24"/>
          <w:szCs w:val="24"/>
        </w:rPr>
        <w:t xml:space="preserve">ормативы градостроительного проектирования </w:t>
      </w:r>
      <w:r w:rsidR="00F05E56" w:rsidRPr="00703B80">
        <w:rPr>
          <w:rFonts w:ascii="Times New Roman" w:hAnsi="Times New Roman"/>
          <w:sz w:val="24"/>
          <w:szCs w:val="24"/>
        </w:rPr>
        <w:t>Милоградовского сельского поселения Павлоградского муниципального района Омской области, утвержденные Постановлением Администрации Павлоградского муниципального района Омской области от 13.12.2022 г. № 677-п, действуют в пределах всех территориальных зон, установленных на территории Милоградовского</w:t>
      </w:r>
      <w:r w:rsidRPr="00673595">
        <w:rPr>
          <w:rFonts w:ascii="Times New Roman" w:hAnsi="Times New Roman"/>
          <w:sz w:val="24"/>
          <w:szCs w:val="24"/>
        </w:rPr>
        <w:t xml:space="preserve"> сельского поселения, в рамках, не противоречащих настоящим Правилам.</w:t>
      </w:r>
    </w:p>
    <w:p w:rsidR="007D2650" w:rsidRDefault="007D2650" w:rsidP="007D2650">
      <w:pPr>
        <w:pStyle w:val="af8"/>
        <w:spacing w:before="0" w:after="0"/>
        <w:rPr>
          <w:b/>
          <w:bCs/>
        </w:rPr>
      </w:pPr>
    </w:p>
    <w:p w:rsidR="007C2003" w:rsidRPr="00673595" w:rsidRDefault="007C2003" w:rsidP="007D2650">
      <w:pPr>
        <w:pStyle w:val="af8"/>
        <w:spacing w:before="0" w:after="0"/>
        <w:rPr>
          <w:b/>
          <w:bCs/>
        </w:rPr>
      </w:pPr>
    </w:p>
    <w:p w:rsidR="00710587" w:rsidRPr="00710587" w:rsidRDefault="00710587" w:rsidP="00710587">
      <w:pPr>
        <w:spacing w:after="0" w:line="240" w:lineRule="auto"/>
        <w:ind w:left="568"/>
        <w:jc w:val="center"/>
        <w:rPr>
          <w:rFonts w:ascii="Times New Roman" w:hAnsi="Times New Roman"/>
          <w:b/>
          <w:bCs/>
          <w:sz w:val="24"/>
          <w:szCs w:val="24"/>
          <w:lang w:eastAsia="en-US"/>
        </w:rPr>
      </w:pPr>
      <w:bookmarkStart w:id="33" w:name="_Toc94692779"/>
      <w:r w:rsidRPr="00710587">
        <w:rPr>
          <w:rFonts w:ascii="Times New Roman" w:hAnsi="Times New Roman"/>
          <w:b/>
          <w:bCs/>
          <w:sz w:val="24"/>
          <w:szCs w:val="24"/>
          <w:lang w:eastAsia="en-US"/>
        </w:rPr>
        <w:t xml:space="preserve">ЧАСТЬ </w:t>
      </w:r>
      <w:r w:rsidRPr="00710587">
        <w:rPr>
          <w:rFonts w:ascii="Times New Roman" w:hAnsi="Times New Roman"/>
          <w:b/>
          <w:bCs/>
          <w:sz w:val="24"/>
          <w:szCs w:val="24"/>
          <w:lang w:val="en-US" w:eastAsia="en-US"/>
        </w:rPr>
        <w:t>II</w:t>
      </w:r>
      <w:r w:rsidRPr="00710587">
        <w:rPr>
          <w:rFonts w:ascii="Times New Roman" w:hAnsi="Times New Roman"/>
          <w:b/>
          <w:bCs/>
          <w:sz w:val="24"/>
          <w:szCs w:val="24"/>
          <w:lang w:eastAsia="en-US"/>
        </w:rPr>
        <w:t>. КАРТЫ ГРАДОСТРОИТЕЛЬНОГО ЗОНИРОВАНИЯ</w:t>
      </w:r>
      <w:bookmarkEnd w:id="33"/>
    </w:p>
    <w:p w:rsidR="00710587" w:rsidRPr="00710587" w:rsidRDefault="00710587" w:rsidP="00710587">
      <w:pPr>
        <w:spacing w:after="0" w:line="240" w:lineRule="auto"/>
        <w:ind w:left="568"/>
        <w:jc w:val="center"/>
        <w:rPr>
          <w:rFonts w:ascii="Times New Roman" w:hAnsi="Times New Roman"/>
          <w:bCs/>
          <w:sz w:val="24"/>
          <w:szCs w:val="24"/>
        </w:rPr>
      </w:pPr>
    </w:p>
    <w:p w:rsidR="00710587" w:rsidRPr="00710587" w:rsidRDefault="00710587" w:rsidP="00710587">
      <w:pPr>
        <w:spacing w:after="0" w:line="240" w:lineRule="auto"/>
        <w:ind w:left="568"/>
        <w:jc w:val="center"/>
        <w:outlineLvl w:val="2"/>
        <w:rPr>
          <w:rFonts w:ascii="Times New Roman" w:hAnsi="Times New Roman"/>
          <w:bCs/>
          <w:sz w:val="24"/>
          <w:szCs w:val="24"/>
        </w:rPr>
      </w:pPr>
      <w:bookmarkStart w:id="34" w:name="_Toc94692780"/>
      <w:r w:rsidRPr="00710587">
        <w:rPr>
          <w:rFonts w:ascii="Times New Roman" w:hAnsi="Times New Roman"/>
          <w:bCs/>
          <w:sz w:val="24"/>
          <w:szCs w:val="24"/>
        </w:rPr>
        <w:t xml:space="preserve">Статья 20. Карта градостроительного зонирования территории </w:t>
      </w:r>
      <w:r w:rsidR="00292552" w:rsidRPr="00703B80">
        <w:rPr>
          <w:rFonts w:ascii="Times New Roman" w:hAnsi="Times New Roman"/>
          <w:sz w:val="24"/>
          <w:szCs w:val="24"/>
        </w:rPr>
        <w:t>Милоградовского</w:t>
      </w:r>
      <w:r w:rsidRPr="00710587">
        <w:rPr>
          <w:rFonts w:ascii="Times New Roman" w:hAnsi="Times New Roman"/>
          <w:bCs/>
          <w:sz w:val="24"/>
          <w:szCs w:val="24"/>
        </w:rPr>
        <w:t xml:space="preserve"> сельского поселения Павлоградского муниципального района Омской области</w:t>
      </w:r>
      <w:bookmarkEnd w:id="34"/>
    </w:p>
    <w:p w:rsidR="00710587" w:rsidRPr="00710587" w:rsidRDefault="00710587" w:rsidP="00710587">
      <w:pPr>
        <w:spacing w:after="0" w:line="240" w:lineRule="auto"/>
        <w:ind w:left="568"/>
        <w:jc w:val="center"/>
        <w:outlineLvl w:val="2"/>
        <w:rPr>
          <w:rFonts w:ascii="Times New Roman" w:hAnsi="Times New Roman"/>
          <w:bCs/>
          <w:sz w:val="24"/>
          <w:szCs w:val="24"/>
        </w:rPr>
      </w:pPr>
    </w:p>
    <w:p w:rsidR="00A81571" w:rsidRPr="00673595" w:rsidRDefault="00A81571" w:rsidP="00710587">
      <w:pPr>
        <w:pStyle w:val="a7"/>
        <w:widowControl w:val="0"/>
        <w:numPr>
          <w:ilvl w:val="0"/>
          <w:numId w:val="8"/>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73595">
        <w:rPr>
          <w:rFonts w:ascii="Times New Roman" w:hAnsi="Times New Roman"/>
          <w:sz w:val="24"/>
          <w:szCs w:val="24"/>
        </w:rPr>
        <w:t xml:space="preserve">Карта градостроительного зонирования территории </w:t>
      </w:r>
      <w:r w:rsidR="00292552"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w:t>
      </w:r>
      <w:r w:rsidR="009327BB" w:rsidRPr="00673595">
        <w:rPr>
          <w:rFonts w:ascii="Times New Roman" w:hAnsi="Times New Roman"/>
          <w:sz w:val="24"/>
          <w:szCs w:val="24"/>
        </w:rPr>
        <w:t>Павлоградского</w:t>
      </w:r>
      <w:r w:rsidRPr="00673595">
        <w:rPr>
          <w:rFonts w:ascii="Times New Roman" w:hAnsi="Times New Roman"/>
          <w:sz w:val="24"/>
          <w:szCs w:val="24"/>
        </w:rPr>
        <w:t xml:space="preserve"> муниципальног</w:t>
      </w:r>
      <w:r w:rsidR="006A3656" w:rsidRPr="00673595">
        <w:rPr>
          <w:rFonts w:ascii="Times New Roman" w:hAnsi="Times New Roman"/>
          <w:sz w:val="24"/>
          <w:szCs w:val="24"/>
        </w:rPr>
        <w:t>о района Омской области</w:t>
      </w:r>
      <w:r w:rsidRPr="00673595">
        <w:rPr>
          <w:rFonts w:ascii="Times New Roman" w:hAnsi="Times New Roman"/>
          <w:sz w:val="24"/>
          <w:szCs w:val="24"/>
        </w:rPr>
        <w:t>.</w:t>
      </w:r>
    </w:p>
    <w:p w:rsidR="00A81571" w:rsidRPr="00673595" w:rsidRDefault="00A81571" w:rsidP="00710587">
      <w:pPr>
        <w:pStyle w:val="a7"/>
        <w:widowControl w:val="0"/>
        <w:numPr>
          <w:ilvl w:val="0"/>
          <w:numId w:val="8"/>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73595">
        <w:rPr>
          <w:rFonts w:ascii="Times New Roman" w:hAnsi="Times New Roman"/>
          <w:sz w:val="24"/>
          <w:szCs w:val="24"/>
        </w:rPr>
        <w:t xml:space="preserve">На карте градостроительного зонирования территории </w:t>
      </w:r>
      <w:r w:rsidR="00292552" w:rsidRPr="00703B80">
        <w:rPr>
          <w:rFonts w:ascii="Times New Roman" w:hAnsi="Times New Roman"/>
          <w:sz w:val="24"/>
          <w:szCs w:val="24"/>
        </w:rPr>
        <w:t>Милоградовского</w:t>
      </w:r>
      <w:r w:rsidR="002C1B5C" w:rsidRPr="00673595">
        <w:rPr>
          <w:rFonts w:ascii="Times New Roman" w:hAnsi="Times New Roman"/>
          <w:sz w:val="24"/>
          <w:szCs w:val="24"/>
        </w:rPr>
        <w:t xml:space="preserve"> </w:t>
      </w:r>
      <w:r w:rsidRPr="00673595">
        <w:rPr>
          <w:rFonts w:ascii="Times New Roman" w:hAnsi="Times New Roman"/>
          <w:sz w:val="24"/>
          <w:szCs w:val="24"/>
        </w:rPr>
        <w:t>сельского поселения обозначены следующие виды территориальных зон:</w:t>
      </w:r>
    </w:p>
    <w:p w:rsidR="00A17E4C" w:rsidRPr="00673595" w:rsidRDefault="00A17E4C" w:rsidP="00710587">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673595">
        <w:rPr>
          <w:rFonts w:ascii="Times New Roman" w:hAnsi="Times New Roman"/>
          <w:b/>
          <w:sz w:val="24"/>
          <w:szCs w:val="24"/>
        </w:rPr>
        <w:t>Ж</w:t>
      </w:r>
      <w:r w:rsidR="00B66E8D" w:rsidRPr="00673595">
        <w:rPr>
          <w:rFonts w:ascii="Times New Roman" w:hAnsi="Times New Roman"/>
          <w:b/>
          <w:sz w:val="24"/>
          <w:szCs w:val="24"/>
        </w:rPr>
        <w:t>1</w:t>
      </w:r>
      <w:r w:rsidRPr="00673595">
        <w:rPr>
          <w:rFonts w:ascii="Times New Roman" w:hAnsi="Times New Roman"/>
          <w:sz w:val="24"/>
          <w:szCs w:val="24"/>
        </w:rPr>
        <w:t xml:space="preserve"> – зона застройки индивидуальными жилыми домами</w:t>
      </w:r>
    </w:p>
    <w:p w:rsidR="00A17E4C" w:rsidRDefault="00A17E4C" w:rsidP="00710587">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673595">
        <w:rPr>
          <w:rFonts w:ascii="Times New Roman" w:hAnsi="Times New Roman"/>
          <w:b/>
          <w:sz w:val="24"/>
          <w:szCs w:val="24"/>
        </w:rPr>
        <w:t>ОД</w:t>
      </w:r>
      <w:r w:rsidRPr="00673595">
        <w:rPr>
          <w:rFonts w:ascii="Times New Roman" w:hAnsi="Times New Roman"/>
          <w:sz w:val="24"/>
          <w:szCs w:val="24"/>
        </w:rPr>
        <w:t xml:space="preserve"> – зона общественно-деловая</w:t>
      </w:r>
    </w:p>
    <w:p w:rsidR="00292552" w:rsidRPr="00703B80" w:rsidRDefault="00292552" w:rsidP="00292552">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703B80">
        <w:rPr>
          <w:rFonts w:ascii="Times New Roman" w:hAnsi="Times New Roman"/>
          <w:b/>
          <w:sz w:val="24"/>
          <w:szCs w:val="24"/>
        </w:rPr>
        <w:t xml:space="preserve">ИТ </w:t>
      </w:r>
      <w:r w:rsidRPr="00703B80">
        <w:rPr>
          <w:rFonts w:ascii="Times New Roman" w:hAnsi="Times New Roman"/>
          <w:sz w:val="24"/>
          <w:szCs w:val="24"/>
        </w:rPr>
        <w:t>– зоны инженерно-транспортной инфраструктуры</w:t>
      </w:r>
    </w:p>
    <w:p w:rsidR="00292552" w:rsidRPr="00703B80" w:rsidRDefault="00292552" w:rsidP="00292552">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703B80">
        <w:rPr>
          <w:rFonts w:ascii="Times New Roman" w:hAnsi="Times New Roman"/>
          <w:b/>
          <w:sz w:val="24"/>
          <w:szCs w:val="24"/>
        </w:rPr>
        <w:t xml:space="preserve">П </w:t>
      </w:r>
      <w:r w:rsidRPr="00703B80">
        <w:rPr>
          <w:rFonts w:ascii="Times New Roman" w:hAnsi="Times New Roman"/>
          <w:sz w:val="24"/>
          <w:szCs w:val="24"/>
        </w:rPr>
        <w:t>– коммунально-складская зона</w:t>
      </w:r>
    </w:p>
    <w:p w:rsidR="00292552" w:rsidRPr="00703B80" w:rsidRDefault="00292552" w:rsidP="00292552">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703B80">
        <w:rPr>
          <w:rFonts w:ascii="Times New Roman" w:hAnsi="Times New Roman"/>
          <w:b/>
          <w:sz w:val="24"/>
          <w:szCs w:val="24"/>
        </w:rPr>
        <w:t>Сх1</w:t>
      </w:r>
      <w:r w:rsidRPr="00703B80">
        <w:rPr>
          <w:rFonts w:ascii="Times New Roman" w:hAnsi="Times New Roman"/>
          <w:sz w:val="24"/>
          <w:szCs w:val="24"/>
        </w:rPr>
        <w:t xml:space="preserve"> – зона сельскохозяйственных угодий</w:t>
      </w:r>
    </w:p>
    <w:p w:rsidR="00292552" w:rsidRPr="00703B80" w:rsidRDefault="00292552" w:rsidP="00292552">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703B80">
        <w:rPr>
          <w:rFonts w:ascii="Times New Roman" w:hAnsi="Times New Roman"/>
          <w:b/>
          <w:sz w:val="24"/>
          <w:szCs w:val="24"/>
        </w:rPr>
        <w:t>Сх2</w:t>
      </w:r>
      <w:r w:rsidRPr="00703B80">
        <w:rPr>
          <w:rFonts w:ascii="Times New Roman" w:hAnsi="Times New Roman"/>
          <w:sz w:val="24"/>
          <w:szCs w:val="24"/>
        </w:rPr>
        <w:t xml:space="preserve"> – зона, занятая объектами сельскохозяйственного назначения</w:t>
      </w:r>
    </w:p>
    <w:p w:rsidR="00292552" w:rsidRPr="00703B80" w:rsidRDefault="00292552" w:rsidP="00292552">
      <w:pPr>
        <w:pStyle w:val="a7"/>
        <w:widowControl w:val="0"/>
        <w:autoSpaceDE w:val="0"/>
        <w:autoSpaceDN w:val="0"/>
        <w:adjustRightInd w:val="0"/>
        <w:spacing w:after="0" w:line="240" w:lineRule="auto"/>
        <w:ind w:left="709" w:firstLine="709"/>
        <w:jc w:val="both"/>
        <w:rPr>
          <w:rFonts w:ascii="Times New Roman" w:hAnsi="Times New Roman"/>
          <w:sz w:val="24"/>
          <w:szCs w:val="24"/>
        </w:rPr>
      </w:pPr>
      <w:r w:rsidRPr="00703B80">
        <w:rPr>
          <w:rFonts w:ascii="Times New Roman" w:hAnsi="Times New Roman"/>
          <w:b/>
          <w:sz w:val="24"/>
          <w:szCs w:val="24"/>
        </w:rPr>
        <w:t>Сп</w:t>
      </w:r>
      <w:r w:rsidRPr="00703B80">
        <w:rPr>
          <w:rFonts w:ascii="Times New Roman" w:hAnsi="Times New Roman"/>
          <w:sz w:val="24"/>
          <w:szCs w:val="24"/>
        </w:rPr>
        <w:t xml:space="preserve"> – зона специального назначения</w:t>
      </w:r>
    </w:p>
    <w:p w:rsidR="00A81571" w:rsidRPr="00673595" w:rsidRDefault="00A81571" w:rsidP="00710587">
      <w:pPr>
        <w:pStyle w:val="a7"/>
        <w:widowControl w:val="0"/>
        <w:numPr>
          <w:ilvl w:val="0"/>
          <w:numId w:val="8"/>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73595">
        <w:rPr>
          <w:rFonts w:ascii="Times New Roman" w:hAnsi="Times New Roman"/>
          <w:sz w:val="24"/>
          <w:szCs w:val="24"/>
        </w:rPr>
        <w:t xml:space="preserve">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w:t>
      </w:r>
      <w:r w:rsidR="0087449A" w:rsidRPr="00673595">
        <w:rPr>
          <w:rFonts w:ascii="Times New Roman" w:hAnsi="Times New Roman"/>
          <w:sz w:val="24"/>
          <w:szCs w:val="24"/>
        </w:rPr>
        <w:br/>
      </w:r>
      <w:r w:rsidRPr="00673595">
        <w:rPr>
          <w:rFonts w:ascii="Times New Roman" w:hAnsi="Times New Roman"/>
          <w:sz w:val="24"/>
          <w:szCs w:val="24"/>
        </w:rPr>
        <w:t>(за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9614A" w:rsidRDefault="00A9614A" w:rsidP="00710587">
      <w:pPr>
        <w:pStyle w:val="a7"/>
        <w:widowControl w:val="0"/>
        <w:numPr>
          <w:ilvl w:val="0"/>
          <w:numId w:val="8"/>
        </w:numPr>
        <w:autoSpaceDE w:val="0"/>
        <w:autoSpaceDN w:val="0"/>
        <w:adjustRightInd w:val="0"/>
        <w:spacing w:after="0" w:line="240" w:lineRule="auto"/>
        <w:ind w:left="0" w:firstLine="709"/>
        <w:jc w:val="both"/>
        <w:rPr>
          <w:rFonts w:ascii="Times New Roman" w:hAnsi="Times New Roman"/>
          <w:sz w:val="24"/>
          <w:szCs w:val="24"/>
        </w:rPr>
      </w:pPr>
      <w:bookmarkStart w:id="35" w:name="_Toc75240996"/>
      <w:r w:rsidRPr="00673595">
        <w:rPr>
          <w:rFonts w:ascii="Times New Roman" w:hAnsi="Times New Roman"/>
          <w:sz w:val="24"/>
          <w:szCs w:val="24"/>
        </w:rPr>
        <w:t xml:space="preserve">Особые условия использования территории </w:t>
      </w:r>
      <w:r w:rsidR="00292552"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Павлоградского муниципального района Омской области представлены в Карте градостроительного зонирования территории </w:t>
      </w:r>
      <w:r w:rsidR="00292552" w:rsidRPr="00703B80">
        <w:rPr>
          <w:rFonts w:ascii="Times New Roman" w:hAnsi="Times New Roman"/>
          <w:sz w:val="24"/>
          <w:szCs w:val="24"/>
        </w:rPr>
        <w:t>Милоградовского</w:t>
      </w:r>
      <w:r w:rsidRPr="00673595">
        <w:rPr>
          <w:rFonts w:ascii="Times New Roman" w:hAnsi="Times New Roman"/>
          <w:sz w:val="24"/>
          <w:szCs w:val="24"/>
        </w:rPr>
        <w:t xml:space="preserve"> сельского поселения Павлоградского муниципального района Омской области</w:t>
      </w:r>
    </w:p>
    <w:p w:rsidR="0008342F" w:rsidRDefault="0008342F" w:rsidP="0008342F">
      <w:pPr>
        <w:widowControl w:val="0"/>
        <w:autoSpaceDE w:val="0"/>
        <w:autoSpaceDN w:val="0"/>
        <w:adjustRightInd w:val="0"/>
        <w:spacing w:after="0" w:line="240" w:lineRule="auto"/>
        <w:jc w:val="both"/>
        <w:rPr>
          <w:rFonts w:ascii="Times New Roman" w:hAnsi="Times New Roman"/>
          <w:sz w:val="24"/>
          <w:szCs w:val="24"/>
        </w:rPr>
      </w:pPr>
    </w:p>
    <w:p w:rsidR="0008342F" w:rsidRDefault="0008342F" w:rsidP="0008342F">
      <w:pPr>
        <w:widowControl w:val="0"/>
        <w:autoSpaceDE w:val="0"/>
        <w:autoSpaceDN w:val="0"/>
        <w:adjustRightInd w:val="0"/>
        <w:spacing w:after="0" w:line="240" w:lineRule="auto"/>
        <w:jc w:val="both"/>
        <w:rPr>
          <w:rFonts w:ascii="Times New Roman" w:hAnsi="Times New Roman"/>
          <w:sz w:val="24"/>
          <w:szCs w:val="24"/>
        </w:rPr>
      </w:pPr>
    </w:p>
    <w:p w:rsidR="0008342F" w:rsidRDefault="0008342F" w:rsidP="0008342F">
      <w:pPr>
        <w:widowControl w:val="0"/>
        <w:autoSpaceDE w:val="0"/>
        <w:autoSpaceDN w:val="0"/>
        <w:adjustRightInd w:val="0"/>
        <w:spacing w:after="0" w:line="240" w:lineRule="auto"/>
        <w:jc w:val="both"/>
        <w:rPr>
          <w:rFonts w:ascii="Times New Roman" w:hAnsi="Times New Roman"/>
          <w:sz w:val="24"/>
          <w:szCs w:val="24"/>
        </w:rPr>
      </w:pPr>
    </w:p>
    <w:p w:rsidR="0008342F" w:rsidRDefault="0008342F" w:rsidP="0008342F">
      <w:pPr>
        <w:widowControl w:val="0"/>
        <w:autoSpaceDE w:val="0"/>
        <w:autoSpaceDN w:val="0"/>
        <w:adjustRightInd w:val="0"/>
        <w:spacing w:after="0" w:line="240" w:lineRule="auto"/>
        <w:jc w:val="both"/>
        <w:rPr>
          <w:rFonts w:ascii="Times New Roman" w:hAnsi="Times New Roman"/>
          <w:sz w:val="24"/>
          <w:szCs w:val="24"/>
        </w:rPr>
      </w:pPr>
    </w:p>
    <w:p w:rsidR="0008342F" w:rsidRDefault="0008342F" w:rsidP="0008342F">
      <w:pPr>
        <w:widowControl w:val="0"/>
        <w:autoSpaceDE w:val="0"/>
        <w:autoSpaceDN w:val="0"/>
        <w:adjustRightInd w:val="0"/>
        <w:spacing w:after="0" w:line="240" w:lineRule="auto"/>
        <w:jc w:val="both"/>
        <w:rPr>
          <w:rFonts w:ascii="Times New Roman" w:hAnsi="Times New Roman"/>
          <w:sz w:val="24"/>
          <w:szCs w:val="24"/>
        </w:rPr>
      </w:pPr>
    </w:p>
    <w:p w:rsidR="0008342F" w:rsidRDefault="0008342F" w:rsidP="0008342F">
      <w:pPr>
        <w:widowControl w:val="0"/>
        <w:autoSpaceDE w:val="0"/>
        <w:autoSpaceDN w:val="0"/>
        <w:adjustRightInd w:val="0"/>
        <w:spacing w:after="0" w:line="240" w:lineRule="auto"/>
        <w:jc w:val="both"/>
        <w:rPr>
          <w:rFonts w:ascii="Times New Roman" w:hAnsi="Times New Roman"/>
          <w:sz w:val="24"/>
          <w:szCs w:val="24"/>
        </w:rPr>
      </w:pPr>
    </w:p>
    <w:p w:rsidR="0008342F" w:rsidRDefault="0008342F" w:rsidP="0008342F">
      <w:pPr>
        <w:widowControl w:val="0"/>
        <w:autoSpaceDE w:val="0"/>
        <w:autoSpaceDN w:val="0"/>
        <w:adjustRightInd w:val="0"/>
        <w:spacing w:after="0" w:line="240" w:lineRule="auto"/>
        <w:jc w:val="both"/>
        <w:rPr>
          <w:rFonts w:ascii="Times New Roman" w:hAnsi="Times New Roman"/>
          <w:sz w:val="24"/>
          <w:szCs w:val="24"/>
        </w:rPr>
      </w:pPr>
    </w:p>
    <w:p w:rsidR="0008342F" w:rsidRDefault="0008342F" w:rsidP="0008342F">
      <w:pPr>
        <w:widowControl w:val="0"/>
        <w:autoSpaceDE w:val="0"/>
        <w:autoSpaceDN w:val="0"/>
        <w:adjustRightInd w:val="0"/>
        <w:spacing w:after="0" w:line="240" w:lineRule="auto"/>
        <w:jc w:val="both"/>
        <w:rPr>
          <w:rFonts w:ascii="Times New Roman" w:hAnsi="Times New Roman"/>
          <w:sz w:val="24"/>
          <w:szCs w:val="24"/>
        </w:rPr>
      </w:pPr>
    </w:p>
    <w:p w:rsidR="0008342F" w:rsidRDefault="0008342F" w:rsidP="0008342F">
      <w:pPr>
        <w:widowControl w:val="0"/>
        <w:autoSpaceDE w:val="0"/>
        <w:autoSpaceDN w:val="0"/>
        <w:adjustRightInd w:val="0"/>
        <w:spacing w:after="0" w:line="240" w:lineRule="auto"/>
        <w:jc w:val="both"/>
        <w:rPr>
          <w:rFonts w:ascii="Times New Roman" w:hAnsi="Times New Roman"/>
          <w:sz w:val="24"/>
          <w:szCs w:val="24"/>
        </w:rPr>
      </w:pPr>
    </w:p>
    <w:p w:rsidR="0008342F" w:rsidRDefault="0008342F" w:rsidP="0008342F">
      <w:pPr>
        <w:widowControl w:val="0"/>
        <w:autoSpaceDE w:val="0"/>
        <w:autoSpaceDN w:val="0"/>
        <w:adjustRightInd w:val="0"/>
        <w:spacing w:after="0" w:line="240" w:lineRule="auto"/>
        <w:jc w:val="both"/>
        <w:rPr>
          <w:rFonts w:ascii="Times New Roman" w:hAnsi="Times New Roman"/>
          <w:sz w:val="24"/>
          <w:szCs w:val="24"/>
        </w:rPr>
      </w:pPr>
    </w:p>
    <w:p w:rsidR="0008342F" w:rsidRPr="0008342F" w:rsidRDefault="0008342F" w:rsidP="0008342F">
      <w:pPr>
        <w:widowControl w:val="0"/>
        <w:autoSpaceDE w:val="0"/>
        <w:autoSpaceDN w:val="0"/>
        <w:adjustRightInd w:val="0"/>
        <w:spacing w:after="0" w:line="240" w:lineRule="auto"/>
        <w:jc w:val="both"/>
        <w:rPr>
          <w:rFonts w:ascii="Times New Roman" w:hAnsi="Times New Roman"/>
          <w:sz w:val="24"/>
          <w:szCs w:val="24"/>
        </w:rPr>
      </w:pPr>
    </w:p>
    <w:p w:rsidR="00593715" w:rsidRDefault="00593715" w:rsidP="00710587">
      <w:pPr>
        <w:spacing w:after="0" w:line="240" w:lineRule="auto"/>
        <w:jc w:val="center"/>
        <w:outlineLvl w:val="2"/>
        <w:rPr>
          <w:rFonts w:ascii="Times New Roman" w:hAnsi="Times New Roman"/>
          <w:bCs/>
          <w:noProof/>
          <w:sz w:val="24"/>
          <w:szCs w:val="24"/>
        </w:rPr>
        <w:sectPr w:rsidR="00593715" w:rsidSect="009677EA">
          <w:footerReference w:type="default" r:id="rId11"/>
          <w:pgSz w:w="11906" w:h="16838"/>
          <w:pgMar w:top="1134" w:right="566" w:bottom="1134" w:left="1134" w:header="708" w:footer="708" w:gutter="0"/>
          <w:pgNumType w:start="1"/>
          <w:cols w:space="708"/>
          <w:docGrid w:linePitch="360"/>
        </w:sectPr>
      </w:pPr>
      <w:bookmarkStart w:id="36" w:name="_Toc134042776"/>
    </w:p>
    <w:p w:rsidR="00593715" w:rsidRDefault="00593715" w:rsidP="00710587">
      <w:pPr>
        <w:spacing w:after="0" w:line="240" w:lineRule="auto"/>
        <w:jc w:val="center"/>
        <w:outlineLvl w:val="2"/>
        <w:rPr>
          <w:rFonts w:ascii="Times New Roman" w:hAnsi="Times New Roman"/>
          <w:bCs/>
          <w:noProof/>
          <w:sz w:val="24"/>
          <w:szCs w:val="24"/>
        </w:rPr>
      </w:pPr>
    </w:p>
    <w:p w:rsidR="007C2003" w:rsidRDefault="00593715" w:rsidP="00593715">
      <w:pPr>
        <w:tabs>
          <w:tab w:val="left" w:pos="142"/>
        </w:tabs>
        <w:spacing w:after="0" w:line="240" w:lineRule="auto"/>
        <w:outlineLvl w:val="2"/>
        <w:rPr>
          <w:rFonts w:ascii="Times New Roman" w:hAnsi="Times New Roman"/>
          <w:bCs/>
          <w:sz w:val="24"/>
          <w:szCs w:val="24"/>
        </w:rPr>
      </w:pPr>
      <w:r w:rsidRPr="00593715">
        <w:rPr>
          <w:rFonts w:ascii="Times New Roman" w:hAnsi="Times New Roman"/>
          <w:bCs/>
          <w:noProof/>
          <w:sz w:val="24"/>
          <w:szCs w:val="24"/>
        </w:rPr>
        <w:drawing>
          <wp:inline distT="0" distB="0" distL="0" distR="0" wp14:anchorId="50D1689B" wp14:editId="0CA6DC14">
            <wp:extent cx="9706000" cy="492034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19494" cy="4927183"/>
                    </a:xfrm>
                    <a:prstGeom prst="rect">
                      <a:avLst/>
                    </a:prstGeom>
                    <a:noFill/>
                    <a:ln>
                      <a:noFill/>
                    </a:ln>
                  </pic:spPr>
                </pic:pic>
              </a:graphicData>
            </a:graphic>
          </wp:inline>
        </w:drawing>
      </w:r>
    </w:p>
    <w:p w:rsidR="007C2003" w:rsidRDefault="007C2003" w:rsidP="00710587">
      <w:pPr>
        <w:spacing w:after="0" w:line="240" w:lineRule="auto"/>
        <w:jc w:val="center"/>
        <w:outlineLvl w:val="2"/>
        <w:rPr>
          <w:rFonts w:ascii="Times New Roman" w:hAnsi="Times New Roman"/>
          <w:bCs/>
          <w:sz w:val="24"/>
          <w:szCs w:val="24"/>
        </w:rPr>
      </w:pPr>
    </w:p>
    <w:p w:rsidR="00593715" w:rsidRDefault="00593715" w:rsidP="00593715">
      <w:pPr>
        <w:widowControl w:val="0"/>
        <w:tabs>
          <w:tab w:val="left" w:pos="1134"/>
        </w:tabs>
        <w:autoSpaceDE w:val="0"/>
        <w:autoSpaceDN w:val="0"/>
        <w:adjustRightInd w:val="0"/>
        <w:spacing w:after="0" w:line="240" w:lineRule="auto"/>
        <w:ind w:left="709"/>
        <w:rPr>
          <w:rFonts w:ascii="Times New Roman" w:hAnsi="Times New Roman"/>
          <w:b/>
          <w:bCs/>
          <w:sz w:val="26"/>
          <w:szCs w:val="26"/>
          <w:lang w:eastAsia="en-US"/>
        </w:rPr>
      </w:pPr>
      <w:r>
        <w:rPr>
          <w:rFonts w:ascii="Times New Roman" w:hAnsi="Times New Roman"/>
          <w:sz w:val="24"/>
          <w:szCs w:val="24"/>
        </w:rPr>
        <w:t xml:space="preserve">Рис.1 </w:t>
      </w:r>
      <w:r w:rsidRPr="00DC7814">
        <w:rPr>
          <w:rFonts w:ascii="Times New Roman" w:hAnsi="Times New Roman"/>
          <w:sz w:val="24"/>
          <w:szCs w:val="24"/>
        </w:rPr>
        <w:t xml:space="preserve">Карта градостроительного зонирования территории </w:t>
      </w:r>
      <w:r>
        <w:rPr>
          <w:rFonts w:ascii="Times New Roman" w:hAnsi="Times New Roman"/>
          <w:sz w:val="24"/>
          <w:szCs w:val="24"/>
        </w:rPr>
        <w:t>Милоградов</w:t>
      </w:r>
      <w:r w:rsidRPr="00DC7814">
        <w:rPr>
          <w:rFonts w:ascii="Times New Roman" w:hAnsi="Times New Roman"/>
          <w:sz w:val="24"/>
          <w:szCs w:val="24"/>
        </w:rPr>
        <w:t>ского сельского поселения Павлоградского муниципального района Омской области</w:t>
      </w:r>
    </w:p>
    <w:p w:rsidR="007C2003" w:rsidRDefault="007C2003" w:rsidP="00593715">
      <w:pPr>
        <w:spacing w:after="0" w:line="240" w:lineRule="auto"/>
        <w:outlineLvl w:val="2"/>
        <w:rPr>
          <w:rFonts w:ascii="Times New Roman" w:hAnsi="Times New Roman"/>
          <w:bCs/>
          <w:sz w:val="24"/>
          <w:szCs w:val="24"/>
        </w:rPr>
      </w:pPr>
    </w:p>
    <w:p w:rsidR="00593715" w:rsidRDefault="00593715" w:rsidP="00593715">
      <w:pPr>
        <w:widowControl w:val="0"/>
        <w:tabs>
          <w:tab w:val="left" w:pos="1134"/>
        </w:tabs>
        <w:autoSpaceDE w:val="0"/>
        <w:autoSpaceDN w:val="0"/>
        <w:adjustRightInd w:val="0"/>
        <w:spacing w:after="0" w:line="240" w:lineRule="auto"/>
        <w:ind w:left="709"/>
        <w:jc w:val="both"/>
        <w:rPr>
          <w:rFonts w:ascii="Times New Roman" w:hAnsi="Times New Roman"/>
          <w:sz w:val="24"/>
          <w:szCs w:val="24"/>
        </w:rPr>
      </w:pPr>
    </w:p>
    <w:p w:rsidR="00593715" w:rsidRDefault="00593715" w:rsidP="00593715">
      <w:pPr>
        <w:widowControl w:val="0"/>
        <w:tabs>
          <w:tab w:val="left" w:pos="1134"/>
        </w:tabs>
        <w:autoSpaceDE w:val="0"/>
        <w:autoSpaceDN w:val="0"/>
        <w:adjustRightInd w:val="0"/>
        <w:spacing w:after="0" w:line="240" w:lineRule="auto"/>
        <w:ind w:left="709"/>
        <w:jc w:val="both"/>
        <w:rPr>
          <w:rFonts w:ascii="Times New Roman" w:hAnsi="Times New Roman"/>
          <w:sz w:val="24"/>
          <w:szCs w:val="24"/>
        </w:rPr>
      </w:pPr>
    </w:p>
    <w:p w:rsidR="00593715" w:rsidRDefault="00593715" w:rsidP="00593715">
      <w:pPr>
        <w:widowControl w:val="0"/>
        <w:tabs>
          <w:tab w:val="left" w:pos="1134"/>
        </w:tabs>
        <w:autoSpaceDE w:val="0"/>
        <w:autoSpaceDN w:val="0"/>
        <w:adjustRightInd w:val="0"/>
        <w:spacing w:after="0" w:line="240" w:lineRule="auto"/>
        <w:ind w:left="709"/>
        <w:jc w:val="both"/>
        <w:rPr>
          <w:rFonts w:ascii="Times New Roman" w:hAnsi="Times New Roman"/>
          <w:sz w:val="24"/>
          <w:szCs w:val="24"/>
        </w:rPr>
      </w:pPr>
    </w:p>
    <w:p w:rsidR="00593715" w:rsidRDefault="00593715" w:rsidP="00710587">
      <w:pPr>
        <w:spacing w:after="0" w:line="240" w:lineRule="auto"/>
        <w:jc w:val="center"/>
        <w:outlineLvl w:val="2"/>
        <w:rPr>
          <w:rFonts w:ascii="Times New Roman" w:hAnsi="Times New Roman"/>
          <w:bCs/>
          <w:sz w:val="24"/>
          <w:szCs w:val="24"/>
        </w:rPr>
        <w:sectPr w:rsidR="00593715" w:rsidSect="00CB594D">
          <w:pgSz w:w="16838" w:h="11906" w:orient="landscape"/>
          <w:pgMar w:top="567" w:right="1134" w:bottom="1134" w:left="1134" w:header="709" w:footer="709" w:gutter="0"/>
          <w:cols w:space="708"/>
          <w:docGrid w:linePitch="360"/>
        </w:sectPr>
      </w:pPr>
    </w:p>
    <w:p w:rsidR="0008342F" w:rsidRDefault="00A14DF0" w:rsidP="00710587">
      <w:pPr>
        <w:spacing w:after="0" w:line="240" w:lineRule="auto"/>
        <w:jc w:val="center"/>
        <w:outlineLvl w:val="2"/>
        <w:rPr>
          <w:rFonts w:ascii="Times New Roman" w:hAnsi="Times New Roman"/>
          <w:bCs/>
          <w:sz w:val="24"/>
          <w:szCs w:val="24"/>
        </w:rPr>
      </w:pPr>
      <w:r w:rsidRPr="00710587">
        <w:rPr>
          <w:rFonts w:ascii="Times New Roman" w:hAnsi="Times New Roman"/>
          <w:bCs/>
          <w:sz w:val="24"/>
          <w:szCs w:val="24"/>
        </w:rPr>
        <w:lastRenderedPageBreak/>
        <w:t>Статья 2</w:t>
      </w:r>
      <w:r w:rsidR="00457086" w:rsidRPr="00710587">
        <w:rPr>
          <w:rFonts w:ascii="Times New Roman" w:hAnsi="Times New Roman"/>
          <w:bCs/>
          <w:sz w:val="24"/>
          <w:szCs w:val="24"/>
        </w:rPr>
        <w:t>2</w:t>
      </w:r>
      <w:r w:rsidR="00283E5B" w:rsidRPr="00710587">
        <w:rPr>
          <w:rFonts w:ascii="Times New Roman" w:hAnsi="Times New Roman"/>
          <w:bCs/>
          <w:sz w:val="24"/>
          <w:szCs w:val="24"/>
        </w:rPr>
        <w:t>. Ограничения использования земельных участков и объектов капитального строительства в границах зон с особыми условиями использования территории</w:t>
      </w:r>
    </w:p>
    <w:p w:rsidR="00283E5B" w:rsidRDefault="00283E5B" w:rsidP="00710587">
      <w:pPr>
        <w:spacing w:after="0" w:line="240" w:lineRule="auto"/>
        <w:jc w:val="center"/>
        <w:outlineLvl w:val="2"/>
        <w:rPr>
          <w:rFonts w:ascii="Times New Roman" w:hAnsi="Times New Roman"/>
          <w:bCs/>
          <w:sz w:val="24"/>
          <w:szCs w:val="24"/>
        </w:rPr>
      </w:pPr>
      <w:r w:rsidRPr="00710587">
        <w:rPr>
          <w:rFonts w:ascii="Times New Roman" w:hAnsi="Times New Roman"/>
          <w:bCs/>
          <w:sz w:val="24"/>
          <w:szCs w:val="24"/>
        </w:rPr>
        <w:t xml:space="preserve"> </w:t>
      </w:r>
      <w:r w:rsidR="0008342F" w:rsidRPr="00703B80">
        <w:rPr>
          <w:rFonts w:ascii="Times New Roman" w:hAnsi="Times New Roman"/>
          <w:sz w:val="24"/>
          <w:szCs w:val="24"/>
        </w:rPr>
        <w:t>Милоградовского</w:t>
      </w:r>
      <w:r w:rsidR="00A14DF0" w:rsidRPr="00710587">
        <w:rPr>
          <w:rFonts w:ascii="Times New Roman" w:hAnsi="Times New Roman"/>
          <w:bCs/>
          <w:sz w:val="24"/>
          <w:szCs w:val="24"/>
        </w:rPr>
        <w:t xml:space="preserve"> </w:t>
      </w:r>
      <w:r w:rsidRPr="00710587">
        <w:rPr>
          <w:rFonts w:ascii="Times New Roman" w:hAnsi="Times New Roman"/>
          <w:bCs/>
          <w:sz w:val="24"/>
          <w:szCs w:val="24"/>
        </w:rPr>
        <w:t>сельского поселения</w:t>
      </w:r>
      <w:bookmarkEnd w:id="36"/>
    </w:p>
    <w:p w:rsidR="00710587" w:rsidRPr="00710587" w:rsidRDefault="00710587" w:rsidP="00710587">
      <w:pPr>
        <w:spacing w:after="0" w:line="240" w:lineRule="auto"/>
        <w:jc w:val="center"/>
        <w:outlineLvl w:val="2"/>
        <w:rPr>
          <w:rFonts w:ascii="Times New Roman" w:hAnsi="Times New Roman"/>
          <w:bCs/>
          <w:sz w:val="24"/>
          <w:szCs w:val="24"/>
        </w:rPr>
      </w:pPr>
    </w:p>
    <w:bookmarkEnd w:id="35"/>
    <w:p w:rsidR="008F2FB5" w:rsidRPr="00673595" w:rsidRDefault="008F2FB5" w:rsidP="00710587">
      <w:pPr>
        <w:pStyle w:val="afa"/>
        <w:widowControl w:val="0"/>
        <w:tabs>
          <w:tab w:val="left" w:pos="1134"/>
          <w:tab w:val="left" w:pos="1440"/>
        </w:tabs>
        <w:spacing w:line="240" w:lineRule="auto"/>
        <w:ind w:firstLine="709"/>
        <w:jc w:val="both"/>
        <w:rPr>
          <w:b w:val="0"/>
          <w:sz w:val="24"/>
          <w:szCs w:val="24"/>
        </w:rPr>
      </w:pPr>
      <w:r w:rsidRPr="00673595">
        <w:rPr>
          <w:b w:val="0"/>
          <w:sz w:val="24"/>
          <w:szCs w:val="24"/>
        </w:rPr>
        <w:t>1</w:t>
      </w:r>
      <w:r w:rsidRPr="00673595">
        <w:rPr>
          <w:b w:val="0"/>
          <w:sz w:val="24"/>
          <w:szCs w:val="24"/>
        </w:rPr>
        <w:tab/>
        <w:t xml:space="preserve">Режим использования территорий в границах зон особыми условиями использования территории </w:t>
      </w:r>
      <w:r w:rsidR="0008342F" w:rsidRPr="0008342F">
        <w:rPr>
          <w:b w:val="0"/>
          <w:sz w:val="24"/>
          <w:szCs w:val="24"/>
        </w:rPr>
        <w:t>Милоградовского</w:t>
      </w:r>
      <w:r w:rsidR="009327BB" w:rsidRPr="0008342F">
        <w:rPr>
          <w:b w:val="0"/>
          <w:sz w:val="24"/>
          <w:szCs w:val="24"/>
        </w:rPr>
        <w:t xml:space="preserve"> </w:t>
      </w:r>
      <w:r w:rsidRPr="00673595">
        <w:rPr>
          <w:b w:val="0"/>
          <w:sz w:val="24"/>
          <w:szCs w:val="24"/>
        </w:rPr>
        <w:t>сельского поселения установлен в соответствии с действующими нормативными правовыми актами Российской Федерации.</w:t>
      </w:r>
    </w:p>
    <w:p w:rsidR="008F2FB5" w:rsidRPr="00673595" w:rsidRDefault="008F2FB5" w:rsidP="00710587">
      <w:pPr>
        <w:pStyle w:val="afa"/>
        <w:widowControl w:val="0"/>
        <w:tabs>
          <w:tab w:val="left" w:pos="1134"/>
          <w:tab w:val="left" w:pos="1440"/>
        </w:tabs>
        <w:spacing w:line="240" w:lineRule="auto"/>
        <w:ind w:firstLine="709"/>
        <w:jc w:val="both"/>
        <w:rPr>
          <w:b w:val="0"/>
          <w:sz w:val="22"/>
          <w:szCs w:val="22"/>
        </w:rPr>
      </w:pPr>
      <w:r w:rsidRPr="00673595">
        <w:rPr>
          <w:b w:val="0"/>
          <w:sz w:val="24"/>
          <w:szCs w:val="24"/>
        </w:rPr>
        <w:t>2</w:t>
      </w:r>
      <w:r w:rsidRPr="00673595">
        <w:rPr>
          <w:b w:val="0"/>
          <w:sz w:val="24"/>
          <w:szCs w:val="24"/>
        </w:rPr>
        <w:tab/>
      </w:r>
      <w:r w:rsidR="00C63057" w:rsidRPr="00673595">
        <w:rPr>
          <w:b w:val="0"/>
          <w:sz w:val="24"/>
          <w:szCs w:val="24"/>
        </w:rPr>
        <w:t>Режим использования определяется Водным кодексом Российской Федерации</w:t>
      </w:r>
      <w:r w:rsidRPr="00673595">
        <w:rPr>
          <w:b w:val="0"/>
          <w:sz w:val="24"/>
          <w:szCs w:val="24"/>
        </w:rPr>
        <w:t>.</w:t>
      </w:r>
    </w:p>
    <w:p w:rsidR="008F2FB5" w:rsidRPr="00673595" w:rsidRDefault="008F2FB5" w:rsidP="00710587">
      <w:pPr>
        <w:pStyle w:val="afa"/>
        <w:widowControl w:val="0"/>
        <w:tabs>
          <w:tab w:val="left" w:pos="1134"/>
          <w:tab w:val="left" w:pos="1440"/>
        </w:tabs>
        <w:spacing w:line="240" w:lineRule="auto"/>
        <w:ind w:firstLine="709"/>
        <w:jc w:val="both"/>
        <w:rPr>
          <w:b w:val="0"/>
          <w:sz w:val="24"/>
          <w:szCs w:val="24"/>
        </w:rPr>
      </w:pPr>
      <w:r w:rsidRPr="00673595">
        <w:rPr>
          <w:b w:val="0"/>
          <w:sz w:val="24"/>
          <w:szCs w:val="24"/>
        </w:rPr>
        <w:t>3</w:t>
      </w:r>
      <w:r w:rsidRPr="00673595">
        <w:rPr>
          <w:b w:val="0"/>
          <w:sz w:val="24"/>
          <w:szCs w:val="24"/>
        </w:rPr>
        <w:tab/>
        <w:t xml:space="preserve">В целях охраны от загрязнения водопроводных сооружений, а также территорий, на которых они расположены, установлены </w:t>
      </w:r>
      <w:r w:rsidRPr="00673595">
        <w:rPr>
          <w:sz w:val="24"/>
          <w:szCs w:val="24"/>
        </w:rPr>
        <w:t>зона санитарной охраны водопроводов и водопроводных сооружений питьевого назначения</w:t>
      </w:r>
      <w:r w:rsidRPr="00673595">
        <w:rPr>
          <w:bCs/>
          <w:sz w:val="24"/>
          <w:szCs w:val="24"/>
        </w:rPr>
        <w:t xml:space="preserve"> (З.С.О)</w:t>
      </w:r>
      <w:r w:rsidRPr="00673595">
        <w:rPr>
          <w:b w:val="0"/>
          <w:bCs/>
          <w:sz w:val="24"/>
          <w:szCs w:val="24"/>
        </w:rPr>
        <w:t xml:space="preserve"> и</w:t>
      </w:r>
      <w:r w:rsidRPr="00673595">
        <w:rPr>
          <w:b w:val="0"/>
          <w:sz w:val="24"/>
          <w:szCs w:val="24"/>
        </w:rPr>
        <w:t xml:space="preserve"> </w:t>
      </w:r>
      <w:r w:rsidRPr="00673595">
        <w:rPr>
          <w:sz w:val="24"/>
          <w:szCs w:val="24"/>
        </w:rPr>
        <w:t>зона санитарной охраны источников водоснабжения питьевого назначения (первый пояс) (З.С.О1)</w:t>
      </w:r>
      <w:r w:rsidRPr="00673595">
        <w:rPr>
          <w:b w:val="0"/>
          <w:sz w:val="24"/>
          <w:szCs w:val="24"/>
        </w:rPr>
        <w:t>.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673595">
        <w:rPr>
          <w:b w:val="0"/>
          <w:bCs/>
          <w:sz w:val="24"/>
          <w:szCs w:val="24"/>
        </w:rPr>
        <w:t xml:space="preserve"> </w:t>
      </w:r>
      <w:r w:rsidRPr="00673595">
        <w:rPr>
          <w:b w:val="0"/>
          <w:sz w:val="24"/>
          <w:szCs w:val="24"/>
        </w:rPr>
        <w:t>вокруг водозаборов, водопроводных сооружений и водопроводов питьевого назначения.</w:t>
      </w:r>
    </w:p>
    <w:p w:rsidR="008F2FB5" w:rsidRPr="00673595" w:rsidRDefault="008F2FB5" w:rsidP="00710587">
      <w:pPr>
        <w:pStyle w:val="afa"/>
        <w:widowControl w:val="0"/>
        <w:tabs>
          <w:tab w:val="left" w:pos="1134"/>
          <w:tab w:val="left" w:pos="1440"/>
        </w:tabs>
        <w:spacing w:line="240" w:lineRule="auto"/>
        <w:ind w:firstLine="709"/>
        <w:jc w:val="both"/>
        <w:rPr>
          <w:sz w:val="24"/>
          <w:szCs w:val="24"/>
        </w:rPr>
      </w:pPr>
      <w:r w:rsidRPr="00673595">
        <w:rPr>
          <w:b w:val="0"/>
          <w:sz w:val="24"/>
          <w:szCs w:val="24"/>
        </w:rPr>
        <w:t>4</w:t>
      </w:r>
      <w:r w:rsidRPr="00673595">
        <w:rPr>
          <w:sz w:val="24"/>
          <w:szCs w:val="24"/>
        </w:rPr>
        <w:tab/>
      </w:r>
      <w:r w:rsidRPr="00673595">
        <w:rPr>
          <w:b w:val="0"/>
          <w:sz w:val="24"/>
          <w:szCs w:val="24"/>
        </w:rPr>
        <w:t xml:space="preserve">Для обеспечения сохранности, создания нормальных условий эксплуатации электрических сетей на территории </w:t>
      </w:r>
      <w:r w:rsidR="00104982">
        <w:rPr>
          <w:b w:val="0"/>
          <w:sz w:val="24"/>
          <w:szCs w:val="24"/>
        </w:rPr>
        <w:t>Милоградов</w:t>
      </w:r>
      <w:r w:rsidR="00A14DF0" w:rsidRPr="00673595">
        <w:rPr>
          <w:b w:val="0"/>
          <w:sz w:val="24"/>
          <w:szCs w:val="24"/>
        </w:rPr>
        <w:t>ского</w:t>
      </w:r>
      <w:r w:rsidRPr="00673595">
        <w:rPr>
          <w:b w:val="0"/>
          <w:sz w:val="24"/>
          <w:szCs w:val="24"/>
        </w:rPr>
        <w:t xml:space="preserve"> сельского поселения установлена</w:t>
      </w:r>
      <w:r w:rsidRPr="00673595">
        <w:rPr>
          <w:sz w:val="24"/>
          <w:szCs w:val="24"/>
        </w:rPr>
        <w:t xml:space="preserve"> </w:t>
      </w:r>
      <w:r w:rsidRPr="00673595">
        <w:rPr>
          <w:bCs/>
          <w:sz w:val="24"/>
          <w:szCs w:val="24"/>
        </w:rPr>
        <w:t>охранная зона объектов электросетевого хозяйства (Э.С)</w:t>
      </w:r>
      <w:r w:rsidRPr="00673595">
        <w:rPr>
          <w:b w:val="0"/>
          <w:bCs/>
          <w:sz w:val="24"/>
          <w:szCs w:val="24"/>
        </w:rPr>
        <w:t>.</w:t>
      </w:r>
    </w:p>
    <w:p w:rsidR="008F2FB5" w:rsidRPr="00673595" w:rsidRDefault="008F2FB5" w:rsidP="00710587">
      <w:pPr>
        <w:pStyle w:val="afa"/>
        <w:spacing w:line="240" w:lineRule="auto"/>
        <w:ind w:firstLine="709"/>
        <w:jc w:val="both"/>
        <w:rPr>
          <w:b w:val="0"/>
          <w:sz w:val="24"/>
          <w:szCs w:val="24"/>
        </w:rPr>
      </w:pPr>
      <w:r w:rsidRPr="00673595">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8F2FB5" w:rsidRPr="00673595" w:rsidRDefault="008F2FB5" w:rsidP="00710587">
      <w:pPr>
        <w:widowControl w:val="0"/>
        <w:tabs>
          <w:tab w:val="left" w:pos="0"/>
          <w:tab w:val="left" w:pos="1134"/>
          <w:tab w:val="left" w:pos="1440"/>
        </w:tabs>
        <w:spacing w:after="0" w:line="240" w:lineRule="auto"/>
        <w:ind w:firstLine="709"/>
        <w:jc w:val="both"/>
        <w:rPr>
          <w:rFonts w:ascii="Times New Roman" w:hAnsi="Times New Roman"/>
          <w:bCs/>
          <w:sz w:val="24"/>
          <w:szCs w:val="24"/>
        </w:rPr>
      </w:pPr>
      <w:r w:rsidRPr="00673595">
        <w:rPr>
          <w:rFonts w:ascii="Times New Roman" w:hAnsi="Times New Roman"/>
          <w:bCs/>
          <w:sz w:val="24"/>
          <w:szCs w:val="24"/>
        </w:rPr>
        <w:t>5</w:t>
      </w:r>
      <w:r w:rsidRPr="00673595">
        <w:rPr>
          <w:rFonts w:ascii="Times New Roman" w:hAnsi="Times New Roman"/>
          <w:bCs/>
          <w:sz w:val="24"/>
          <w:szCs w:val="24"/>
        </w:rPr>
        <w:tab/>
        <w:t xml:space="preserve">Для обеспечения сохранности действующих кабельных и воздушных линий радиофикации установлена </w:t>
      </w:r>
      <w:r w:rsidRPr="00673595">
        <w:rPr>
          <w:rFonts w:ascii="Times New Roman" w:hAnsi="Times New Roman"/>
          <w:b/>
          <w:sz w:val="24"/>
          <w:szCs w:val="24"/>
        </w:rPr>
        <w:t>охранная зона линий и сооружений связи (Л.С)</w:t>
      </w:r>
      <w:r w:rsidRPr="00673595">
        <w:rPr>
          <w:rFonts w:ascii="Times New Roman" w:hAnsi="Times New Roman"/>
          <w:bCs/>
          <w:sz w:val="24"/>
          <w:szCs w:val="24"/>
        </w:rPr>
        <w:t>.</w:t>
      </w:r>
    </w:p>
    <w:p w:rsidR="008F2FB5" w:rsidRPr="00673595" w:rsidRDefault="008F2FB5" w:rsidP="00710587">
      <w:pPr>
        <w:tabs>
          <w:tab w:val="left" w:pos="0"/>
        </w:tabs>
        <w:spacing w:after="0" w:line="240" w:lineRule="auto"/>
        <w:ind w:firstLine="709"/>
        <w:jc w:val="both"/>
        <w:rPr>
          <w:rFonts w:ascii="Times New Roman" w:hAnsi="Times New Roman"/>
          <w:bCs/>
          <w:sz w:val="24"/>
          <w:szCs w:val="24"/>
        </w:rPr>
      </w:pPr>
      <w:r w:rsidRPr="00673595">
        <w:rPr>
          <w:rFonts w:ascii="Times New Roman" w:hAnsi="Times New Roman"/>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8F2FB5" w:rsidRPr="00673595" w:rsidRDefault="008F2FB5" w:rsidP="00710587">
      <w:pPr>
        <w:pStyle w:val="afa"/>
        <w:widowControl w:val="0"/>
        <w:tabs>
          <w:tab w:val="left" w:pos="1134"/>
          <w:tab w:val="left" w:pos="1440"/>
        </w:tabs>
        <w:spacing w:line="240" w:lineRule="auto"/>
        <w:ind w:firstLine="709"/>
        <w:jc w:val="both"/>
        <w:rPr>
          <w:b w:val="0"/>
          <w:sz w:val="24"/>
          <w:szCs w:val="24"/>
        </w:rPr>
      </w:pPr>
      <w:r w:rsidRPr="00673595">
        <w:rPr>
          <w:b w:val="0"/>
          <w:sz w:val="24"/>
          <w:szCs w:val="24"/>
        </w:rPr>
        <w:t>6</w:t>
      </w:r>
      <w:r w:rsidRPr="00673595">
        <w:rPr>
          <w:b w:val="0"/>
          <w:sz w:val="24"/>
          <w:szCs w:val="24"/>
        </w:rPr>
        <w:tab/>
        <w:t>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673595">
        <w:rPr>
          <w:sz w:val="24"/>
          <w:szCs w:val="24"/>
        </w:rPr>
        <w:t xml:space="preserve"> охранная зона газопроводов и систем газоснабжения (С.Г)</w:t>
      </w:r>
      <w:r w:rsidRPr="00673595">
        <w:rPr>
          <w:b w:val="0"/>
          <w:sz w:val="24"/>
          <w:szCs w:val="24"/>
        </w:rPr>
        <w:t>.</w:t>
      </w:r>
    </w:p>
    <w:p w:rsidR="008F2FB5" w:rsidRPr="00673595" w:rsidRDefault="008F2FB5" w:rsidP="00710587">
      <w:pPr>
        <w:pStyle w:val="afa"/>
        <w:widowControl w:val="0"/>
        <w:tabs>
          <w:tab w:val="left" w:pos="1440"/>
        </w:tabs>
        <w:spacing w:line="240" w:lineRule="auto"/>
        <w:ind w:firstLine="709"/>
        <w:jc w:val="both"/>
        <w:rPr>
          <w:b w:val="0"/>
          <w:sz w:val="24"/>
          <w:szCs w:val="24"/>
        </w:rPr>
      </w:pPr>
      <w:r w:rsidRPr="00673595">
        <w:rPr>
          <w:b w:val="0"/>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8F2FB5" w:rsidRPr="00673595" w:rsidRDefault="008F2FB5" w:rsidP="00710587">
      <w:pPr>
        <w:pStyle w:val="afa"/>
        <w:widowControl w:val="0"/>
        <w:tabs>
          <w:tab w:val="left" w:pos="1134"/>
          <w:tab w:val="left" w:pos="1440"/>
        </w:tabs>
        <w:spacing w:line="240" w:lineRule="auto"/>
        <w:ind w:firstLine="709"/>
        <w:jc w:val="both"/>
        <w:rPr>
          <w:b w:val="0"/>
          <w:sz w:val="24"/>
          <w:szCs w:val="24"/>
        </w:rPr>
      </w:pPr>
      <w:r w:rsidRPr="00673595">
        <w:rPr>
          <w:b w:val="0"/>
          <w:sz w:val="24"/>
          <w:szCs w:val="24"/>
        </w:rPr>
        <w:t>7</w:t>
      </w:r>
      <w:r w:rsidRPr="00673595">
        <w:rPr>
          <w:b w:val="0"/>
          <w:sz w:val="24"/>
          <w:szCs w:val="24"/>
        </w:rPr>
        <w:tab/>
        <w:t xml:space="preserve">В соответствии с </w:t>
      </w:r>
      <w:r w:rsidR="002D692B" w:rsidRPr="00673595">
        <w:rPr>
          <w:rFonts w:eastAsia="BatangChe"/>
          <w:b w:val="0"/>
          <w:sz w:val="24"/>
          <w:szCs w:val="24"/>
        </w:rPr>
        <w:t xml:space="preserve">СанПиНом </w:t>
      </w:r>
      <w:r w:rsidR="002D692B" w:rsidRPr="00673595">
        <w:rPr>
          <w:b w:val="0"/>
          <w:sz w:val="24"/>
          <w:szCs w:val="24"/>
        </w:rPr>
        <w:t>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w:t>
      </w:r>
      <w:r w:rsidR="00B16F48" w:rsidRPr="00673595">
        <w:rPr>
          <w:b w:val="0"/>
          <w:sz w:val="24"/>
          <w:szCs w:val="24"/>
        </w:rPr>
        <w:t>дению санитарно-противоэпидемич</w:t>
      </w:r>
      <w:r w:rsidR="002D692B" w:rsidRPr="00673595">
        <w:rPr>
          <w:b w:val="0"/>
          <w:sz w:val="24"/>
          <w:szCs w:val="24"/>
        </w:rPr>
        <w:t>еских (профилактических) мероприятий»</w:t>
      </w:r>
      <w:r w:rsidR="002D692B" w:rsidRPr="00673595">
        <w:t xml:space="preserve"> </w:t>
      </w:r>
      <w:r w:rsidRPr="00673595">
        <w:rPr>
          <w:b w:val="0"/>
          <w:sz w:val="24"/>
          <w:szCs w:val="24"/>
        </w:rPr>
        <w:t xml:space="preserve">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r w:rsidR="00104982">
        <w:rPr>
          <w:b w:val="0"/>
          <w:sz w:val="24"/>
          <w:szCs w:val="24"/>
        </w:rPr>
        <w:t>Милоградов</w:t>
      </w:r>
      <w:r w:rsidR="00A14DF0" w:rsidRPr="00673595">
        <w:rPr>
          <w:b w:val="0"/>
          <w:sz w:val="24"/>
          <w:szCs w:val="24"/>
        </w:rPr>
        <w:t>ского</w:t>
      </w:r>
      <w:r w:rsidR="00A04155" w:rsidRPr="00673595">
        <w:rPr>
          <w:b w:val="0"/>
          <w:sz w:val="24"/>
          <w:szCs w:val="24"/>
        </w:rPr>
        <w:t xml:space="preserve"> </w:t>
      </w:r>
      <w:r w:rsidRPr="00673595">
        <w:rPr>
          <w:b w:val="0"/>
          <w:sz w:val="24"/>
          <w:szCs w:val="24"/>
        </w:rPr>
        <w:t xml:space="preserve">сельского поселения установлены размеры </w:t>
      </w:r>
      <w:r w:rsidRPr="00673595">
        <w:rPr>
          <w:bCs/>
          <w:sz w:val="24"/>
          <w:szCs w:val="24"/>
        </w:rPr>
        <w:t xml:space="preserve">санитарно-защитных зон </w:t>
      </w:r>
      <w:r w:rsidRPr="00673595">
        <w:rPr>
          <w:sz w:val="24"/>
          <w:szCs w:val="24"/>
        </w:rPr>
        <w:t>предприятий, сооружений и иных объектов</w:t>
      </w:r>
      <w:r w:rsidRPr="00673595">
        <w:rPr>
          <w:bCs/>
          <w:sz w:val="24"/>
          <w:szCs w:val="24"/>
        </w:rPr>
        <w:t xml:space="preserve"> (П.П)</w:t>
      </w:r>
      <w:r w:rsidRPr="00673595">
        <w:rPr>
          <w:b w:val="0"/>
          <w:sz w:val="24"/>
          <w:szCs w:val="24"/>
        </w:rPr>
        <w:t>.</w:t>
      </w:r>
    </w:p>
    <w:p w:rsidR="008F2FB5" w:rsidRPr="00673595" w:rsidRDefault="008F2FB5" w:rsidP="00710587">
      <w:pPr>
        <w:widowControl w:val="0"/>
        <w:tabs>
          <w:tab w:val="left" w:pos="1134"/>
          <w:tab w:val="left" w:pos="1440"/>
        </w:tabs>
        <w:spacing w:after="0" w:line="240" w:lineRule="auto"/>
        <w:ind w:firstLine="709"/>
        <w:jc w:val="both"/>
        <w:rPr>
          <w:rFonts w:ascii="Times New Roman" w:hAnsi="Times New Roman"/>
          <w:sz w:val="24"/>
          <w:szCs w:val="24"/>
        </w:rPr>
      </w:pPr>
      <w:r w:rsidRPr="00673595">
        <w:rPr>
          <w:rFonts w:ascii="Times New Roman" w:hAnsi="Times New Roman"/>
          <w:sz w:val="24"/>
          <w:szCs w:val="24"/>
        </w:rPr>
        <w:t>8</w:t>
      </w:r>
      <w:r w:rsidRPr="00673595">
        <w:rPr>
          <w:rFonts w:ascii="Times New Roman" w:hAnsi="Times New Roman"/>
          <w:sz w:val="24"/>
          <w:szCs w:val="24"/>
        </w:rPr>
        <w:tab/>
        <w:t xml:space="preserve">Правила установления и использования полосы отвода и </w:t>
      </w:r>
      <w:r w:rsidRPr="00673595">
        <w:rPr>
          <w:rFonts w:ascii="Times New Roman" w:hAnsi="Times New Roman"/>
          <w:b/>
          <w:sz w:val="24"/>
          <w:szCs w:val="24"/>
        </w:rPr>
        <w:t>придорожных полос</w:t>
      </w:r>
      <w:r w:rsidRPr="00673595">
        <w:rPr>
          <w:rFonts w:ascii="Times New Roman" w:hAnsi="Times New Roman"/>
          <w:sz w:val="24"/>
          <w:szCs w:val="24"/>
        </w:rPr>
        <w:t xml:space="preserve"> </w:t>
      </w:r>
      <w:r w:rsidRPr="00673595">
        <w:rPr>
          <w:rFonts w:ascii="Times New Roman" w:hAnsi="Times New Roman"/>
          <w:b/>
          <w:sz w:val="24"/>
          <w:szCs w:val="24"/>
        </w:rPr>
        <w:t xml:space="preserve">(А.Д) </w:t>
      </w:r>
      <w:r w:rsidRPr="00673595">
        <w:rPr>
          <w:rFonts w:ascii="Times New Roman" w:hAnsi="Times New Roman"/>
          <w:sz w:val="24"/>
          <w:szCs w:val="24"/>
        </w:rPr>
        <w:t xml:space="preserve">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w:t>
      </w:r>
      <w:r w:rsidRPr="00673595">
        <w:rPr>
          <w:rFonts w:ascii="Times New Roman" w:hAnsi="Times New Roman"/>
          <w:sz w:val="24"/>
          <w:szCs w:val="24"/>
        </w:rPr>
        <w:lastRenderedPageBreak/>
        <w:t>отвода и придорожных полос автомобильных дорог общего пользования регионального или межмуниципального значения Омской области».</w:t>
      </w:r>
    </w:p>
    <w:p w:rsidR="00A14DF0" w:rsidRPr="00673595" w:rsidRDefault="00A14DF0" w:rsidP="00710587">
      <w:pPr>
        <w:pStyle w:val="afa"/>
        <w:widowControl w:val="0"/>
        <w:tabs>
          <w:tab w:val="left" w:pos="1134"/>
        </w:tabs>
        <w:spacing w:line="240" w:lineRule="auto"/>
        <w:ind w:firstLine="709"/>
        <w:jc w:val="both"/>
        <w:rPr>
          <w:bCs/>
          <w:sz w:val="24"/>
          <w:szCs w:val="24"/>
        </w:rPr>
      </w:pPr>
      <w:r w:rsidRPr="00673595">
        <w:rPr>
          <w:b w:val="0"/>
          <w:sz w:val="24"/>
          <w:szCs w:val="24"/>
        </w:rPr>
        <w:t>9</w:t>
      </w:r>
      <w:r w:rsidRPr="00673595">
        <w:rPr>
          <w:b w:val="0"/>
          <w:sz w:val="24"/>
          <w:szCs w:val="24"/>
        </w:rPr>
        <w:tab/>
      </w:r>
      <w:r w:rsidRPr="00673595">
        <w:rPr>
          <w:b w:val="0"/>
          <w:bCs/>
          <w:sz w:val="24"/>
          <w:szCs w:val="24"/>
        </w:rPr>
        <w:t>Для обеспечения сохранности элементов</w:t>
      </w:r>
      <w:r w:rsidRPr="00673595">
        <w:rPr>
          <w:b w:val="0"/>
          <w:sz w:val="24"/>
          <w:szCs w:val="24"/>
        </w:rPr>
        <w:t xml:space="preserve"> </w:t>
      </w:r>
      <w:r w:rsidRPr="00673595">
        <w:rPr>
          <w:b w:val="0"/>
          <w:bCs/>
          <w:sz w:val="24"/>
          <w:szCs w:val="24"/>
        </w:rPr>
        <w:t xml:space="preserve">тепловых сетей и бесперебойного теплоснабжения потребителей путем проведения комплекса мер организационного и запретительного характера установлена </w:t>
      </w:r>
      <w:r w:rsidRPr="00673595">
        <w:rPr>
          <w:sz w:val="24"/>
          <w:szCs w:val="24"/>
        </w:rPr>
        <w:t>охранная зона</w:t>
      </w:r>
      <w:r w:rsidRPr="00673595">
        <w:rPr>
          <w:bCs/>
          <w:sz w:val="24"/>
          <w:szCs w:val="24"/>
        </w:rPr>
        <w:t xml:space="preserve"> тепловых сетей</w:t>
      </w:r>
      <w:r w:rsidRPr="00673595">
        <w:rPr>
          <w:sz w:val="24"/>
          <w:szCs w:val="24"/>
        </w:rPr>
        <w:t xml:space="preserve"> (С.Т)</w:t>
      </w:r>
      <w:r w:rsidRPr="00673595">
        <w:rPr>
          <w:bCs/>
          <w:sz w:val="24"/>
          <w:szCs w:val="24"/>
        </w:rPr>
        <w:t>.</w:t>
      </w:r>
    </w:p>
    <w:p w:rsidR="00A14DF0" w:rsidRPr="00673595" w:rsidRDefault="00A14DF0" w:rsidP="00710587">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673595">
        <w:rPr>
          <w:rFonts w:ascii="Times New Roman" w:hAnsi="Times New Roman"/>
          <w:bCs/>
          <w:sz w:val="24"/>
          <w:szCs w:val="24"/>
        </w:rPr>
        <w:t>10</w:t>
      </w:r>
      <w:r w:rsidRPr="00673595">
        <w:rPr>
          <w:rFonts w:ascii="Times New Roman" w:hAnsi="Times New Roman"/>
          <w:bCs/>
          <w:sz w:val="24"/>
          <w:szCs w:val="24"/>
        </w:rPr>
        <w:tab/>
        <w:t xml:space="preserve">Береговая полоса </w:t>
      </w:r>
      <w:r w:rsidRPr="00673595">
        <w:rPr>
          <w:rFonts w:ascii="Times New Roman" w:hAnsi="Times New Roman"/>
          <w:b/>
          <w:bCs/>
          <w:sz w:val="24"/>
          <w:szCs w:val="24"/>
        </w:rPr>
        <w:t>(Б.П.)</w:t>
      </w:r>
      <w:r w:rsidRPr="00673595">
        <w:rPr>
          <w:rFonts w:ascii="Times New Roman" w:hAnsi="Times New Roman"/>
          <w:bCs/>
          <w:sz w:val="24"/>
          <w:szCs w:val="24"/>
        </w:rPr>
        <w:t xml:space="preserve"> </w:t>
      </w:r>
    </w:p>
    <w:p w:rsidR="00A14DF0" w:rsidRPr="00673595" w:rsidRDefault="00A14DF0" w:rsidP="00710587">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673595">
        <w:rPr>
          <w:rFonts w:ascii="Times New Roman" w:eastAsiaTheme="minorHAnsi" w:hAnsi="Times New Roman"/>
          <w:sz w:val="24"/>
          <w:szCs w:val="24"/>
          <w:lang w:eastAsia="en-US"/>
        </w:rPr>
        <w:t xml:space="preserve">1.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устанавливается водоохранная зона и прибрежная защитная полоса, на территории которой введены дополнительные ограничения природопользования. </w:t>
      </w:r>
    </w:p>
    <w:p w:rsidR="00A14DF0" w:rsidRPr="00673595" w:rsidRDefault="00A14DF0" w:rsidP="00710587">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673595">
        <w:rPr>
          <w:rFonts w:ascii="Times New Roman" w:eastAsiaTheme="minorHAnsi" w:hAnsi="Times New Roman"/>
          <w:sz w:val="24"/>
          <w:szCs w:val="24"/>
          <w:lang w:eastAsia="en-US"/>
        </w:rPr>
        <w:t>2. Режим использования территории в границах водоохранной зоны, прибрежной защитной полосы и береговой полосы определяется Водным кодексом Российской Федерации.</w:t>
      </w:r>
    </w:p>
    <w:p w:rsidR="00A14DF0" w:rsidRPr="00673595" w:rsidRDefault="00A14DF0" w:rsidP="00A04155">
      <w:pPr>
        <w:widowControl w:val="0"/>
        <w:tabs>
          <w:tab w:val="left" w:pos="1134"/>
          <w:tab w:val="left" w:pos="1440"/>
        </w:tabs>
        <w:spacing w:after="0"/>
        <w:ind w:firstLine="709"/>
        <w:jc w:val="both"/>
        <w:rPr>
          <w:rFonts w:ascii="Times New Roman" w:hAnsi="Times New Roman"/>
          <w:sz w:val="24"/>
          <w:szCs w:val="24"/>
        </w:rPr>
      </w:pPr>
    </w:p>
    <w:p w:rsidR="008C0C45" w:rsidRPr="008C0C45" w:rsidRDefault="008C0C45" w:rsidP="008C0C45">
      <w:pPr>
        <w:keepNext/>
        <w:keepLines/>
        <w:spacing w:after="0" w:line="240" w:lineRule="auto"/>
        <w:ind w:left="709"/>
        <w:jc w:val="center"/>
        <w:outlineLvl w:val="1"/>
        <w:rPr>
          <w:rFonts w:ascii="Times New Roman" w:hAnsi="Times New Roman"/>
          <w:b/>
          <w:bCs/>
          <w:sz w:val="24"/>
          <w:szCs w:val="24"/>
          <w:lang w:eastAsia="en-US"/>
        </w:rPr>
      </w:pPr>
      <w:bookmarkStart w:id="37" w:name="_Toc94692783"/>
      <w:r w:rsidRPr="008C0C45">
        <w:rPr>
          <w:rFonts w:ascii="Times New Roman" w:hAnsi="Times New Roman"/>
          <w:b/>
          <w:bCs/>
          <w:sz w:val="24"/>
          <w:szCs w:val="24"/>
          <w:lang w:eastAsia="en-US"/>
        </w:rPr>
        <w:t xml:space="preserve">ЧАСТЬ </w:t>
      </w:r>
      <w:r w:rsidRPr="008C0C45">
        <w:rPr>
          <w:rFonts w:ascii="Times New Roman" w:hAnsi="Times New Roman"/>
          <w:b/>
          <w:bCs/>
          <w:sz w:val="24"/>
          <w:szCs w:val="24"/>
          <w:lang w:val="en-US" w:eastAsia="en-US"/>
        </w:rPr>
        <w:t>III</w:t>
      </w:r>
      <w:r w:rsidRPr="008C0C45">
        <w:rPr>
          <w:rFonts w:ascii="Times New Roman" w:hAnsi="Times New Roman"/>
          <w:b/>
          <w:bCs/>
          <w:sz w:val="24"/>
          <w:szCs w:val="24"/>
          <w:lang w:eastAsia="en-US"/>
        </w:rPr>
        <w:t>. ГРАДОСТРОИТЕЛЬНЫЕ РЕГЛАМЕНТЫ</w:t>
      </w:r>
      <w:bookmarkEnd w:id="37"/>
    </w:p>
    <w:p w:rsidR="008C0C45" w:rsidRPr="00F632C6" w:rsidRDefault="008C0C45" w:rsidP="008C0C45">
      <w:pPr>
        <w:pStyle w:val="a6"/>
        <w:spacing w:before="0" w:beforeAutospacing="0" w:after="0" w:afterAutospacing="0"/>
        <w:ind w:left="709"/>
        <w:jc w:val="center"/>
      </w:pPr>
    </w:p>
    <w:p w:rsidR="008C0C45" w:rsidRPr="000D0E22" w:rsidRDefault="008C0C45" w:rsidP="008C0C45">
      <w:pPr>
        <w:keepNext/>
        <w:keepLines/>
        <w:spacing w:after="0" w:line="240" w:lineRule="auto"/>
        <w:ind w:left="709"/>
        <w:jc w:val="center"/>
        <w:outlineLvl w:val="1"/>
        <w:rPr>
          <w:rFonts w:ascii="Times New Roman" w:hAnsi="Times New Roman"/>
          <w:bCs/>
          <w:sz w:val="24"/>
          <w:szCs w:val="24"/>
          <w:lang w:eastAsia="en-US"/>
        </w:rPr>
      </w:pPr>
      <w:bookmarkStart w:id="38" w:name="_Toc94692784"/>
      <w:r w:rsidRPr="000D0E22">
        <w:rPr>
          <w:rFonts w:ascii="Times New Roman" w:hAnsi="Times New Roman"/>
          <w:bCs/>
          <w:sz w:val="24"/>
          <w:szCs w:val="24"/>
          <w:lang w:eastAsia="en-US"/>
        </w:rPr>
        <w:t>Глава 8. Градостроительное зонирование и регламентирование использование территорий сельского поселения</w:t>
      </w:r>
      <w:bookmarkEnd w:id="38"/>
    </w:p>
    <w:p w:rsidR="008C0C45" w:rsidRPr="008C0C45" w:rsidRDefault="008C0C45" w:rsidP="008C0C45">
      <w:pPr>
        <w:keepNext/>
        <w:keepLines/>
        <w:spacing w:after="0" w:line="240" w:lineRule="auto"/>
        <w:ind w:left="709"/>
        <w:jc w:val="center"/>
        <w:outlineLvl w:val="1"/>
        <w:rPr>
          <w:rFonts w:ascii="Times New Roman" w:hAnsi="Times New Roman"/>
          <w:bCs/>
          <w:sz w:val="24"/>
          <w:szCs w:val="24"/>
          <w:lang w:eastAsia="en-US"/>
        </w:rPr>
      </w:pPr>
    </w:p>
    <w:p w:rsidR="008C0C45" w:rsidRDefault="008C0C45" w:rsidP="008C0C45">
      <w:pPr>
        <w:spacing w:after="0" w:line="240" w:lineRule="auto"/>
        <w:ind w:left="709"/>
        <w:jc w:val="center"/>
        <w:outlineLvl w:val="2"/>
        <w:rPr>
          <w:rFonts w:ascii="Times New Roman" w:hAnsi="Times New Roman"/>
          <w:bCs/>
          <w:sz w:val="24"/>
          <w:szCs w:val="24"/>
        </w:rPr>
      </w:pPr>
      <w:bookmarkStart w:id="39" w:name="_Toc94692785"/>
      <w:r w:rsidRPr="008C0C45">
        <w:rPr>
          <w:rFonts w:ascii="Times New Roman" w:hAnsi="Times New Roman"/>
          <w:bCs/>
          <w:sz w:val="24"/>
          <w:szCs w:val="24"/>
        </w:rPr>
        <w:t xml:space="preserve">Статья </w:t>
      </w:r>
      <w:r w:rsidRPr="008C0C45">
        <w:rPr>
          <w:rFonts w:ascii="Times New Roman" w:hAnsi="Times New Roman"/>
          <w:bCs/>
          <w:sz w:val="24"/>
          <w:szCs w:val="24"/>
          <w:lang w:val="en-US"/>
        </w:rPr>
        <w:t>23</w:t>
      </w:r>
      <w:r w:rsidRPr="008C0C45">
        <w:rPr>
          <w:rFonts w:ascii="Times New Roman" w:hAnsi="Times New Roman"/>
          <w:bCs/>
          <w:sz w:val="24"/>
          <w:szCs w:val="24"/>
        </w:rPr>
        <w:t>. Градостроительные регламенты</w:t>
      </w:r>
      <w:bookmarkEnd w:id="39"/>
    </w:p>
    <w:p w:rsidR="008C0C45" w:rsidRPr="008C0C45" w:rsidRDefault="008C0C45" w:rsidP="008C0C45">
      <w:pPr>
        <w:spacing w:after="0" w:line="240" w:lineRule="auto"/>
        <w:ind w:left="709"/>
        <w:jc w:val="center"/>
        <w:outlineLvl w:val="2"/>
        <w:rPr>
          <w:rFonts w:ascii="Times New Roman" w:hAnsi="Times New Roman"/>
          <w:bCs/>
          <w:sz w:val="24"/>
          <w:szCs w:val="24"/>
        </w:rPr>
      </w:pPr>
    </w:p>
    <w:p w:rsidR="000D0E22" w:rsidRPr="00703B80" w:rsidRDefault="000D0E22" w:rsidP="000D0E22">
      <w:pPr>
        <w:pStyle w:val="a6"/>
        <w:numPr>
          <w:ilvl w:val="0"/>
          <w:numId w:val="2"/>
        </w:numPr>
        <w:tabs>
          <w:tab w:val="left" w:pos="1134"/>
        </w:tabs>
        <w:spacing w:before="0" w:beforeAutospacing="0" w:after="0" w:afterAutospacing="0" w:line="276" w:lineRule="auto"/>
        <w:ind w:left="0" w:firstLine="709"/>
        <w:jc w:val="both"/>
      </w:pPr>
      <w:r w:rsidRPr="00703B80">
        <w:t xml:space="preserve">Закон Омской области от 15.10.2003 № 467-ОЗ «Об административно-территориальном устройстве Омской области и порядке его изменения», законом Омской области от 30.07.2004 </w:t>
      </w:r>
      <w:r w:rsidRPr="00703B80">
        <w:br/>
        <w:t>№ 548-ОЗ «О границах и статусе муниципальных образований Омской области», Уставом Милоградовского сельского поселения Павлоградского муниципального района Омской области Милоградовское сельское поселение наделено статусом сельского поселения, в состав которого входят: с. Милоградовка, аул Кайдаул.</w:t>
      </w:r>
    </w:p>
    <w:p w:rsidR="000D0E22" w:rsidRPr="00703B80" w:rsidRDefault="000D0E22" w:rsidP="000D0E22">
      <w:pPr>
        <w:pStyle w:val="a6"/>
        <w:numPr>
          <w:ilvl w:val="0"/>
          <w:numId w:val="2"/>
        </w:numPr>
        <w:tabs>
          <w:tab w:val="left" w:pos="1134"/>
        </w:tabs>
        <w:spacing w:before="0" w:beforeAutospacing="0" w:after="0" w:afterAutospacing="0" w:line="276" w:lineRule="auto"/>
        <w:ind w:left="0" w:firstLine="709"/>
        <w:jc w:val="both"/>
      </w:pPr>
      <w:r w:rsidRPr="00703B80">
        <w:t>С учетом сложившейся планировки территории Милоградовского сельского поселения и существующего землепользования, функциональных зон и параметров их планируемого развития, на территории сельского поселения выделены территориальные зоны, прописанные в статье 21 настоящих Правил, определенные Градостроительным кодексом Российской Федерации.</w:t>
      </w:r>
    </w:p>
    <w:p w:rsidR="000D0E22" w:rsidRPr="00703B80" w:rsidRDefault="000D0E22" w:rsidP="000D0E22">
      <w:pPr>
        <w:pStyle w:val="a7"/>
        <w:widowControl w:val="0"/>
        <w:numPr>
          <w:ilvl w:val="0"/>
          <w:numId w:val="2"/>
        </w:numPr>
        <w:tabs>
          <w:tab w:val="left" w:pos="1134"/>
        </w:tabs>
        <w:autoSpaceDE w:val="0"/>
        <w:autoSpaceDN w:val="0"/>
        <w:adjustRightInd w:val="0"/>
        <w:spacing w:after="0"/>
        <w:ind w:left="0" w:firstLine="709"/>
        <w:jc w:val="both"/>
        <w:rPr>
          <w:rFonts w:ascii="Times New Roman" w:hAnsi="Times New Roman"/>
          <w:sz w:val="24"/>
          <w:szCs w:val="24"/>
        </w:rPr>
      </w:pPr>
      <w:r w:rsidRPr="00703B80">
        <w:rPr>
          <w:rFonts w:ascii="Times New Roman" w:hAnsi="Times New Roman"/>
          <w:sz w:val="24"/>
          <w:szCs w:val="24"/>
        </w:rPr>
        <w:t>Требования к архитектурно-градостроительному облику объектов капитального строительства не подлежат установлению в виду отсутствия в границах Милоградовского сельского поселения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8F2FB5" w:rsidRPr="00673595" w:rsidRDefault="008F2FB5" w:rsidP="00357972">
      <w:pPr>
        <w:spacing w:after="0" w:line="240" w:lineRule="auto"/>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8F2FB5" w:rsidRPr="00673595" w:rsidRDefault="008F2FB5" w:rsidP="00F40AFD">
      <w:pPr>
        <w:spacing w:after="0" w:line="240" w:lineRule="auto"/>
        <w:ind w:firstLine="709"/>
        <w:jc w:val="both"/>
        <w:rPr>
          <w:rFonts w:ascii="Times New Roman" w:hAnsi="Times New Roman"/>
          <w:sz w:val="24"/>
          <w:szCs w:val="24"/>
        </w:rPr>
      </w:pPr>
    </w:p>
    <w:p w:rsidR="00593715" w:rsidRPr="00673595" w:rsidRDefault="00593715" w:rsidP="00120652">
      <w:pPr>
        <w:keepNext/>
        <w:keepLines/>
        <w:spacing w:after="0" w:line="240" w:lineRule="auto"/>
        <w:ind w:firstLine="567"/>
        <w:jc w:val="center"/>
        <w:outlineLvl w:val="2"/>
        <w:rPr>
          <w:rFonts w:ascii="Times New Roman" w:hAnsi="Times New Roman"/>
          <w:b/>
          <w:bCs/>
          <w:sz w:val="24"/>
          <w:szCs w:val="24"/>
        </w:rPr>
        <w:sectPr w:rsidR="00593715" w:rsidRPr="00673595" w:rsidSect="00593715">
          <w:pgSz w:w="11906" w:h="16838"/>
          <w:pgMar w:top="1134" w:right="567" w:bottom="1134" w:left="1134" w:header="708" w:footer="708" w:gutter="0"/>
          <w:cols w:space="708"/>
          <w:docGrid w:linePitch="360"/>
        </w:sectPr>
      </w:pPr>
    </w:p>
    <w:p w:rsidR="000D0E22" w:rsidRPr="000D0E22" w:rsidRDefault="000D0E22" w:rsidP="000D0E22">
      <w:pPr>
        <w:keepNext/>
        <w:keepLines/>
        <w:spacing w:after="0" w:line="240" w:lineRule="auto"/>
        <w:ind w:firstLine="567"/>
        <w:jc w:val="center"/>
        <w:outlineLvl w:val="2"/>
        <w:rPr>
          <w:rFonts w:ascii="Times New Roman" w:hAnsi="Times New Roman"/>
          <w:bCs/>
          <w:sz w:val="24"/>
          <w:szCs w:val="24"/>
          <w:lang w:eastAsia="en-US"/>
        </w:rPr>
      </w:pPr>
      <w:bookmarkStart w:id="40" w:name="_Toc164077898"/>
      <w:r w:rsidRPr="000D0E22">
        <w:rPr>
          <w:rFonts w:ascii="Times New Roman" w:hAnsi="Times New Roman"/>
          <w:bCs/>
          <w:sz w:val="24"/>
          <w:szCs w:val="24"/>
        </w:rPr>
        <w:lastRenderedPageBreak/>
        <w:t xml:space="preserve">Статья 24. </w:t>
      </w:r>
      <w:r w:rsidRPr="000D0E22">
        <w:rPr>
          <w:rFonts w:ascii="Times New Roman" w:hAnsi="Times New Roman"/>
          <w:bCs/>
          <w:sz w:val="24"/>
          <w:szCs w:val="24"/>
          <w:lang w:eastAsia="en-US"/>
        </w:rPr>
        <w:t>Жилые зоны</w:t>
      </w:r>
      <w:bookmarkEnd w:id="40"/>
    </w:p>
    <w:p w:rsidR="000D0E22" w:rsidRPr="00703B80" w:rsidRDefault="000D0E22" w:rsidP="000D0E22">
      <w:pPr>
        <w:spacing w:after="0" w:line="240" w:lineRule="auto"/>
        <w:ind w:firstLine="709"/>
        <w:jc w:val="center"/>
        <w:rPr>
          <w:rFonts w:ascii="Times New Roman" w:hAnsi="Times New Roman"/>
          <w:sz w:val="24"/>
          <w:szCs w:val="24"/>
        </w:rPr>
      </w:pPr>
    </w:p>
    <w:p w:rsidR="000D0E22" w:rsidRPr="00703B80" w:rsidRDefault="000D0E22" w:rsidP="000D0E22">
      <w:pPr>
        <w:pStyle w:val="a6"/>
        <w:spacing w:before="0" w:beforeAutospacing="0" w:after="0" w:afterAutospacing="0"/>
        <w:ind w:firstLine="709"/>
      </w:pPr>
      <w:r w:rsidRPr="00703B80">
        <w:rPr>
          <w:b/>
        </w:rPr>
        <w:t>Зона застройки индивидуальными жилыми домами (Ж1)</w:t>
      </w:r>
      <w:r w:rsidRPr="00703B80">
        <w:t xml:space="preserve"> – застройка отдельно стоящими жилыми и многоквартирными жилыми домами высотой до 3 этажей включительно либо блокированными жилыми домами, имеющий отдельный земельный участок</w:t>
      </w:r>
    </w:p>
    <w:p w:rsidR="000D0E22" w:rsidRPr="00703B80" w:rsidRDefault="000D0E22" w:rsidP="000D0E22">
      <w:pPr>
        <w:pStyle w:val="a6"/>
        <w:spacing w:before="0" w:beforeAutospacing="0" w:after="0" w:afterAutospacing="0"/>
        <w:ind w:firstLine="709"/>
        <w:jc w:val="both"/>
        <w:rPr>
          <w:b/>
          <w:sz w:val="10"/>
          <w:szCs w:val="10"/>
        </w:rPr>
      </w:pPr>
    </w:p>
    <w:tbl>
      <w:tblPr>
        <w:tblStyle w:val="afc"/>
        <w:tblW w:w="0" w:type="auto"/>
        <w:tblInd w:w="-459" w:type="dxa"/>
        <w:tblLook w:val="04A0" w:firstRow="1" w:lastRow="0" w:firstColumn="1" w:lastColumn="0" w:noHBand="0" w:noVBand="1"/>
      </w:tblPr>
      <w:tblGrid>
        <w:gridCol w:w="2090"/>
        <w:gridCol w:w="2108"/>
        <w:gridCol w:w="2087"/>
        <w:gridCol w:w="2065"/>
        <w:gridCol w:w="2094"/>
        <w:gridCol w:w="2092"/>
        <w:gridCol w:w="2483"/>
      </w:tblGrid>
      <w:tr w:rsidR="000D0E22" w:rsidRPr="00703B80" w:rsidTr="000D0E22">
        <w:tc>
          <w:tcPr>
            <w:tcW w:w="2090"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Виды разрешенного использования земельных участков и объектов капитального строительства</w:t>
            </w:r>
          </w:p>
        </w:tc>
        <w:tc>
          <w:tcPr>
            <w:tcW w:w="2108"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Наименование вида разрешенного использования, код</w:t>
            </w:r>
          </w:p>
        </w:tc>
        <w:tc>
          <w:tcPr>
            <w:tcW w:w="8338" w:type="dxa"/>
            <w:gridSpan w:val="4"/>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Параметры разрешенного использования</w:t>
            </w:r>
          </w:p>
        </w:tc>
        <w:tc>
          <w:tcPr>
            <w:tcW w:w="2483"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Ограничения использования земельных участков и объектов капитального строительства</w:t>
            </w:r>
          </w:p>
        </w:tc>
      </w:tr>
      <w:tr w:rsidR="000D0E22" w:rsidRPr="00703B80" w:rsidTr="000D0E22">
        <w:tc>
          <w:tcPr>
            <w:tcW w:w="2090" w:type="dxa"/>
            <w:vMerge/>
            <w:vAlign w:val="center"/>
          </w:tcPr>
          <w:p w:rsidR="000D0E22" w:rsidRPr="00703B80" w:rsidRDefault="000D0E22" w:rsidP="000D0E22">
            <w:pPr>
              <w:spacing w:after="0"/>
              <w:jc w:val="center"/>
              <w:rPr>
                <w:rFonts w:ascii="Times New Roman" w:hAnsi="Times New Roman"/>
                <w:sz w:val="20"/>
              </w:rPr>
            </w:pPr>
          </w:p>
        </w:tc>
        <w:tc>
          <w:tcPr>
            <w:tcW w:w="2108" w:type="dxa"/>
            <w:vMerge/>
            <w:vAlign w:val="center"/>
          </w:tcPr>
          <w:p w:rsidR="000D0E22" w:rsidRPr="00703B80" w:rsidRDefault="000D0E22" w:rsidP="000D0E22">
            <w:pPr>
              <w:spacing w:after="0"/>
              <w:jc w:val="center"/>
              <w:rPr>
                <w:rFonts w:ascii="Times New Roman" w:hAnsi="Times New Roman"/>
                <w:sz w:val="20"/>
              </w:rPr>
            </w:pP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6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Количество этажей</w:t>
            </w:r>
          </w:p>
        </w:tc>
        <w:tc>
          <w:tcPr>
            <w:tcW w:w="209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Максимальный процент застройки в границах земельного участка</w:t>
            </w:r>
          </w:p>
        </w:tc>
        <w:tc>
          <w:tcPr>
            <w:tcW w:w="2483"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09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10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9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rPr>
          <w:trHeight w:val="462"/>
        </w:trPr>
        <w:tc>
          <w:tcPr>
            <w:tcW w:w="2090"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основные</w:t>
            </w:r>
          </w:p>
        </w:tc>
        <w:tc>
          <w:tcPr>
            <w:tcW w:w="2108" w:type="dxa"/>
            <w:vAlign w:val="center"/>
          </w:tcPr>
          <w:p w:rsidR="000D0E22" w:rsidRPr="00703B80" w:rsidRDefault="000D0E22" w:rsidP="000D0E22">
            <w:pPr>
              <w:spacing w:after="0"/>
              <w:rPr>
                <w:rFonts w:ascii="Times New Roman" w:hAnsi="Times New Roman"/>
                <w:sz w:val="20"/>
                <w:szCs w:val="20"/>
              </w:rPr>
            </w:pPr>
            <w:r w:rsidRPr="00703B80">
              <w:rPr>
                <w:rFonts w:ascii="Times New Roman" w:hAnsi="Times New Roman"/>
                <w:sz w:val="20"/>
                <w:szCs w:val="20"/>
              </w:rPr>
              <w:t>для индивидуального жилищного строительства (2.1)</w:t>
            </w:r>
          </w:p>
        </w:tc>
        <w:tc>
          <w:tcPr>
            <w:tcW w:w="208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от 0,04 до 0,30</w:t>
            </w:r>
          </w:p>
        </w:tc>
        <w:tc>
          <w:tcPr>
            <w:tcW w:w="2065"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не более 3</w:t>
            </w:r>
          </w:p>
        </w:tc>
        <w:tc>
          <w:tcPr>
            <w:tcW w:w="2094" w:type="dxa"/>
            <w:vAlign w:val="center"/>
          </w:tcPr>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Минимальный отступ от границ соседнего участка до:</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основного строения – 3 м;</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от постройки для содержания скота и птицы – 4 м;</w:t>
            </w:r>
          </w:p>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 от других построек (бани автостоянки и др.) - 1 м</w:t>
            </w:r>
          </w:p>
        </w:tc>
        <w:tc>
          <w:tcPr>
            <w:tcW w:w="2092"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30</w:t>
            </w:r>
          </w:p>
        </w:tc>
        <w:tc>
          <w:tcPr>
            <w:tcW w:w="24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bl>
    <w:p w:rsidR="000D0E22" w:rsidRPr="00703B80" w:rsidRDefault="000D0E22" w:rsidP="000D0E22">
      <w:r w:rsidRPr="00703B80">
        <w:br w:type="page"/>
      </w:r>
    </w:p>
    <w:tbl>
      <w:tblPr>
        <w:tblStyle w:val="afc"/>
        <w:tblW w:w="0" w:type="auto"/>
        <w:tblInd w:w="-459" w:type="dxa"/>
        <w:tblLook w:val="04A0" w:firstRow="1" w:lastRow="0" w:firstColumn="1" w:lastColumn="0" w:noHBand="0" w:noVBand="1"/>
      </w:tblPr>
      <w:tblGrid>
        <w:gridCol w:w="2090"/>
        <w:gridCol w:w="2108"/>
        <w:gridCol w:w="2087"/>
        <w:gridCol w:w="2065"/>
        <w:gridCol w:w="2094"/>
        <w:gridCol w:w="2092"/>
        <w:gridCol w:w="2483"/>
      </w:tblGrid>
      <w:tr w:rsidR="000D0E22" w:rsidRPr="00703B80" w:rsidTr="000D0E22">
        <w:tc>
          <w:tcPr>
            <w:tcW w:w="209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lastRenderedPageBreak/>
              <w:t>1</w:t>
            </w:r>
          </w:p>
        </w:tc>
        <w:tc>
          <w:tcPr>
            <w:tcW w:w="210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9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2090" w:type="dxa"/>
            <w:vMerge w:val="restart"/>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основные</w:t>
            </w:r>
          </w:p>
        </w:tc>
        <w:tc>
          <w:tcPr>
            <w:tcW w:w="2108" w:type="dxa"/>
            <w:vAlign w:val="center"/>
          </w:tcPr>
          <w:p w:rsidR="000D0E22" w:rsidRPr="00703B80" w:rsidRDefault="000D0E22" w:rsidP="000D0E22">
            <w:pPr>
              <w:spacing w:after="0"/>
              <w:rPr>
                <w:rFonts w:ascii="Times New Roman" w:hAnsi="Times New Roman"/>
                <w:sz w:val="20"/>
                <w:szCs w:val="20"/>
              </w:rPr>
            </w:pPr>
            <w:r w:rsidRPr="00703B80">
              <w:rPr>
                <w:rFonts w:ascii="Times New Roman" w:hAnsi="Times New Roman"/>
                <w:sz w:val="20"/>
                <w:szCs w:val="20"/>
              </w:rPr>
              <w:t>малоэтажная многоквартирная жилая застройка (2.1.1)</w:t>
            </w:r>
          </w:p>
        </w:tc>
        <w:tc>
          <w:tcPr>
            <w:tcW w:w="208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от 0,06 до 0,30</w:t>
            </w:r>
          </w:p>
        </w:tc>
        <w:tc>
          <w:tcPr>
            <w:tcW w:w="2065"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до 4 этажей включая мансардный</w:t>
            </w:r>
          </w:p>
        </w:tc>
        <w:tc>
          <w:tcPr>
            <w:tcW w:w="2094" w:type="dxa"/>
            <w:vAlign w:val="center"/>
          </w:tcPr>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Минимальный отступ от границ соседнего участка до:</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основного строения – 3 м;</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от постройки для содержания скота и птицы – 4 м;</w:t>
            </w:r>
          </w:p>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 от других построек (бани автостоянки и др.) - 1 м</w:t>
            </w:r>
          </w:p>
        </w:tc>
        <w:tc>
          <w:tcPr>
            <w:tcW w:w="2092"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40</w:t>
            </w:r>
          </w:p>
        </w:tc>
        <w:tc>
          <w:tcPr>
            <w:tcW w:w="2483" w:type="dxa"/>
            <w:vMerge w:val="restart"/>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0D0E22" w:rsidRPr="00703B80" w:rsidTr="000D0E22">
        <w:tc>
          <w:tcPr>
            <w:tcW w:w="2090" w:type="dxa"/>
            <w:vMerge/>
            <w:vAlign w:val="center"/>
          </w:tcPr>
          <w:p w:rsidR="000D0E22" w:rsidRPr="00703B80" w:rsidRDefault="000D0E22" w:rsidP="000D0E22">
            <w:pPr>
              <w:spacing w:after="0"/>
              <w:jc w:val="center"/>
              <w:rPr>
                <w:rFonts w:ascii="Times New Roman" w:hAnsi="Times New Roman"/>
                <w:sz w:val="20"/>
              </w:rPr>
            </w:pPr>
          </w:p>
        </w:tc>
        <w:tc>
          <w:tcPr>
            <w:tcW w:w="2108" w:type="dxa"/>
            <w:vAlign w:val="center"/>
          </w:tcPr>
          <w:p w:rsidR="000D0E22" w:rsidRPr="00703B80" w:rsidRDefault="000D0E22" w:rsidP="000D0E22">
            <w:pPr>
              <w:spacing w:after="0"/>
              <w:rPr>
                <w:rFonts w:ascii="Times New Roman" w:hAnsi="Times New Roman"/>
                <w:sz w:val="20"/>
              </w:rPr>
            </w:pPr>
            <w:r w:rsidRPr="00703B80">
              <w:rPr>
                <w:rStyle w:val="FontStyle22"/>
                <w:sz w:val="20"/>
                <w:szCs w:val="20"/>
              </w:rPr>
              <w:t>для ведения личного подсобного хозяйства (приусадебный земельный участок)</w:t>
            </w:r>
            <w:r w:rsidRPr="00703B80">
              <w:rPr>
                <w:rFonts w:ascii="Times New Roman" w:hAnsi="Times New Roman"/>
                <w:sz w:val="20"/>
              </w:rPr>
              <w:t xml:space="preserve"> (2.2)</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 до 0,15</w:t>
            </w:r>
          </w:p>
        </w:tc>
        <w:tc>
          <w:tcPr>
            <w:tcW w:w="2065"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не более 3</w:t>
            </w:r>
          </w:p>
        </w:tc>
        <w:tc>
          <w:tcPr>
            <w:tcW w:w="2094" w:type="dxa"/>
            <w:vAlign w:val="center"/>
          </w:tcPr>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Минимальный отступ от границ соседнего участка до:</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основного строения – 3 м;</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от постройки для содержания скота и птицы – 4 м;</w:t>
            </w:r>
          </w:p>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 от других построек (бани автостоянки и др.) - 1 м</w:t>
            </w:r>
          </w:p>
        </w:tc>
        <w:tc>
          <w:tcPr>
            <w:tcW w:w="2092"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20</w:t>
            </w:r>
          </w:p>
        </w:tc>
        <w:tc>
          <w:tcPr>
            <w:tcW w:w="2483"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090" w:type="dxa"/>
            <w:vMerge/>
            <w:vAlign w:val="center"/>
          </w:tcPr>
          <w:p w:rsidR="000D0E22" w:rsidRPr="00703B80" w:rsidRDefault="000D0E22" w:rsidP="000D0E22">
            <w:pPr>
              <w:spacing w:after="0"/>
              <w:jc w:val="center"/>
              <w:rPr>
                <w:rFonts w:ascii="Times New Roman" w:hAnsi="Times New Roman"/>
                <w:sz w:val="20"/>
              </w:rPr>
            </w:pPr>
          </w:p>
        </w:tc>
        <w:tc>
          <w:tcPr>
            <w:tcW w:w="2108" w:type="dxa"/>
            <w:vAlign w:val="center"/>
          </w:tcPr>
          <w:p w:rsidR="000D0E22" w:rsidRPr="00703B80" w:rsidRDefault="000D0E22" w:rsidP="000D0E22">
            <w:pPr>
              <w:spacing w:after="0"/>
              <w:rPr>
                <w:rStyle w:val="FontStyle22"/>
                <w:sz w:val="20"/>
                <w:szCs w:val="20"/>
              </w:rPr>
            </w:pPr>
            <w:r w:rsidRPr="00703B80">
              <w:rPr>
                <w:rStyle w:val="FontStyle22"/>
                <w:sz w:val="20"/>
                <w:szCs w:val="20"/>
              </w:rPr>
              <w:t>блокированная жилая застройка (2.3)</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0,03 до 0,30</w:t>
            </w:r>
          </w:p>
        </w:tc>
        <w:tc>
          <w:tcPr>
            <w:tcW w:w="206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szCs w:val="20"/>
              </w:rPr>
              <w:t>не более 3</w:t>
            </w:r>
          </w:p>
        </w:tc>
        <w:tc>
          <w:tcPr>
            <w:tcW w:w="2094" w:type="dxa"/>
            <w:vAlign w:val="center"/>
          </w:tcPr>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Минимальный отступ от границ соседнего участка до:</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основного строения – 3 м;</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от постройки для содержания скота и птицы – 4 м;</w:t>
            </w:r>
          </w:p>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 от других построек (бани автостоянки и др.) - 1 м</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30</w:t>
            </w:r>
          </w:p>
        </w:tc>
        <w:tc>
          <w:tcPr>
            <w:tcW w:w="2483"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rPr>
          <w:trHeight w:val="466"/>
        </w:trPr>
        <w:tc>
          <w:tcPr>
            <w:tcW w:w="2090" w:type="dxa"/>
            <w:vMerge/>
          </w:tcPr>
          <w:p w:rsidR="000D0E22" w:rsidRPr="00703B80" w:rsidRDefault="000D0E22" w:rsidP="000D0E22">
            <w:pPr>
              <w:spacing w:after="0"/>
              <w:jc w:val="both"/>
              <w:rPr>
                <w:rFonts w:ascii="Times New Roman" w:hAnsi="Times New Roman"/>
                <w:sz w:val="20"/>
              </w:rPr>
            </w:pPr>
          </w:p>
        </w:tc>
        <w:tc>
          <w:tcPr>
            <w:tcW w:w="2108" w:type="dxa"/>
            <w:vAlign w:val="center"/>
          </w:tcPr>
          <w:p w:rsidR="000D0E22" w:rsidRPr="00703B80" w:rsidRDefault="000D0E22" w:rsidP="000D0E22">
            <w:pPr>
              <w:spacing w:after="0"/>
              <w:rPr>
                <w:rStyle w:val="FontStyle22"/>
                <w:sz w:val="20"/>
                <w:szCs w:val="20"/>
              </w:rPr>
            </w:pPr>
            <w:r w:rsidRPr="00703B80">
              <w:rPr>
                <w:rFonts w:ascii="Times New Roman" w:hAnsi="Times New Roman"/>
                <w:sz w:val="20"/>
              </w:rPr>
              <w:t>ведение огородничества (13.1)</w:t>
            </w:r>
          </w:p>
        </w:tc>
        <w:tc>
          <w:tcPr>
            <w:tcW w:w="208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от 0,02 до 0,15</w:t>
            </w:r>
          </w:p>
        </w:tc>
        <w:tc>
          <w:tcPr>
            <w:tcW w:w="2065"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094"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092"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483"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Без права возведения объектов капитального строительства</w:t>
            </w:r>
          </w:p>
        </w:tc>
      </w:tr>
    </w:tbl>
    <w:p w:rsidR="000D0E22" w:rsidRPr="00703B80" w:rsidRDefault="000D0E22" w:rsidP="000D0E22">
      <w:r w:rsidRPr="00703B80">
        <w:br w:type="page"/>
      </w:r>
    </w:p>
    <w:tbl>
      <w:tblPr>
        <w:tblStyle w:val="afc"/>
        <w:tblW w:w="0" w:type="auto"/>
        <w:tblInd w:w="-459" w:type="dxa"/>
        <w:tblLook w:val="04A0" w:firstRow="1" w:lastRow="0" w:firstColumn="1" w:lastColumn="0" w:noHBand="0" w:noVBand="1"/>
      </w:tblPr>
      <w:tblGrid>
        <w:gridCol w:w="2090"/>
        <w:gridCol w:w="2108"/>
        <w:gridCol w:w="2087"/>
        <w:gridCol w:w="2065"/>
        <w:gridCol w:w="2094"/>
        <w:gridCol w:w="2092"/>
        <w:gridCol w:w="2483"/>
      </w:tblGrid>
      <w:tr w:rsidR="000D0E22" w:rsidRPr="00703B80" w:rsidTr="000D0E22">
        <w:tc>
          <w:tcPr>
            <w:tcW w:w="209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lastRenderedPageBreak/>
              <w:t>1</w:t>
            </w:r>
          </w:p>
        </w:tc>
        <w:tc>
          <w:tcPr>
            <w:tcW w:w="210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9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2090"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szCs w:val="20"/>
              </w:rPr>
              <w:t>основные</w:t>
            </w:r>
          </w:p>
        </w:tc>
        <w:tc>
          <w:tcPr>
            <w:tcW w:w="2108"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szCs w:val="20"/>
              </w:rPr>
              <w:t>обслуживание жилой застройки (2.7)</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6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szCs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0D0E22" w:rsidRPr="00703B80" w:rsidTr="000D0E22">
        <w:tc>
          <w:tcPr>
            <w:tcW w:w="2090" w:type="dxa"/>
            <w:vMerge/>
            <w:vAlign w:val="center"/>
          </w:tcPr>
          <w:p w:rsidR="000D0E22" w:rsidRPr="00703B80" w:rsidRDefault="000D0E22" w:rsidP="000D0E22">
            <w:pPr>
              <w:spacing w:after="0"/>
              <w:jc w:val="center"/>
              <w:rPr>
                <w:rFonts w:ascii="Times New Roman" w:hAnsi="Times New Roman"/>
                <w:sz w:val="20"/>
                <w:szCs w:val="20"/>
              </w:rPr>
            </w:pPr>
          </w:p>
        </w:tc>
        <w:tc>
          <w:tcPr>
            <w:tcW w:w="2108" w:type="dxa"/>
            <w:vAlign w:val="center"/>
          </w:tcPr>
          <w:p w:rsidR="000D0E22" w:rsidRPr="00703B80" w:rsidRDefault="000D0E22" w:rsidP="000D0E22">
            <w:pPr>
              <w:rPr>
                <w:rStyle w:val="FontStyle22"/>
                <w:color w:val="000000" w:themeColor="text1"/>
                <w:sz w:val="20"/>
                <w:szCs w:val="20"/>
              </w:rPr>
            </w:pPr>
            <w:r w:rsidRPr="00703B80">
              <w:rPr>
                <w:rStyle w:val="FontStyle22"/>
                <w:color w:val="000000" w:themeColor="text1"/>
                <w:sz w:val="20"/>
                <w:szCs w:val="20"/>
              </w:rPr>
              <w:t>Размещение гаражей для собственных нужд (</w:t>
            </w:r>
            <w:r w:rsidRPr="00703B80">
              <w:rPr>
                <w:rFonts w:ascii="Times New Roman" w:hAnsi="Times New Roman"/>
                <w:color w:val="000000" w:themeColor="text1"/>
                <w:sz w:val="20"/>
                <w:szCs w:val="20"/>
              </w:rPr>
              <w:t>2.7.2</w:t>
            </w:r>
            <w:r w:rsidRPr="00703B80">
              <w:rPr>
                <w:rStyle w:val="FontStyle22"/>
                <w:color w:val="000000" w:themeColor="text1"/>
                <w:sz w:val="20"/>
                <w:szCs w:val="20"/>
              </w:rPr>
              <w:t>)</w:t>
            </w:r>
          </w:p>
        </w:tc>
        <w:tc>
          <w:tcPr>
            <w:tcW w:w="2087" w:type="dxa"/>
            <w:vAlign w:val="center"/>
          </w:tcPr>
          <w:p w:rsidR="000D0E22" w:rsidRPr="00703B80" w:rsidRDefault="000D0E22" w:rsidP="000D0E22">
            <w:pPr>
              <w:jc w:val="center"/>
              <w:rPr>
                <w:rFonts w:ascii="Times New Roman" w:hAnsi="Times New Roman"/>
                <w:color w:val="000000" w:themeColor="text1"/>
                <w:sz w:val="20"/>
                <w:szCs w:val="20"/>
              </w:rPr>
            </w:pPr>
            <w:r w:rsidRPr="00703B80">
              <w:rPr>
                <w:rFonts w:ascii="Times New Roman" w:hAnsi="Times New Roman"/>
                <w:color w:val="000000" w:themeColor="text1"/>
                <w:sz w:val="20"/>
                <w:szCs w:val="20"/>
              </w:rPr>
              <w:t>от 0,003</w:t>
            </w:r>
          </w:p>
        </w:tc>
        <w:tc>
          <w:tcPr>
            <w:tcW w:w="2065" w:type="dxa"/>
            <w:vAlign w:val="center"/>
          </w:tcPr>
          <w:p w:rsidR="000D0E22" w:rsidRPr="00703B80" w:rsidRDefault="000D0E22" w:rsidP="000D0E22">
            <w:pPr>
              <w:jc w:val="center"/>
              <w:rPr>
                <w:rFonts w:ascii="Times New Roman" w:hAnsi="Times New Roman"/>
                <w:color w:val="000000" w:themeColor="text1"/>
                <w:sz w:val="20"/>
                <w:szCs w:val="20"/>
              </w:rPr>
            </w:pPr>
            <w:r w:rsidRPr="00703B80">
              <w:rPr>
                <w:rFonts w:ascii="Times New Roman" w:hAnsi="Times New Roman"/>
                <w:color w:val="000000" w:themeColor="text1"/>
                <w:sz w:val="20"/>
                <w:szCs w:val="20"/>
              </w:rPr>
              <w:t>2</w:t>
            </w:r>
          </w:p>
        </w:tc>
        <w:tc>
          <w:tcPr>
            <w:tcW w:w="2094" w:type="dxa"/>
            <w:vAlign w:val="center"/>
          </w:tcPr>
          <w:p w:rsidR="000D0E22" w:rsidRPr="00703B80" w:rsidRDefault="000D0E22" w:rsidP="000D0E22">
            <w:pPr>
              <w:jc w:val="center"/>
              <w:rPr>
                <w:rFonts w:ascii="Times New Roman" w:hAnsi="Times New Roman"/>
                <w:color w:val="000000" w:themeColor="text1"/>
                <w:sz w:val="20"/>
                <w:szCs w:val="20"/>
              </w:rPr>
            </w:pPr>
            <w:r w:rsidRPr="00703B80">
              <w:rPr>
                <w:rFonts w:ascii="Times New Roman" w:hAnsi="Times New Roman"/>
                <w:color w:val="000000" w:themeColor="text1"/>
                <w:sz w:val="20"/>
                <w:szCs w:val="20"/>
              </w:rPr>
              <w:t>1</w:t>
            </w:r>
          </w:p>
        </w:tc>
        <w:tc>
          <w:tcPr>
            <w:tcW w:w="2092"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60</w:t>
            </w:r>
          </w:p>
        </w:tc>
        <w:tc>
          <w:tcPr>
            <w:tcW w:w="2483"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c>
          <w:tcPr>
            <w:tcW w:w="2090" w:type="dxa"/>
            <w:vMerge/>
            <w:vAlign w:val="center"/>
          </w:tcPr>
          <w:p w:rsidR="000D0E22" w:rsidRPr="00703B80" w:rsidRDefault="000D0E22" w:rsidP="000D0E22">
            <w:pPr>
              <w:spacing w:after="0"/>
              <w:jc w:val="center"/>
              <w:rPr>
                <w:rFonts w:ascii="Times New Roman" w:hAnsi="Times New Roman"/>
                <w:sz w:val="20"/>
              </w:rPr>
            </w:pPr>
          </w:p>
        </w:tc>
        <w:tc>
          <w:tcPr>
            <w:tcW w:w="2108" w:type="dxa"/>
            <w:vAlign w:val="center"/>
          </w:tcPr>
          <w:p w:rsidR="000D0E22" w:rsidRPr="00703B80" w:rsidRDefault="000D0E22" w:rsidP="000D0E22">
            <w:pPr>
              <w:spacing w:after="0"/>
              <w:rPr>
                <w:rFonts w:ascii="Times New Roman" w:hAnsi="Times New Roman"/>
                <w:sz w:val="20"/>
              </w:rPr>
            </w:pPr>
            <w:r w:rsidRPr="00703B80">
              <w:rPr>
                <w:rStyle w:val="FontStyle22"/>
                <w:sz w:val="20"/>
                <w:szCs w:val="20"/>
              </w:rPr>
              <w:t>коммунальное обслуживание (3.1)</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6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9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83"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c>
          <w:tcPr>
            <w:tcW w:w="2090" w:type="dxa"/>
            <w:vMerge/>
            <w:vAlign w:val="center"/>
          </w:tcPr>
          <w:p w:rsidR="000D0E22" w:rsidRPr="00703B80" w:rsidRDefault="000D0E22" w:rsidP="000D0E22">
            <w:pPr>
              <w:spacing w:after="0"/>
              <w:jc w:val="center"/>
              <w:rPr>
                <w:rFonts w:ascii="Times New Roman" w:hAnsi="Times New Roman"/>
                <w:sz w:val="20"/>
              </w:rPr>
            </w:pPr>
          </w:p>
        </w:tc>
        <w:tc>
          <w:tcPr>
            <w:tcW w:w="2108" w:type="dxa"/>
            <w:vAlign w:val="center"/>
          </w:tcPr>
          <w:p w:rsidR="000D0E22" w:rsidRPr="00703B80" w:rsidRDefault="000D0E22" w:rsidP="000D0E22">
            <w:pPr>
              <w:spacing w:after="0"/>
              <w:rPr>
                <w:rFonts w:ascii="Times New Roman" w:hAnsi="Times New Roman"/>
                <w:sz w:val="20"/>
              </w:rPr>
            </w:pPr>
            <w:r w:rsidRPr="00703B80">
              <w:rPr>
                <w:rStyle w:val="FontStyle22"/>
                <w:sz w:val="20"/>
                <w:szCs w:val="20"/>
              </w:rPr>
              <w:t>связь (6.8)</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6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Высота – до 40 м</w:t>
            </w:r>
          </w:p>
        </w:tc>
        <w:tc>
          <w:tcPr>
            <w:tcW w:w="209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83" w:type="dxa"/>
            <w:vMerge/>
            <w:vAlign w:val="center"/>
          </w:tcPr>
          <w:p w:rsidR="000D0E22" w:rsidRPr="00703B80" w:rsidRDefault="000D0E22" w:rsidP="000D0E22">
            <w:pPr>
              <w:spacing w:after="0"/>
              <w:jc w:val="center"/>
              <w:rPr>
                <w:rFonts w:ascii="Times New Roman" w:hAnsi="Times New Roman"/>
                <w:sz w:val="20"/>
                <w:szCs w:val="20"/>
              </w:rPr>
            </w:pPr>
          </w:p>
        </w:tc>
      </w:tr>
      <w:tr w:rsidR="000D0E22" w:rsidRPr="00703B80" w:rsidTr="000D0E22">
        <w:tc>
          <w:tcPr>
            <w:tcW w:w="2090" w:type="dxa"/>
            <w:vMerge/>
            <w:vAlign w:val="center"/>
          </w:tcPr>
          <w:p w:rsidR="000D0E22" w:rsidRPr="00703B80" w:rsidRDefault="000D0E22" w:rsidP="000D0E22">
            <w:pPr>
              <w:spacing w:after="0"/>
              <w:jc w:val="center"/>
              <w:rPr>
                <w:rFonts w:ascii="Times New Roman" w:hAnsi="Times New Roman"/>
                <w:sz w:val="20"/>
              </w:rPr>
            </w:pPr>
          </w:p>
        </w:tc>
        <w:tc>
          <w:tcPr>
            <w:tcW w:w="2108" w:type="dxa"/>
            <w:vAlign w:val="center"/>
          </w:tcPr>
          <w:p w:rsidR="000D0E22" w:rsidRPr="00703B80" w:rsidRDefault="000D0E22" w:rsidP="000D0E22">
            <w:pPr>
              <w:spacing w:after="0"/>
              <w:rPr>
                <w:rStyle w:val="FontStyle22"/>
                <w:sz w:val="20"/>
                <w:szCs w:val="20"/>
              </w:rPr>
            </w:pPr>
            <w:r w:rsidRPr="00703B80">
              <w:rPr>
                <w:rStyle w:val="FontStyle22"/>
                <w:sz w:val="20"/>
                <w:szCs w:val="20"/>
              </w:rPr>
              <w:t>площадки для занятий спортом</w:t>
            </w:r>
            <w:r w:rsidRPr="00703B80">
              <w:rPr>
                <w:rStyle w:val="FontStyle22"/>
                <w:sz w:val="20"/>
                <w:szCs w:val="20"/>
                <w:lang w:val="en-US"/>
              </w:rPr>
              <w:t xml:space="preserve"> (5</w:t>
            </w:r>
            <w:r w:rsidRPr="00703B80">
              <w:rPr>
                <w:rStyle w:val="FontStyle22"/>
                <w:sz w:val="20"/>
                <w:szCs w:val="20"/>
              </w:rPr>
              <w:t>.1.3)</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0,05 до 0,50</w:t>
            </w:r>
          </w:p>
        </w:tc>
        <w:tc>
          <w:tcPr>
            <w:tcW w:w="206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09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100</w:t>
            </w:r>
          </w:p>
        </w:tc>
        <w:tc>
          <w:tcPr>
            <w:tcW w:w="2483"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w:t>
            </w:r>
          </w:p>
        </w:tc>
      </w:tr>
    </w:tbl>
    <w:p w:rsidR="000D0E22" w:rsidRPr="00703B80" w:rsidRDefault="000D0E22" w:rsidP="000D0E22">
      <w:r w:rsidRPr="00703B80">
        <w:br w:type="page"/>
      </w:r>
    </w:p>
    <w:tbl>
      <w:tblPr>
        <w:tblStyle w:val="afc"/>
        <w:tblW w:w="0" w:type="auto"/>
        <w:tblInd w:w="-459" w:type="dxa"/>
        <w:tblLook w:val="04A0" w:firstRow="1" w:lastRow="0" w:firstColumn="1" w:lastColumn="0" w:noHBand="0" w:noVBand="1"/>
      </w:tblPr>
      <w:tblGrid>
        <w:gridCol w:w="2090"/>
        <w:gridCol w:w="2108"/>
        <w:gridCol w:w="2087"/>
        <w:gridCol w:w="2065"/>
        <w:gridCol w:w="2094"/>
        <w:gridCol w:w="2092"/>
        <w:gridCol w:w="2483"/>
      </w:tblGrid>
      <w:tr w:rsidR="000D0E22" w:rsidRPr="00703B80" w:rsidTr="000D0E22">
        <w:tc>
          <w:tcPr>
            <w:tcW w:w="2090"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lastRenderedPageBreak/>
              <w:t>1</w:t>
            </w:r>
          </w:p>
        </w:tc>
        <w:tc>
          <w:tcPr>
            <w:tcW w:w="2108"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7"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5"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94"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92"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83"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2090"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szCs w:val="20"/>
              </w:rPr>
              <w:t>основные</w:t>
            </w:r>
          </w:p>
        </w:tc>
        <w:tc>
          <w:tcPr>
            <w:tcW w:w="2108" w:type="dxa"/>
            <w:vAlign w:val="center"/>
          </w:tcPr>
          <w:p w:rsidR="000D0E22" w:rsidRPr="00703B80" w:rsidRDefault="000D0E22" w:rsidP="000D0E22">
            <w:pPr>
              <w:spacing w:after="0"/>
              <w:rPr>
                <w:rStyle w:val="FontStyle22"/>
                <w:sz w:val="20"/>
                <w:szCs w:val="20"/>
              </w:rPr>
            </w:pPr>
            <w:r w:rsidRPr="00703B80">
              <w:rPr>
                <w:rStyle w:val="FontStyle22"/>
                <w:sz w:val="20"/>
                <w:szCs w:val="20"/>
              </w:rPr>
              <w:t>общежития (3.2.4)</w:t>
            </w:r>
          </w:p>
        </w:tc>
        <w:tc>
          <w:tcPr>
            <w:tcW w:w="208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от 0,04 до 0,30</w:t>
            </w:r>
          </w:p>
        </w:tc>
        <w:tc>
          <w:tcPr>
            <w:tcW w:w="2065"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не более 3</w:t>
            </w:r>
          </w:p>
        </w:tc>
        <w:tc>
          <w:tcPr>
            <w:tcW w:w="2094" w:type="dxa"/>
            <w:vAlign w:val="center"/>
          </w:tcPr>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Минимальный отступ от границ соседнего участка до:</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основного строения – 3 м;</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от постройки для содержания скота и птицы – 4 м;</w:t>
            </w:r>
          </w:p>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 от других построек (бани автостоянки и др.) - 1 м</w:t>
            </w:r>
          </w:p>
        </w:tc>
        <w:tc>
          <w:tcPr>
            <w:tcW w:w="2092"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30</w:t>
            </w:r>
          </w:p>
        </w:tc>
        <w:tc>
          <w:tcPr>
            <w:tcW w:w="24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0D0E22" w:rsidRPr="00703B80" w:rsidTr="000D0E22">
        <w:tc>
          <w:tcPr>
            <w:tcW w:w="2090" w:type="dxa"/>
            <w:vMerge/>
            <w:vAlign w:val="center"/>
          </w:tcPr>
          <w:p w:rsidR="000D0E22" w:rsidRPr="00703B80" w:rsidRDefault="000D0E22" w:rsidP="000D0E22">
            <w:pPr>
              <w:spacing w:after="0"/>
              <w:jc w:val="center"/>
              <w:rPr>
                <w:rFonts w:ascii="Times New Roman" w:hAnsi="Times New Roman"/>
                <w:sz w:val="20"/>
              </w:rPr>
            </w:pPr>
          </w:p>
        </w:tc>
        <w:tc>
          <w:tcPr>
            <w:tcW w:w="2108"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амбулаторно-поликлиническое обслуживание (3.4.1)</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0,02</w:t>
            </w:r>
          </w:p>
        </w:tc>
        <w:tc>
          <w:tcPr>
            <w:tcW w:w="206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83" w:type="dxa"/>
            <w:vAlign w:val="center"/>
          </w:tcPr>
          <w:p w:rsidR="000D0E22" w:rsidRPr="00703B80" w:rsidRDefault="000D0E22" w:rsidP="000D0E22">
            <w:pPr>
              <w:spacing w:after="0"/>
              <w:jc w:val="center"/>
              <w:rPr>
                <w:rFonts w:ascii="Times New Roman" w:hAnsi="Times New Roman"/>
                <w:sz w:val="19"/>
                <w:szCs w:val="19"/>
              </w:rPr>
            </w:pPr>
            <w:r w:rsidRPr="00703B80">
              <w:rPr>
                <w:rFonts w:ascii="Times New Roman" w:hAnsi="Times New Roman"/>
                <w:sz w:val="20"/>
                <w:szCs w:val="20"/>
              </w:rPr>
              <w:t>Не допускается размещение лечебно-профилактических и оздоровительных учреждений общего пользования в санитарно-защитных зонах, установленных в предусмотренном действующим законодательством порядк</w:t>
            </w:r>
            <w:r w:rsidRPr="00703B80">
              <w:rPr>
                <w:rFonts w:ascii="Times New Roman" w:hAnsi="Times New Roman"/>
                <w:sz w:val="19"/>
                <w:szCs w:val="19"/>
              </w:rPr>
              <w:t>е</w:t>
            </w:r>
          </w:p>
        </w:tc>
      </w:tr>
      <w:tr w:rsidR="000D0E22" w:rsidRPr="00703B80" w:rsidTr="000D0E22">
        <w:tc>
          <w:tcPr>
            <w:tcW w:w="2090" w:type="dxa"/>
            <w:vMerge/>
            <w:vAlign w:val="center"/>
          </w:tcPr>
          <w:p w:rsidR="000D0E22" w:rsidRPr="00703B80" w:rsidRDefault="000D0E22" w:rsidP="000D0E22">
            <w:pPr>
              <w:spacing w:after="0"/>
              <w:jc w:val="center"/>
              <w:rPr>
                <w:rFonts w:ascii="Times New Roman" w:hAnsi="Times New Roman"/>
                <w:sz w:val="20"/>
                <w:szCs w:val="20"/>
              </w:rPr>
            </w:pPr>
          </w:p>
        </w:tc>
        <w:tc>
          <w:tcPr>
            <w:tcW w:w="2108" w:type="dxa"/>
            <w:vAlign w:val="center"/>
          </w:tcPr>
          <w:p w:rsidR="000D0E22" w:rsidRPr="00703B80" w:rsidRDefault="000D0E22" w:rsidP="000D0E22">
            <w:pPr>
              <w:rPr>
                <w:rStyle w:val="FontStyle22"/>
                <w:color w:val="000000" w:themeColor="text1"/>
                <w:sz w:val="20"/>
                <w:szCs w:val="20"/>
              </w:rPr>
            </w:pPr>
            <w:r w:rsidRPr="00703B80">
              <w:rPr>
                <w:rStyle w:val="FontStyle22"/>
                <w:color w:val="000000" w:themeColor="text1"/>
                <w:sz w:val="20"/>
                <w:szCs w:val="20"/>
              </w:rPr>
              <w:t>Ведение огородничества (</w:t>
            </w:r>
            <w:r w:rsidRPr="00703B80">
              <w:rPr>
                <w:rFonts w:ascii="Times New Roman" w:hAnsi="Times New Roman"/>
                <w:color w:val="000000" w:themeColor="text1"/>
                <w:sz w:val="20"/>
                <w:szCs w:val="20"/>
              </w:rPr>
              <w:t>13.1</w:t>
            </w:r>
            <w:r w:rsidRPr="00703B80">
              <w:rPr>
                <w:rStyle w:val="FontStyle22"/>
                <w:color w:val="000000" w:themeColor="text1"/>
                <w:sz w:val="20"/>
                <w:szCs w:val="20"/>
              </w:rPr>
              <w:t>)</w:t>
            </w:r>
          </w:p>
        </w:tc>
        <w:tc>
          <w:tcPr>
            <w:tcW w:w="2087" w:type="dxa"/>
            <w:vAlign w:val="center"/>
          </w:tcPr>
          <w:p w:rsidR="000D0E22" w:rsidRPr="00703B80" w:rsidRDefault="000D0E22" w:rsidP="000D0E22">
            <w:pPr>
              <w:jc w:val="center"/>
              <w:rPr>
                <w:rFonts w:ascii="Times New Roman" w:hAnsi="Times New Roman"/>
                <w:color w:val="000000" w:themeColor="text1"/>
                <w:sz w:val="20"/>
                <w:szCs w:val="20"/>
              </w:rPr>
            </w:pPr>
            <w:r w:rsidRPr="00703B80">
              <w:rPr>
                <w:rFonts w:ascii="Times New Roman" w:hAnsi="Times New Roman"/>
                <w:color w:val="000000" w:themeColor="text1"/>
                <w:sz w:val="20"/>
                <w:szCs w:val="20"/>
              </w:rPr>
              <w:t>от 0,02 до 0,15</w:t>
            </w:r>
          </w:p>
        </w:tc>
        <w:tc>
          <w:tcPr>
            <w:tcW w:w="2065"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094" w:type="dxa"/>
          </w:tcPr>
          <w:p w:rsidR="000D0E22" w:rsidRPr="00703B80" w:rsidRDefault="000D0E22" w:rsidP="000D0E22">
            <w:pPr>
              <w:jc w:val="center"/>
            </w:pPr>
            <w:r w:rsidRPr="00703B80">
              <w:rPr>
                <w:rFonts w:ascii="Times New Roman" w:hAnsi="Times New Roman"/>
                <w:sz w:val="20"/>
                <w:szCs w:val="20"/>
              </w:rPr>
              <w:t>Данный параметр не подлежит установлению</w:t>
            </w:r>
          </w:p>
        </w:tc>
        <w:tc>
          <w:tcPr>
            <w:tcW w:w="2092" w:type="dxa"/>
          </w:tcPr>
          <w:p w:rsidR="000D0E22" w:rsidRPr="00703B80" w:rsidRDefault="000D0E22" w:rsidP="000D0E22">
            <w:pPr>
              <w:jc w:val="center"/>
            </w:pPr>
            <w:r w:rsidRPr="00703B80">
              <w:rPr>
                <w:rFonts w:ascii="Times New Roman" w:hAnsi="Times New Roman"/>
                <w:sz w:val="20"/>
                <w:szCs w:val="20"/>
              </w:rPr>
              <w:t>Данный параметр не подлежит установлению</w:t>
            </w:r>
          </w:p>
        </w:tc>
        <w:tc>
          <w:tcPr>
            <w:tcW w:w="2483" w:type="dxa"/>
            <w:vMerge w:val="restart"/>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Земельные участки (территории) общего пользования не подлежат приватизации</w:t>
            </w:r>
          </w:p>
        </w:tc>
      </w:tr>
      <w:tr w:rsidR="000D0E22" w:rsidRPr="00703B80" w:rsidTr="000D0E22">
        <w:tc>
          <w:tcPr>
            <w:tcW w:w="2090" w:type="dxa"/>
            <w:vMerge/>
            <w:vAlign w:val="center"/>
          </w:tcPr>
          <w:p w:rsidR="000D0E22" w:rsidRPr="00703B80" w:rsidRDefault="000D0E22" w:rsidP="000D0E22">
            <w:pPr>
              <w:spacing w:after="0"/>
              <w:jc w:val="center"/>
              <w:rPr>
                <w:rFonts w:ascii="Times New Roman" w:hAnsi="Times New Roman"/>
                <w:sz w:val="20"/>
              </w:rPr>
            </w:pPr>
          </w:p>
        </w:tc>
        <w:tc>
          <w:tcPr>
            <w:tcW w:w="2108" w:type="dxa"/>
            <w:vAlign w:val="center"/>
          </w:tcPr>
          <w:p w:rsidR="000D0E22" w:rsidRPr="00703B80" w:rsidRDefault="000D0E22" w:rsidP="000D0E22">
            <w:pPr>
              <w:pStyle w:val="12"/>
              <w:widowControl w:val="0"/>
              <w:ind w:left="0" w:firstLine="0"/>
              <w:rPr>
                <w:sz w:val="20"/>
                <w:szCs w:val="20"/>
              </w:rPr>
            </w:pPr>
            <w:r w:rsidRPr="00703B80">
              <w:rPr>
                <w:sz w:val="20"/>
                <w:szCs w:val="20"/>
              </w:rPr>
              <w:t>земельные участки (территории) общего пользования (12.0)</w:t>
            </w:r>
          </w:p>
        </w:tc>
        <w:tc>
          <w:tcPr>
            <w:tcW w:w="208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065"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094"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092"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483" w:type="dxa"/>
            <w:vMerge/>
            <w:vAlign w:val="center"/>
          </w:tcPr>
          <w:p w:rsidR="000D0E22" w:rsidRPr="00703B80" w:rsidRDefault="000D0E22" w:rsidP="000D0E22">
            <w:pPr>
              <w:spacing w:after="0"/>
              <w:jc w:val="center"/>
              <w:rPr>
                <w:rFonts w:ascii="Times New Roman" w:hAnsi="Times New Roman"/>
                <w:sz w:val="20"/>
                <w:szCs w:val="20"/>
              </w:rPr>
            </w:pPr>
          </w:p>
        </w:tc>
      </w:tr>
    </w:tbl>
    <w:p w:rsidR="000D0E22" w:rsidRPr="00703B80" w:rsidRDefault="000D0E22" w:rsidP="000D0E22">
      <w:r w:rsidRPr="00703B80">
        <w:br w:type="page"/>
      </w:r>
    </w:p>
    <w:tbl>
      <w:tblPr>
        <w:tblStyle w:val="afc"/>
        <w:tblW w:w="0" w:type="auto"/>
        <w:tblInd w:w="-459" w:type="dxa"/>
        <w:tblLook w:val="04A0" w:firstRow="1" w:lastRow="0" w:firstColumn="1" w:lastColumn="0" w:noHBand="0" w:noVBand="1"/>
      </w:tblPr>
      <w:tblGrid>
        <w:gridCol w:w="2090"/>
        <w:gridCol w:w="2108"/>
        <w:gridCol w:w="2087"/>
        <w:gridCol w:w="2065"/>
        <w:gridCol w:w="2094"/>
        <w:gridCol w:w="2092"/>
        <w:gridCol w:w="2483"/>
      </w:tblGrid>
      <w:tr w:rsidR="000D0E22" w:rsidRPr="00703B80" w:rsidTr="000D0E22">
        <w:tc>
          <w:tcPr>
            <w:tcW w:w="2090"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lastRenderedPageBreak/>
              <w:t>1</w:t>
            </w:r>
          </w:p>
        </w:tc>
        <w:tc>
          <w:tcPr>
            <w:tcW w:w="2108"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7"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5"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94"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92"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83"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rPr>
          <w:trHeight w:val="718"/>
        </w:trPr>
        <w:tc>
          <w:tcPr>
            <w:tcW w:w="2090" w:type="dxa"/>
            <w:vMerge w:val="restart"/>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условно разрешенные</w:t>
            </w:r>
          </w:p>
        </w:tc>
        <w:tc>
          <w:tcPr>
            <w:tcW w:w="2108" w:type="dxa"/>
            <w:vAlign w:val="center"/>
          </w:tcPr>
          <w:p w:rsidR="000D0E22" w:rsidRPr="00703B80" w:rsidRDefault="000D0E22" w:rsidP="000D0E22">
            <w:pPr>
              <w:spacing w:after="0"/>
              <w:rPr>
                <w:rStyle w:val="FontStyle22"/>
                <w:sz w:val="20"/>
                <w:szCs w:val="20"/>
              </w:rPr>
            </w:pPr>
            <w:r w:rsidRPr="00703B80">
              <w:rPr>
                <w:rStyle w:val="FontStyle22"/>
                <w:sz w:val="20"/>
                <w:szCs w:val="20"/>
              </w:rPr>
              <w:t>хранение автотранспорта (2.7.1)</w:t>
            </w:r>
          </w:p>
        </w:tc>
        <w:tc>
          <w:tcPr>
            <w:tcW w:w="208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от 0,003</w:t>
            </w:r>
          </w:p>
        </w:tc>
        <w:tc>
          <w:tcPr>
            <w:tcW w:w="2065"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1</w:t>
            </w:r>
          </w:p>
        </w:tc>
        <w:tc>
          <w:tcPr>
            <w:tcW w:w="2094"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3</w:t>
            </w:r>
          </w:p>
        </w:tc>
        <w:tc>
          <w:tcPr>
            <w:tcW w:w="2092"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483"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rPr>
          <w:trHeight w:val="77"/>
        </w:trPr>
        <w:tc>
          <w:tcPr>
            <w:tcW w:w="2090" w:type="dxa"/>
            <w:vMerge/>
            <w:vAlign w:val="center"/>
          </w:tcPr>
          <w:p w:rsidR="000D0E22" w:rsidRPr="00703B80" w:rsidRDefault="000D0E22" w:rsidP="000D0E22">
            <w:pPr>
              <w:spacing w:after="0"/>
              <w:jc w:val="center"/>
              <w:rPr>
                <w:rFonts w:ascii="Times New Roman" w:hAnsi="Times New Roman"/>
                <w:sz w:val="20"/>
                <w:szCs w:val="20"/>
              </w:rPr>
            </w:pPr>
          </w:p>
        </w:tc>
        <w:tc>
          <w:tcPr>
            <w:tcW w:w="2108" w:type="dxa"/>
            <w:tcBorders>
              <w:bottom w:val="single" w:sz="4" w:space="0" w:color="auto"/>
            </w:tcBorders>
            <w:vAlign w:val="center"/>
          </w:tcPr>
          <w:p w:rsidR="000D0E22" w:rsidRPr="00703B80" w:rsidRDefault="000D0E22" w:rsidP="000D0E22">
            <w:pPr>
              <w:spacing w:after="0"/>
              <w:rPr>
                <w:rStyle w:val="FontStyle22"/>
                <w:sz w:val="20"/>
                <w:szCs w:val="20"/>
              </w:rPr>
            </w:pPr>
            <w:r w:rsidRPr="00703B80">
              <w:rPr>
                <w:rFonts w:ascii="Times New Roman" w:hAnsi="Times New Roman"/>
                <w:sz w:val="20"/>
                <w:szCs w:val="20"/>
              </w:rPr>
              <w:t>магазины (4.4)</w:t>
            </w:r>
          </w:p>
        </w:tc>
        <w:tc>
          <w:tcPr>
            <w:tcW w:w="2087" w:type="dxa"/>
            <w:tcBorders>
              <w:bottom w:val="single" w:sz="4" w:space="0" w:color="auto"/>
            </w:tcBorders>
            <w:vAlign w:val="center"/>
          </w:tcPr>
          <w:p w:rsidR="000D0E22" w:rsidRPr="00703B80" w:rsidRDefault="000D0E22" w:rsidP="000D0E22">
            <w:pPr>
              <w:spacing w:after="0"/>
              <w:jc w:val="center"/>
              <w:rPr>
                <w:rFonts w:ascii="Times New Roman" w:hAnsi="Times New Roman"/>
                <w:sz w:val="20"/>
                <w:szCs w:val="20"/>
                <w:lang w:val="en-US"/>
              </w:rPr>
            </w:pPr>
            <w:r w:rsidRPr="00703B80">
              <w:rPr>
                <w:rFonts w:ascii="Times New Roman" w:hAnsi="Times New Roman"/>
                <w:sz w:val="20"/>
                <w:szCs w:val="20"/>
              </w:rPr>
              <w:t>от 0,0</w:t>
            </w:r>
            <w:r w:rsidRPr="00703B80">
              <w:rPr>
                <w:rFonts w:ascii="Times New Roman" w:hAnsi="Times New Roman"/>
                <w:sz w:val="20"/>
                <w:szCs w:val="20"/>
                <w:lang w:val="en-US"/>
              </w:rPr>
              <w:t>4</w:t>
            </w:r>
          </w:p>
        </w:tc>
        <w:tc>
          <w:tcPr>
            <w:tcW w:w="2065" w:type="dxa"/>
            <w:tcBorders>
              <w:bottom w:val="single" w:sz="4" w:space="0" w:color="auto"/>
            </w:tcBorders>
            <w:vAlign w:val="center"/>
          </w:tcPr>
          <w:p w:rsidR="000D0E22" w:rsidRPr="00703B80" w:rsidRDefault="000D0E22" w:rsidP="000D0E22">
            <w:pPr>
              <w:spacing w:after="0"/>
              <w:jc w:val="center"/>
              <w:rPr>
                <w:rFonts w:ascii="Times New Roman" w:hAnsi="Times New Roman"/>
                <w:sz w:val="20"/>
                <w:szCs w:val="20"/>
                <w:lang w:val="en-US"/>
              </w:rPr>
            </w:pPr>
            <w:r w:rsidRPr="00703B80">
              <w:rPr>
                <w:rFonts w:ascii="Times New Roman" w:hAnsi="Times New Roman"/>
                <w:sz w:val="20"/>
                <w:szCs w:val="20"/>
                <w:lang w:val="en-US"/>
              </w:rPr>
              <w:t>3</w:t>
            </w:r>
          </w:p>
        </w:tc>
        <w:tc>
          <w:tcPr>
            <w:tcW w:w="2094" w:type="dxa"/>
            <w:tcBorders>
              <w:bottom w:val="single" w:sz="4" w:space="0" w:color="auto"/>
            </w:tcBorders>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3</w:t>
            </w:r>
          </w:p>
        </w:tc>
        <w:tc>
          <w:tcPr>
            <w:tcW w:w="2092" w:type="dxa"/>
            <w:tcBorders>
              <w:bottom w:val="single" w:sz="4" w:space="0" w:color="auto"/>
            </w:tcBorders>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50</w:t>
            </w:r>
          </w:p>
        </w:tc>
        <w:tc>
          <w:tcPr>
            <w:tcW w:w="2483" w:type="dxa"/>
            <w:vMerge w:val="restart"/>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rPr>
              <w:t>Не допускается размещение объектов, требующих установления санитарно-защитных зон</w:t>
            </w:r>
          </w:p>
        </w:tc>
      </w:tr>
      <w:tr w:rsidR="000D0E22" w:rsidRPr="00703B80" w:rsidTr="000D0E22">
        <w:trPr>
          <w:trHeight w:val="77"/>
        </w:trPr>
        <w:tc>
          <w:tcPr>
            <w:tcW w:w="2090" w:type="dxa"/>
            <w:vMerge/>
            <w:tcBorders>
              <w:bottom w:val="single" w:sz="4" w:space="0" w:color="auto"/>
            </w:tcBorders>
            <w:vAlign w:val="center"/>
          </w:tcPr>
          <w:p w:rsidR="000D0E22" w:rsidRPr="00703B80" w:rsidRDefault="000D0E22" w:rsidP="000D0E22">
            <w:pPr>
              <w:spacing w:after="0"/>
              <w:jc w:val="center"/>
              <w:rPr>
                <w:rFonts w:ascii="Times New Roman" w:hAnsi="Times New Roman"/>
                <w:sz w:val="20"/>
                <w:szCs w:val="20"/>
              </w:rPr>
            </w:pPr>
          </w:p>
        </w:tc>
        <w:tc>
          <w:tcPr>
            <w:tcW w:w="2108" w:type="dxa"/>
            <w:tcBorders>
              <w:bottom w:val="single" w:sz="4" w:space="0" w:color="auto"/>
            </w:tcBorders>
            <w:vAlign w:val="center"/>
          </w:tcPr>
          <w:p w:rsidR="000D0E22" w:rsidRPr="00703B80" w:rsidRDefault="000D0E22" w:rsidP="000D0E22">
            <w:pPr>
              <w:spacing w:after="0"/>
              <w:rPr>
                <w:rStyle w:val="FontStyle22"/>
                <w:sz w:val="20"/>
                <w:szCs w:val="20"/>
              </w:rPr>
            </w:pPr>
            <w:r w:rsidRPr="00703B80">
              <w:rPr>
                <w:rStyle w:val="FontStyle22"/>
                <w:sz w:val="20"/>
                <w:szCs w:val="20"/>
              </w:rPr>
              <w:t>деловое управление (4.1)</w:t>
            </w:r>
          </w:p>
        </w:tc>
        <w:tc>
          <w:tcPr>
            <w:tcW w:w="2087" w:type="dxa"/>
            <w:tcBorders>
              <w:bottom w:val="single" w:sz="4" w:space="0" w:color="auto"/>
            </w:tcBorders>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от 0,04</w:t>
            </w:r>
          </w:p>
        </w:tc>
        <w:tc>
          <w:tcPr>
            <w:tcW w:w="2065" w:type="dxa"/>
            <w:tcBorders>
              <w:bottom w:val="single" w:sz="4" w:space="0" w:color="auto"/>
            </w:tcBorders>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3</w:t>
            </w:r>
          </w:p>
        </w:tc>
        <w:tc>
          <w:tcPr>
            <w:tcW w:w="2094" w:type="dxa"/>
            <w:tcBorders>
              <w:bottom w:val="single" w:sz="4" w:space="0" w:color="auto"/>
            </w:tcBorders>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3</w:t>
            </w:r>
          </w:p>
        </w:tc>
        <w:tc>
          <w:tcPr>
            <w:tcW w:w="2092" w:type="dxa"/>
            <w:tcBorders>
              <w:bottom w:val="single" w:sz="4" w:space="0" w:color="auto"/>
            </w:tcBorders>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50</w:t>
            </w:r>
          </w:p>
        </w:tc>
        <w:tc>
          <w:tcPr>
            <w:tcW w:w="2483" w:type="dxa"/>
            <w:vMerge/>
            <w:tcBorders>
              <w:bottom w:val="single" w:sz="4" w:space="0" w:color="auto"/>
            </w:tcBorders>
            <w:vAlign w:val="center"/>
          </w:tcPr>
          <w:p w:rsidR="000D0E22" w:rsidRPr="00703B80" w:rsidRDefault="000D0E22" w:rsidP="000D0E22">
            <w:pPr>
              <w:spacing w:after="0"/>
              <w:jc w:val="center"/>
              <w:rPr>
                <w:rFonts w:ascii="Times New Roman" w:hAnsi="Times New Roman"/>
                <w:sz w:val="20"/>
                <w:szCs w:val="20"/>
              </w:rPr>
            </w:pPr>
          </w:p>
        </w:tc>
      </w:tr>
      <w:tr w:rsidR="000D0E22" w:rsidRPr="00703B80" w:rsidTr="000D0E22">
        <w:trPr>
          <w:trHeight w:val="754"/>
        </w:trPr>
        <w:tc>
          <w:tcPr>
            <w:tcW w:w="2090" w:type="dxa"/>
            <w:vAlign w:val="center"/>
          </w:tcPr>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вспомогательные</w:t>
            </w:r>
          </w:p>
        </w:tc>
        <w:tc>
          <w:tcPr>
            <w:tcW w:w="2108" w:type="dxa"/>
            <w:vAlign w:val="center"/>
          </w:tcPr>
          <w:p w:rsidR="000D0E22" w:rsidRPr="00703B80" w:rsidRDefault="000D0E22" w:rsidP="000D0E22">
            <w:pPr>
              <w:pStyle w:val="12"/>
              <w:widowControl w:val="0"/>
              <w:ind w:left="0" w:firstLine="0"/>
              <w:rPr>
                <w:sz w:val="20"/>
                <w:szCs w:val="20"/>
              </w:rPr>
            </w:pPr>
            <w:r w:rsidRPr="00703B80">
              <w:rPr>
                <w:sz w:val="20"/>
                <w:szCs w:val="20"/>
              </w:rPr>
              <w:t>земельные участки (территории) общего пользования (12.0)</w:t>
            </w:r>
          </w:p>
        </w:tc>
        <w:tc>
          <w:tcPr>
            <w:tcW w:w="208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065"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094"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092"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Данный параметр не подлежит установлению</w:t>
            </w:r>
          </w:p>
        </w:tc>
        <w:tc>
          <w:tcPr>
            <w:tcW w:w="2483"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Земельные участки (территории) общего пользования не подлежат приватизации</w:t>
            </w:r>
          </w:p>
        </w:tc>
      </w:tr>
    </w:tbl>
    <w:p w:rsidR="000D0E22" w:rsidRPr="00703B80" w:rsidRDefault="000D0E22" w:rsidP="000D0E22">
      <w:pPr>
        <w:spacing w:after="0" w:line="240" w:lineRule="auto"/>
        <w:ind w:firstLine="567"/>
        <w:jc w:val="center"/>
        <w:outlineLvl w:val="2"/>
        <w:rPr>
          <w:rFonts w:ascii="Times New Roman" w:hAnsi="Times New Roman"/>
          <w:b/>
          <w:bCs/>
          <w:sz w:val="24"/>
          <w:szCs w:val="24"/>
        </w:rPr>
      </w:pPr>
    </w:p>
    <w:p w:rsidR="00953CCE" w:rsidRDefault="00953CCE" w:rsidP="000D0E22">
      <w:pPr>
        <w:jc w:val="center"/>
        <w:rPr>
          <w:rFonts w:ascii="Times New Roman" w:hAnsi="Times New Roman"/>
          <w:bCs/>
          <w:sz w:val="24"/>
          <w:szCs w:val="24"/>
        </w:rPr>
      </w:pPr>
      <w:bookmarkStart w:id="41" w:name="_Toc164077899"/>
    </w:p>
    <w:p w:rsidR="000D0E22" w:rsidRPr="000D0E22" w:rsidRDefault="000D0E22" w:rsidP="000D0E22">
      <w:pPr>
        <w:jc w:val="center"/>
        <w:rPr>
          <w:rFonts w:ascii="Times New Roman" w:hAnsi="Times New Roman"/>
          <w:bCs/>
          <w:sz w:val="24"/>
          <w:szCs w:val="24"/>
        </w:rPr>
      </w:pPr>
      <w:r w:rsidRPr="000D0E22">
        <w:rPr>
          <w:rFonts w:ascii="Times New Roman" w:hAnsi="Times New Roman"/>
          <w:bCs/>
          <w:sz w:val="24"/>
          <w:szCs w:val="24"/>
        </w:rPr>
        <w:t>Статья 25. Общественно-деловые зоны</w:t>
      </w:r>
      <w:bookmarkEnd w:id="41"/>
    </w:p>
    <w:p w:rsidR="000D0E22" w:rsidRPr="00703B80" w:rsidRDefault="000D0E22" w:rsidP="000D0E22">
      <w:pPr>
        <w:spacing w:after="0"/>
        <w:ind w:firstLine="709"/>
        <w:jc w:val="both"/>
        <w:rPr>
          <w:rFonts w:ascii="Times New Roman" w:hAnsi="Times New Roman"/>
          <w:sz w:val="24"/>
          <w:szCs w:val="24"/>
        </w:rPr>
      </w:pPr>
      <w:r w:rsidRPr="00703B80">
        <w:rPr>
          <w:rFonts w:ascii="Times New Roman" w:hAnsi="Times New Roman"/>
          <w:b/>
          <w:sz w:val="24"/>
          <w:szCs w:val="24"/>
        </w:rPr>
        <w:t>Общественно-деловые зоны (ОД)</w:t>
      </w:r>
      <w:r w:rsidRPr="00703B80">
        <w:rPr>
          <w:rFonts w:ascii="Times New Roman" w:hAnsi="Times New Roman"/>
          <w:sz w:val="24"/>
          <w:szCs w:val="24"/>
        </w:rPr>
        <w:t xml:space="preserve"> –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0D0E22" w:rsidRPr="00703B80" w:rsidRDefault="000D0E22" w:rsidP="000D0E22">
      <w:pPr>
        <w:pStyle w:val="a6"/>
        <w:spacing w:before="0" w:beforeAutospacing="0" w:after="0" w:afterAutospacing="0"/>
        <w:ind w:firstLine="567"/>
        <w:jc w:val="center"/>
        <w:rPr>
          <w:sz w:val="10"/>
          <w:szCs w:val="10"/>
        </w:rPr>
      </w:pPr>
    </w:p>
    <w:tbl>
      <w:tblPr>
        <w:tblStyle w:val="afc"/>
        <w:tblW w:w="0" w:type="auto"/>
        <w:tblInd w:w="-459" w:type="dxa"/>
        <w:tblLook w:val="04A0" w:firstRow="1" w:lastRow="0" w:firstColumn="1" w:lastColumn="0" w:noHBand="0" w:noVBand="1"/>
      </w:tblPr>
      <w:tblGrid>
        <w:gridCol w:w="2091"/>
        <w:gridCol w:w="16"/>
        <w:gridCol w:w="2113"/>
        <w:gridCol w:w="2104"/>
        <w:gridCol w:w="2063"/>
        <w:gridCol w:w="2063"/>
        <w:gridCol w:w="2067"/>
        <w:gridCol w:w="2502"/>
      </w:tblGrid>
      <w:tr w:rsidR="000D0E22" w:rsidRPr="00703B80" w:rsidTr="000D0E22">
        <w:tc>
          <w:tcPr>
            <w:tcW w:w="2091"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Виды разрешенного использования земельных участков и объектов капитального строительства</w:t>
            </w:r>
          </w:p>
        </w:tc>
        <w:tc>
          <w:tcPr>
            <w:tcW w:w="2129" w:type="dxa"/>
            <w:gridSpan w:val="2"/>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Наименование вида разрешенного использования, код</w:t>
            </w:r>
          </w:p>
        </w:tc>
        <w:tc>
          <w:tcPr>
            <w:tcW w:w="8297" w:type="dxa"/>
            <w:gridSpan w:val="4"/>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Параметры разрешенного использования</w:t>
            </w:r>
          </w:p>
        </w:tc>
        <w:tc>
          <w:tcPr>
            <w:tcW w:w="2502"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Ограничения использования земельных участков и объектов капитального строительства</w:t>
            </w:r>
          </w:p>
        </w:tc>
      </w:tr>
      <w:tr w:rsidR="000D0E22" w:rsidRPr="00703B80" w:rsidTr="000D0E22">
        <w:tc>
          <w:tcPr>
            <w:tcW w:w="2091" w:type="dxa"/>
            <w:vMerge/>
            <w:vAlign w:val="center"/>
          </w:tcPr>
          <w:p w:rsidR="000D0E22" w:rsidRPr="00703B80" w:rsidRDefault="000D0E22" w:rsidP="000D0E22">
            <w:pPr>
              <w:spacing w:after="0"/>
              <w:jc w:val="center"/>
              <w:rPr>
                <w:rFonts w:ascii="Times New Roman" w:hAnsi="Times New Roman"/>
                <w:sz w:val="20"/>
              </w:rPr>
            </w:pPr>
          </w:p>
        </w:tc>
        <w:tc>
          <w:tcPr>
            <w:tcW w:w="2129" w:type="dxa"/>
            <w:gridSpan w:val="2"/>
            <w:vMerge/>
            <w:vAlign w:val="center"/>
          </w:tcPr>
          <w:p w:rsidR="000D0E22" w:rsidRPr="00703B80" w:rsidRDefault="000D0E22" w:rsidP="000D0E22">
            <w:pPr>
              <w:spacing w:after="0"/>
              <w:jc w:val="center"/>
              <w:rPr>
                <w:rFonts w:ascii="Times New Roman" w:hAnsi="Times New Roman"/>
                <w:sz w:val="20"/>
              </w:rPr>
            </w:pP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Количество этажей</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Максимальный процент застройки в границах земельного участка</w:t>
            </w:r>
          </w:p>
        </w:tc>
        <w:tc>
          <w:tcPr>
            <w:tcW w:w="2502"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lastRenderedPageBreak/>
              <w:t>1</w:t>
            </w:r>
          </w:p>
        </w:tc>
        <w:tc>
          <w:tcPr>
            <w:tcW w:w="2129" w:type="dxa"/>
            <w:gridSpan w:val="2"/>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50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2091"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основные</w:t>
            </w:r>
          </w:p>
        </w:tc>
        <w:tc>
          <w:tcPr>
            <w:tcW w:w="2129" w:type="dxa"/>
            <w:gridSpan w:val="2"/>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социальное обслуживание (3.2)</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0,02</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50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Не допускается размещение объектов, требующих установления санитарно-защитных зон</w:t>
            </w:r>
          </w:p>
        </w:tc>
      </w:tr>
      <w:tr w:rsidR="000D0E22" w:rsidRPr="00703B80" w:rsidTr="000D0E22">
        <w:tc>
          <w:tcPr>
            <w:tcW w:w="2091" w:type="dxa"/>
            <w:vMerge/>
            <w:vAlign w:val="center"/>
          </w:tcPr>
          <w:p w:rsidR="000D0E22" w:rsidRPr="00703B80" w:rsidRDefault="000D0E22" w:rsidP="000D0E22">
            <w:pPr>
              <w:spacing w:after="0"/>
              <w:jc w:val="center"/>
              <w:rPr>
                <w:rFonts w:ascii="Times New Roman" w:hAnsi="Times New Roman"/>
                <w:sz w:val="20"/>
              </w:rPr>
            </w:pPr>
          </w:p>
        </w:tc>
        <w:tc>
          <w:tcPr>
            <w:tcW w:w="2129" w:type="dxa"/>
            <w:gridSpan w:val="2"/>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амбулаторно-поликлиническое обслуживание (3.4.1)</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0,02</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502" w:type="dxa"/>
            <w:vAlign w:val="center"/>
          </w:tcPr>
          <w:p w:rsidR="000D0E22" w:rsidRPr="00703B80" w:rsidRDefault="000D0E22" w:rsidP="000D0E22">
            <w:pPr>
              <w:spacing w:after="0"/>
              <w:jc w:val="center"/>
              <w:rPr>
                <w:rFonts w:ascii="Times New Roman" w:hAnsi="Times New Roman"/>
                <w:sz w:val="19"/>
                <w:szCs w:val="19"/>
              </w:rPr>
            </w:pPr>
            <w:r w:rsidRPr="00703B80">
              <w:rPr>
                <w:rFonts w:ascii="Times New Roman" w:hAnsi="Times New Roman"/>
                <w:sz w:val="20"/>
                <w:szCs w:val="20"/>
              </w:rPr>
              <w:t>Не допускается размещение лечебно-профилактических и оздоровительных учреждений общего пользования в санитарно-защитных зонах, установленных в предусмотренном действующим законодательством порядк</w:t>
            </w:r>
            <w:r w:rsidRPr="00703B80">
              <w:rPr>
                <w:rFonts w:ascii="Times New Roman" w:hAnsi="Times New Roman"/>
                <w:sz w:val="19"/>
                <w:szCs w:val="19"/>
              </w:rPr>
              <w:t>е</w:t>
            </w:r>
          </w:p>
        </w:tc>
      </w:tr>
      <w:tr w:rsidR="000D0E22" w:rsidRPr="00703B80" w:rsidTr="000D0E22">
        <w:tc>
          <w:tcPr>
            <w:tcW w:w="2107" w:type="dxa"/>
            <w:gridSpan w:val="2"/>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11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50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2107" w:type="dxa"/>
            <w:gridSpan w:val="2"/>
            <w:vMerge w:val="restart"/>
            <w:vAlign w:val="center"/>
          </w:tcPr>
          <w:p w:rsidR="000D0E22" w:rsidRPr="00703B80" w:rsidRDefault="000D0E22" w:rsidP="000D0E22">
            <w:pPr>
              <w:jc w:val="center"/>
              <w:rPr>
                <w:rFonts w:ascii="Times New Roman" w:hAnsi="Times New Roman"/>
                <w:sz w:val="20"/>
              </w:rPr>
            </w:pPr>
            <w:r w:rsidRPr="00703B80">
              <w:rPr>
                <w:rFonts w:ascii="Times New Roman" w:hAnsi="Times New Roman"/>
                <w:sz w:val="20"/>
              </w:rPr>
              <w:t>основные</w:t>
            </w:r>
          </w:p>
        </w:tc>
        <w:tc>
          <w:tcPr>
            <w:tcW w:w="2113"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дошкольное, начальное и среднее общее образование (3.5.1)</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0,10</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10</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30</w:t>
            </w:r>
          </w:p>
        </w:tc>
        <w:tc>
          <w:tcPr>
            <w:tcW w:w="250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Не допускается размещение объектов учебно- образовательного назначения в санитарно-защитных зонах, установленных в предусмотренном действующим законодательством порядке</w:t>
            </w:r>
          </w:p>
        </w:tc>
      </w:tr>
      <w:tr w:rsidR="000D0E22" w:rsidRPr="00703B80" w:rsidTr="000D0E22">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объекты культурно-досуговой деятельности (3.6.1)</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0,01</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502" w:type="dxa"/>
            <w:vAlign w:val="center"/>
          </w:tcPr>
          <w:p w:rsidR="000D0E22" w:rsidRPr="00703B80" w:rsidRDefault="000D0E22" w:rsidP="000D0E22">
            <w:pPr>
              <w:spacing w:after="0"/>
              <w:jc w:val="center"/>
              <w:rPr>
                <w:rFonts w:ascii="Times New Roman" w:hAnsi="Times New Roman"/>
                <w:sz w:val="18"/>
                <w:szCs w:val="18"/>
              </w:rPr>
            </w:pPr>
            <w:r w:rsidRPr="00703B80">
              <w:rPr>
                <w:rFonts w:ascii="Times New Roman" w:hAnsi="Times New Roman"/>
                <w:sz w:val="20"/>
              </w:rPr>
              <w:t>Не допускается размещение объектов культуры, требующих установления санитарно-защитных зон</w:t>
            </w:r>
          </w:p>
        </w:tc>
      </w:tr>
      <w:tr w:rsidR="000D0E22" w:rsidRPr="00703B80" w:rsidTr="000D0E22">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бытовое обслуживание (3.3)</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502"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Не допускается размещение объектов, требующих установления санитарно-защитных зон</w:t>
            </w:r>
          </w:p>
        </w:tc>
      </w:tr>
      <w:tr w:rsidR="000D0E22" w:rsidRPr="00703B80" w:rsidTr="000D0E22">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религиозное использование (3.7)</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0,05</w:t>
            </w:r>
          </w:p>
        </w:tc>
        <w:tc>
          <w:tcPr>
            <w:tcW w:w="2063" w:type="dxa"/>
            <w:vAlign w:val="center"/>
          </w:tcPr>
          <w:p w:rsidR="000D0E22" w:rsidRPr="00703B80" w:rsidRDefault="000D0E22" w:rsidP="000D0E22">
            <w:pPr>
              <w:spacing w:after="0"/>
              <w:jc w:val="center"/>
              <w:rPr>
                <w:rFonts w:ascii="Times New Roman" w:hAnsi="Times New Roman"/>
                <w:b/>
                <w:sz w:val="20"/>
              </w:rPr>
            </w:pPr>
            <w:r w:rsidRPr="00703B80">
              <w:rPr>
                <w:rFonts w:ascii="Times New Roman" w:hAnsi="Times New Roman"/>
                <w:sz w:val="20"/>
              </w:rPr>
              <w:t>Данный параметр не подлежит установлению</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502" w:type="dxa"/>
            <w:vMerge/>
            <w:vAlign w:val="center"/>
          </w:tcPr>
          <w:p w:rsidR="000D0E22" w:rsidRPr="00703B80" w:rsidRDefault="000D0E22" w:rsidP="000D0E22">
            <w:pPr>
              <w:spacing w:after="0"/>
              <w:jc w:val="center"/>
              <w:rPr>
                <w:rFonts w:ascii="Times New Roman" w:hAnsi="Times New Roman"/>
                <w:sz w:val="20"/>
                <w:szCs w:val="20"/>
              </w:rPr>
            </w:pPr>
          </w:p>
        </w:tc>
      </w:tr>
      <w:tr w:rsidR="000D0E22" w:rsidRPr="00703B80" w:rsidTr="000D0E22">
        <w:trPr>
          <w:trHeight w:val="596"/>
        </w:trPr>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деловое управление (4.1)</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502"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rPr>
          <w:trHeight w:val="470"/>
        </w:trPr>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магазины (4.4)</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502"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rPr>
          <w:trHeight w:val="484"/>
        </w:trPr>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общественное питание (4.6)</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502"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rPr>
          <w:trHeight w:val="587"/>
        </w:trPr>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государственное управление (3.8.1)</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502"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rPr>
          <w:trHeight w:val="587"/>
        </w:trPr>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color w:val="000000" w:themeColor="text1"/>
                <w:sz w:val="20"/>
                <w:szCs w:val="20"/>
              </w:rPr>
            </w:pPr>
            <w:r w:rsidRPr="00703B80">
              <w:rPr>
                <w:rFonts w:ascii="Times New Roman" w:hAnsi="Times New Roman"/>
                <w:color w:val="000000" w:themeColor="text1"/>
                <w:sz w:val="20"/>
                <w:szCs w:val="20"/>
              </w:rPr>
              <w:t>Отдых (рекреация) (5.0)</w:t>
            </w:r>
          </w:p>
        </w:tc>
        <w:tc>
          <w:tcPr>
            <w:tcW w:w="2104"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color w:val="000000" w:themeColor="text1"/>
                <w:sz w:val="20"/>
                <w:szCs w:val="20"/>
              </w:rPr>
              <w:t>от 0,01</w:t>
            </w:r>
          </w:p>
        </w:tc>
        <w:tc>
          <w:tcPr>
            <w:tcW w:w="2063"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3</w:t>
            </w:r>
          </w:p>
        </w:tc>
        <w:tc>
          <w:tcPr>
            <w:tcW w:w="2063" w:type="dxa"/>
            <w:vAlign w:val="center"/>
          </w:tcPr>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3</w:t>
            </w:r>
          </w:p>
        </w:tc>
        <w:tc>
          <w:tcPr>
            <w:tcW w:w="206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50</w:t>
            </w:r>
          </w:p>
        </w:tc>
        <w:tc>
          <w:tcPr>
            <w:tcW w:w="2502"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rPr>
          <w:trHeight w:val="587"/>
        </w:trPr>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обеспечение внутреннего правопорядка (8.3)</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0,02</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40</w:t>
            </w:r>
          </w:p>
        </w:tc>
        <w:tc>
          <w:tcPr>
            <w:tcW w:w="2502"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7" w:type="dxa"/>
            <w:gridSpan w:val="2"/>
            <w:vAlign w:val="center"/>
          </w:tcPr>
          <w:p w:rsidR="000D0E22" w:rsidRPr="00703B80" w:rsidRDefault="000D0E22" w:rsidP="000D0E22">
            <w:pPr>
              <w:spacing w:after="0"/>
              <w:jc w:val="center"/>
              <w:rPr>
                <w:rFonts w:ascii="Times New Roman" w:hAnsi="Times New Roman"/>
                <w:sz w:val="20"/>
              </w:rPr>
            </w:pPr>
            <w:r w:rsidRPr="00703B80">
              <w:br w:type="page"/>
            </w:r>
            <w:r w:rsidRPr="00703B80">
              <w:rPr>
                <w:rFonts w:ascii="Times New Roman" w:hAnsi="Times New Roman"/>
                <w:sz w:val="20"/>
              </w:rPr>
              <w:t>1</w:t>
            </w:r>
          </w:p>
        </w:tc>
        <w:tc>
          <w:tcPr>
            <w:tcW w:w="211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50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2107" w:type="dxa"/>
            <w:gridSpan w:val="2"/>
            <w:vMerge w:val="restart"/>
            <w:vAlign w:val="center"/>
          </w:tcPr>
          <w:p w:rsidR="000D0E22" w:rsidRPr="00703B80" w:rsidRDefault="000D0E22" w:rsidP="000D0E22">
            <w:pPr>
              <w:jc w:val="center"/>
              <w:rPr>
                <w:rFonts w:ascii="Times New Roman" w:hAnsi="Times New Roman"/>
                <w:sz w:val="20"/>
              </w:rPr>
            </w:pPr>
            <w:r w:rsidRPr="00703B80">
              <w:rPr>
                <w:rFonts w:ascii="Times New Roman" w:hAnsi="Times New Roman"/>
                <w:sz w:val="20"/>
              </w:rPr>
              <w:t>основные</w:t>
            </w:r>
          </w:p>
        </w:tc>
        <w:tc>
          <w:tcPr>
            <w:tcW w:w="2113" w:type="dxa"/>
            <w:vAlign w:val="center"/>
          </w:tcPr>
          <w:p w:rsidR="000D0E22" w:rsidRPr="00703B80" w:rsidRDefault="000D0E22" w:rsidP="000D0E22">
            <w:pPr>
              <w:spacing w:after="0"/>
              <w:rPr>
                <w:rStyle w:val="FontStyle22"/>
                <w:sz w:val="20"/>
                <w:szCs w:val="20"/>
              </w:rPr>
            </w:pPr>
            <w:r w:rsidRPr="00703B80">
              <w:rPr>
                <w:rStyle w:val="FontStyle22"/>
                <w:sz w:val="20"/>
                <w:szCs w:val="20"/>
              </w:rPr>
              <w:t>общежития (3.2.4)</w:t>
            </w:r>
          </w:p>
        </w:tc>
        <w:tc>
          <w:tcPr>
            <w:tcW w:w="2104"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от 0,04 до 0,30</w:t>
            </w:r>
          </w:p>
        </w:tc>
        <w:tc>
          <w:tcPr>
            <w:tcW w:w="2063"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не более 3</w:t>
            </w:r>
          </w:p>
        </w:tc>
        <w:tc>
          <w:tcPr>
            <w:tcW w:w="2063" w:type="dxa"/>
            <w:vAlign w:val="center"/>
          </w:tcPr>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Минимальный отступ от границ соседнего участка до:</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основного строения – 3 м;</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от постройки для содержания скота и птицы – 4 м;</w:t>
            </w:r>
          </w:p>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 от других построек (бани автостоянки и др.) - 1 м</w:t>
            </w:r>
          </w:p>
        </w:tc>
        <w:tc>
          <w:tcPr>
            <w:tcW w:w="206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30</w:t>
            </w:r>
          </w:p>
        </w:tc>
        <w:tc>
          <w:tcPr>
            <w:tcW w:w="250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0D0E22" w:rsidRPr="00703B80" w:rsidTr="000D0E22">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спорт (5.1)</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0,05 до 2,50</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 xml:space="preserve">50 </w:t>
            </w:r>
          </w:p>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(для плоскостных сооружений 100%)</w:t>
            </w:r>
          </w:p>
        </w:tc>
        <w:tc>
          <w:tcPr>
            <w:tcW w:w="250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 xml:space="preserve">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w:t>
            </w:r>
            <w:r w:rsidRPr="00703B80">
              <w:rPr>
                <w:rFonts w:ascii="Times New Roman" w:hAnsi="Times New Roman"/>
                <w:sz w:val="20"/>
              </w:rPr>
              <w:lastRenderedPageBreak/>
              <w:t>сооружений закрытого типа</w:t>
            </w:r>
          </w:p>
        </w:tc>
      </w:tr>
      <w:tr w:rsidR="000D0E22" w:rsidRPr="00703B80" w:rsidTr="000D0E22">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Style w:val="FontStyle22"/>
                <w:sz w:val="20"/>
                <w:szCs w:val="20"/>
              </w:rPr>
              <w:t>коммунальное обслуживание (3.1)</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502"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Style w:val="FontStyle22"/>
                <w:sz w:val="20"/>
                <w:szCs w:val="20"/>
              </w:rPr>
            </w:pPr>
            <w:r w:rsidRPr="00703B80">
              <w:rPr>
                <w:rStyle w:val="FontStyle22"/>
                <w:sz w:val="20"/>
                <w:szCs w:val="20"/>
              </w:rPr>
              <w:t>служебные гаражи (4.9)</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0,005</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502" w:type="dxa"/>
            <w:vMerge/>
            <w:vAlign w:val="center"/>
          </w:tcPr>
          <w:p w:rsidR="000D0E22" w:rsidRPr="00703B80" w:rsidRDefault="000D0E22" w:rsidP="000D0E22">
            <w:pPr>
              <w:spacing w:after="0"/>
              <w:jc w:val="center"/>
              <w:rPr>
                <w:rFonts w:ascii="Times New Roman" w:hAnsi="Times New Roman"/>
                <w:sz w:val="20"/>
                <w:szCs w:val="20"/>
              </w:rPr>
            </w:pPr>
          </w:p>
        </w:tc>
      </w:tr>
      <w:tr w:rsidR="000D0E22" w:rsidRPr="00703B80" w:rsidTr="000D0E22">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Style w:val="FontStyle22"/>
                <w:sz w:val="20"/>
                <w:szCs w:val="20"/>
              </w:rPr>
              <w:t>связь (6.8)</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Высота – до 40 м</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502" w:type="dxa"/>
            <w:vMerge/>
            <w:vAlign w:val="center"/>
          </w:tcPr>
          <w:p w:rsidR="000D0E22" w:rsidRPr="00703B80" w:rsidRDefault="000D0E22" w:rsidP="000D0E22">
            <w:pPr>
              <w:spacing w:after="0"/>
              <w:jc w:val="center"/>
              <w:rPr>
                <w:rFonts w:ascii="Times New Roman" w:hAnsi="Times New Roman"/>
                <w:sz w:val="20"/>
                <w:szCs w:val="20"/>
              </w:rPr>
            </w:pPr>
          </w:p>
        </w:tc>
      </w:tr>
      <w:tr w:rsidR="000D0E22" w:rsidRPr="00703B80" w:rsidTr="000D0E22">
        <w:tc>
          <w:tcPr>
            <w:tcW w:w="2107" w:type="dxa"/>
            <w:gridSpan w:val="2"/>
            <w:vMerge/>
            <w:vAlign w:val="center"/>
          </w:tcPr>
          <w:p w:rsidR="000D0E22" w:rsidRPr="00703B80" w:rsidRDefault="000D0E22" w:rsidP="000D0E22">
            <w:pPr>
              <w:jc w:val="center"/>
              <w:rPr>
                <w:rFonts w:ascii="Times New Roman" w:hAnsi="Times New Roman"/>
                <w:sz w:val="20"/>
              </w:rPr>
            </w:pPr>
          </w:p>
        </w:tc>
        <w:tc>
          <w:tcPr>
            <w:tcW w:w="2113" w:type="dxa"/>
            <w:vAlign w:val="center"/>
          </w:tcPr>
          <w:p w:rsidR="000D0E22" w:rsidRPr="00703B80" w:rsidRDefault="000D0E22" w:rsidP="000D0E22">
            <w:pPr>
              <w:pStyle w:val="12"/>
              <w:widowControl w:val="0"/>
              <w:ind w:left="0" w:firstLine="0"/>
              <w:jc w:val="left"/>
              <w:rPr>
                <w:sz w:val="20"/>
                <w:szCs w:val="20"/>
              </w:rPr>
            </w:pPr>
            <w:r w:rsidRPr="00703B80">
              <w:rPr>
                <w:sz w:val="20"/>
                <w:szCs w:val="20"/>
              </w:rPr>
              <w:t>земельные участки (территории) общего пользования (12.0)</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50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Земельные участки (территории) общего пользования не подлежат приватизации</w:t>
            </w:r>
          </w:p>
        </w:tc>
      </w:tr>
      <w:tr w:rsidR="000D0E22" w:rsidRPr="00703B80" w:rsidTr="000D0E22">
        <w:tc>
          <w:tcPr>
            <w:tcW w:w="2107" w:type="dxa"/>
            <w:gridSpan w:val="2"/>
            <w:vAlign w:val="center"/>
          </w:tcPr>
          <w:p w:rsidR="000D0E22" w:rsidRPr="00703B80" w:rsidRDefault="000D0E22" w:rsidP="000D0E22">
            <w:pPr>
              <w:spacing w:after="0"/>
              <w:jc w:val="center"/>
              <w:rPr>
                <w:rFonts w:ascii="Times New Roman" w:hAnsi="Times New Roman"/>
                <w:sz w:val="20"/>
              </w:rPr>
            </w:pPr>
            <w:r w:rsidRPr="00703B80">
              <w:br w:type="page"/>
            </w:r>
            <w:r w:rsidRPr="00703B80">
              <w:rPr>
                <w:rFonts w:ascii="Times New Roman" w:hAnsi="Times New Roman"/>
                <w:sz w:val="20"/>
              </w:rPr>
              <w:t>1</w:t>
            </w:r>
          </w:p>
        </w:tc>
        <w:tc>
          <w:tcPr>
            <w:tcW w:w="211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50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2107" w:type="dxa"/>
            <w:gridSpan w:val="2"/>
            <w:vMerge w:val="restart"/>
            <w:vAlign w:val="center"/>
          </w:tcPr>
          <w:p w:rsidR="000D0E22" w:rsidRPr="00703B80" w:rsidRDefault="000D0E22" w:rsidP="000D0E22">
            <w:pPr>
              <w:tabs>
                <w:tab w:val="left" w:pos="1440"/>
              </w:tabs>
              <w:jc w:val="center"/>
              <w:rPr>
                <w:rFonts w:ascii="Times New Roman" w:hAnsi="Times New Roman"/>
                <w:sz w:val="20"/>
              </w:rPr>
            </w:pPr>
            <w:r w:rsidRPr="00703B80">
              <w:rPr>
                <w:rFonts w:ascii="Times New Roman" w:hAnsi="Times New Roman"/>
                <w:sz w:val="20"/>
              </w:rPr>
              <w:t>условно разрешенные</w:t>
            </w:r>
          </w:p>
        </w:tc>
        <w:tc>
          <w:tcPr>
            <w:tcW w:w="2113" w:type="dxa"/>
            <w:vAlign w:val="center"/>
          </w:tcPr>
          <w:p w:rsidR="000D0E22" w:rsidRPr="00703B80" w:rsidRDefault="000D0E22" w:rsidP="000D0E22">
            <w:pPr>
              <w:spacing w:after="0"/>
              <w:rPr>
                <w:rFonts w:ascii="Times New Roman" w:hAnsi="Times New Roman"/>
                <w:sz w:val="20"/>
                <w:szCs w:val="20"/>
              </w:rPr>
            </w:pPr>
            <w:r w:rsidRPr="00703B80">
              <w:rPr>
                <w:rFonts w:ascii="Times New Roman" w:hAnsi="Times New Roman"/>
                <w:sz w:val="20"/>
                <w:szCs w:val="20"/>
              </w:rPr>
              <w:t>для индивидуального жилищного строительства (2.1)</w:t>
            </w:r>
          </w:p>
        </w:tc>
        <w:tc>
          <w:tcPr>
            <w:tcW w:w="2104"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от 0,04 до 0,30</w:t>
            </w:r>
          </w:p>
        </w:tc>
        <w:tc>
          <w:tcPr>
            <w:tcW w:w="2063"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не более 3</w:t>
            </w:r>
          </w:p>
        </w:tc>
        <w:tc>
          <w:tcPr>
            <w:tcW w:w="2063" w:type="dxa"/>
            <w:vAlign w:val="center"/>
          </w:tcPr>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Минимальный отступ от границ соседнего участка до:</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основного строения – 3 м;</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от постройки для содержания скота и птицы – 4 м;</w:t>
            </w:r>
          </w:p>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 от других построек (бани автостоянки и др.) - 1 м</w:t>
            </w:r>
          </w:p>
        </w:tc>
        <w:tc>
          <w:tcPr>
            <w:tcW w:w="206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30</w:t>
            </w:r>
          </w:p>
        </w:tc>
        <w:tc>
          <w:tcPr>
            <w:tcW w:w="2502"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0D0E22" w:rsidRPr="00703B80" w:rsidTr="000D0E22">
        <w:tc>
          <w:tcPr>
            <w:tcW w:w="2107" w:type="dxa"/>
            <w:gridSpan w:val="2"/>
            <w:vMerge/>
            <w:vAlign w:val="center"/>
          </w:tcPr>
          <w:p w:rsidR="000D0E22" w:rsidRPr="00703B80" w:rsidRDefault="000D0E22" w:rsidP="000D0E22">
            <w:pPr>
              <w:tabs>
                <w:tab w:val="left" w:pos="1440"/>
              </w:tabs>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Style w:val="FontStyle22"/>
                <w:sz w:val="20"/>
                <w:szCs w:val="20"/>
              </w:rPr>
              <w:t>для ведения личного подсобного хозяйства (приусадебный земельный участок)</w:t>
            </w:r>
            <w:r w:rsidRPr="00703B80">
              <w:rPr>
                <w:rFonts w:ascii="Times New Roman" w:hAnsi="Times New Roman"/>
                <w:sz w:val="20"/>
              </w:rPr>
              <w:t xml:space="preserve"> (2.2)</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 до 0,15</w:t>
            </w:r>
          </w:p>
        </w:tc>
        <w:tc>
          <w:tcPr>
            <w:tcW w:w="2063"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не более 3</w:t>
            </w:r>
          </w:p>
        </w:tc>
        <w:tc>
          <w:tcPr>
            <w:tcW w:w="2063" w:type="dxa"/>
            <w:vAlign w:val="center"/>
          </w:tcPr>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Минимальный отступ от границ соседнего участка до:</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основного строения – 3 м;</w:t>
            </w:r>
          </w:p>
          <w:p w:rsidR="000D0E22" w:rsidRPr="00703B80" w:rsidRDefault="000D0E22" w:rsidP="000D0E22">
            <w:pPr>
              <w:tabs>
                <w:tab w:val="left" w:pos="1440"/>
              </w:tabs>
              <w:spacing w:after="0"/>
              <w:jc w:val="center"/>
              <w:rPr>
                <w:rFonts w:ascii="Times New Roman" w:hAnsi="Times New Roman"/>
                <w:sz w:val="20"/>
                <w:szCs w:val="20"/>
              </w:rPr>
            </w:pPr>
            <w:r w:rsidRPr="00703B80">
              <w:rPr>
                <w:rFonts w:ascii="Times New Roman" w:hAnsi="Times New Roman"/>
                <w:sz w:val="20"/>
                <w:szCs w:val="20"/>
              </w:rPr>
              <w:t>- от постройки для содержания скота и птицы – 4 м;</w:t>
            </w:r>
          </w:p>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 от других построек (бани автостоянки и др.) - 1 м</w:t>
            </w:r>
          </w:p>
        </w:tc>
        <w:tc>
          <w:tcPr>
            <w:tcW w:w="206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204.</w:t>
            </w:r>
          </w:p>
        </w:tc>
        <w:tc>
          <w:tcPr>
            <w:tcW w:w="2502"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7" w:type="dxa"/>
            <w:gridSpan w:val="2"/>
            <w:vMerge/>
            <w:vAlign w:val="center"/>
          </w:tcPr>
          <w:p w:rsidR="000D0E22" w:rsidRPr="00703B80" w:rsidRDefault="000D0E22" w:rsidP="000D0E22">
            <w:pPr>
              <w:tabs>
                <w:tab w:val="left" w:pos="1440"/>
              </w:tabs>
              <w:jc w:val="center"/>
              <w:rPr>
                <w:rFonts w:ascii="Times New Roman" w:hAnsi="Times New Roman"/>
                <w:sz w:val="20"/>
              </w:rPr>
            </w:pPr>
          </w:p>
        </w:tc>
        <w:tc>
          <w:tcPr>
            <w:tcW w:w="2113" w:type="dxa"/>
            <w:vAlign w:val="center"/>
          </w:tcPr>
          <w:p w:rsidR="000D0E22" w:rsidRPr="00703B80" w:rsidRDefault="000D0E22" w:rsidP="000D0E22">
            <w:pPr>
              <w:spacing w:after="0"/>
              <w:rPr>
                <w:rStyle w:val="FontStyle22"/>
                <w:sz w:val="20"/>
                <w:szCs w:val="20"/>
              </w:rPr>
            </w:pPr>
            <w:r w:rsidRPr="00703B80">
              <w:rPr>
                <w:rStyle w:val="FontStyle22"/>
                <w:sz w:val="20"/>
                <w:szCs w:val="20"/>
              </w:rPr>
              <w:t>хранение автотранспорта (2.7.1)</w:t>
            </w:r>
          </w:p>
        </w:tc>
        <w:tc>
          <w:tcPr>
            <w:tcW w:w="2104"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rPr>
              <w:t>Данный параметр не подлежит установлению</w:t>
            </w:r>
          </w:p>
        </w:tc>
        <w:tc>
          <w:tcPr>
            <w:tcW w:w="2063"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1</w:t>
            </w:r>
          </w:p>
        </w:tc>
        <w:tc>
          <w:tcPr>
            <w:tcW w:w="2063"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3</w:t>
            </w:r>
          </w:p>
        </w:tc>
        <w:tc>
          <w:tcPr>
            <w:tcW w:w="2067"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rPr>
              <w:t>Данный параметр не подлежит установлению</w:t>
            </w:r>
          </w:p>
        </w:tc>
        <w:tc>
          <w:tcPr>
            <w:tcW w:w="2502"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rPr>
          <w:trHeight w:val="466"/>
        </w:trPr>
        <w:tc>
          <w:tcPr>
            <w:tcW w:w="2107" w:type="dxa"/>
            <w:gridSpan w:val="2"/>
            <w:vMerge/>
            <w:vAlign w:val="center"/>
          </w:tcPr>
          <w:p w:rsidR="000D0E22" w:rsidRPr="00703B80" w:rsidRDefault="000D0E22" w:rsidP="000D0E22">
            <w:pPr>
              <w:tabs>
                <w:tab w:val="left" w:pos="1440"/>
              </w:tabs>
              <w:jc w:val="center"/>
              <w:rPr>
                <w:rFonts w:ascii="Times New Roman" w:hAnsi="Times New Roman"/>
                <w:sz w:val="20"/>
              </w:rPr>
            </w:pPr>
          </w:p>
        </w:tc>
        <w:tc>
          <w:tcPr>
            <w:tcW w:w="2113"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склады (6.9)</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60</w:t>
            </w:r>
          </w:p>
        </w:tc>
        <w:tc>
          <w:tcPr>
            <w:tcW w:w="2502" w:type="dxa"/>
            <w:vMerge/>
            <w:vAlign w:val="center"/>
          </w:tcPr>
          <w:p w:rsidR="000D0E22" w:rsidRPr="00703B80" w:rsidRDefault="000D0E22" w:rsidP="000D0E22">
            <w:pPr>
              <w:spacing w:after="0"/>
              <w:jc w:val="center"/>
              <w:rPr>
                <w:rFonts w:ascii="Times New Roman" w:hAnsi="Times New Roman"/>
                <w:sz w:val="20"/>
                <w:szCs w:val="20"/>
              </w:rPr>
            </w:pPr>
          </w:p>
        </w:tc>
      </w:tr>
      <w:tr w:rsidR="000D0E22" w:rsidRPr="00703B80" w:rsidTr="000D0E22">
        <w:tc>
          <w:tcPr>
            <w:tcW w:w="2107" w:type="dxa"/>
            <w:gridSpan w:val="2"/>
            <w:vAlign w:val="center"/>
          </w:tcPr>
          <w:p w:rsidR="000D0E22" w:rsidRPr="00703B80" w:rsidRDefault="000D0E22" w:rsidP="000D0E22">
            <w:pPr>
              <w:tabs>
                <w:tab w:val="left" w:pos="1440"/>
              </w:tabs>
              <w:jc w:val="center"/>
              <w:rPr>
                <w:rFonts w:ascii="Times New Roman" w:hAnsi="Times New Roman"/>
                <w:sz w:val="20"/>
              </w:rPr>
            </w:pPr>
            <w:r w:rsidRPr="00703B80">
              <w:rPr>
                <w:rFonts w:ascii="Times New Roman" w:hAnsi="Times New Roman"/>
                <w:sz w:val="20"/>
              </w:rPr>
              <w:t>вспомогательные</w:t>
            </w:r>
          </w:p>
        </w:tc>
        <w:tc>
          <w:tcPr>
            <w:tcW w:w="2113" w:type="dxa"/>
            <w:vAlign w:val="center"/>
          </w:tcPr>
          <w:p w:rsidR="000D0E22" w:rsidRPr="00703B80" w:rsidRDefault="000D0E22" w:rsidP="000D0E22">
            <w:pPr>
              <w:pStyle w:val="12"/>
              <w:widowControl w:val="0"/>
              <w:ind w:left="0" w:firstLine="0"/>
              <w:jc w:val="left"/>
              <w:rPr>
                <w:sz w:val="20"/>
                <w:szCs w:val="20"/>
              </w:rPr>
            </w:pPr>
            <w:r w:rsidRPr="00703B80">
              <w:rPr>
                <w:sz w:val="20"/>
                <w:szCs w:val="20"/>
              </w:rPr>
              <w:t>земельные участки (территории) общего пользования (12.0)</w:t>
            </w:r>
          </w:p>
        </w:tc>
        <w:tc>
          <w:tcPr>
            <w:tcW w:w="21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6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6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50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Земельные участки (территории) общего пользования не подлежат приватизации</w:t>
            </w:r>
          </w:p>
        </w:tc>
      </w:tr>
    </w:tbl>
    <w:p w:rsidR="000D0E22" w:rsidRPr="00703B80" w:rsidRDefault="000D0E22" w:rsidP="000D0E22">
      <w:pPr>
        <w:spacing w:after="0" w:line="240" w:lineRule="auto"/>
        <w:rPr>
          <w:rFonts w:ascii="Times New Roman" w:hAnsi="Times New Roman"/>
          <w:b/>
          <w:bCs/>
          <w:sz w:val="28"/>
          <w:szCs w:val="28"/>
        </w:rPr>
      </w:pPr>
    </w:p>
    <w:p w:rsidR="000D0E22" w:rsidRPr="00953CCE" w:rsidRDefault="000D0E22" w:rsidP="00953CCE">
      <w:pPr>
        <w:tabs>
          <w:tab w:val="left" w:pos="1429"/>
        </w:tabs>
        <w:spacing w:after="0"/>
        <w:jc w:val="center"/>
        <w:rPr>
          <w:rFonts w:ascii="Times New Roman" w:hAnsi="Times New Roman"/>
          <w:bCs/>
          <w:sz w:val="24"/>
          <w:szCs w:val="24"/>
        </w:rPr>
      </w:pPr>
      <w:bookmarkStart w:id="42" w:name="_Toc164077900"/>
      <w:r w:rsidRPr="00953CCE">
        <w:rPr>
          <w:rFonts w:ascii="Times New Roman" w:hAnsi="Times New Roman"/>
          <w:bCs/>
          <w:sz w:val="24"/>
          <w:szCs w:val="24"/>
        </w:rPr>
        <w:t>Статья 26. Коммунально-складская зона</w:t>
      </w:r>
      <w:bookmarkEnd w:id="42"/>
    </w:p>
    <w:p w:rsidR="000D0E22" w:rsidRPr="00703B80" w:rsidRDefault="000D0E22" w:rsidP="000D0E22">
      <w:pPr>
        <w:spacing w:after="0"/>
        <w:ind w:firstLine="709"/>
        <w:jc w:val="both"/>
        <w:rPr>
          <w:rFonts w:ascii="Times New Roman" w:hAnsi="Times New Roman"/>
          <w:b/>
          <w:sz w:val="24"/>
          <w:szCs w:val="24"/>
        </w:rPr>
      </w:pPr>
    </w:p>
    <w:p w:rsidR="000D0E22" w:rsidRPr="00703B80" w:rsidRDefault="000D0E22" w:rsidP="000D0E22">
      <w:pPr>
        <w:spacing w:after="0"/>
        <w:ind w:firstLine="709"/>
        <w:jc w:val="both"/>
        <w:rPr>
          <w:rFonts w:ascii="Times New Roman" w:hAnsi="Times New Roman"/>
          <w:sz w:val="24"/>
          <w:szCs w:val="24"/>
        </w:rPr>
      </w:pPr>
      <w:r w:rsidRPr="00703B80">
        <w:rPr>
          <w:rFonts w:ascii="Times New Roman" w:hAnsi="Times New Roman"/>
          <w:b/>
          <w:sz w:val="24"/>
          <w:szCs w:val="24"/>
        </w:rPr>
        <w:t>Коммунально-складская зона (П)</w:t>
      </w:r>
      <w:r w:rsidRPr="00703B80">
        <w:rPr>
          <w:rFonts w:ascii="Times New Roman" w:hAnsi="Times New Roman"/>
          <w:sz w:val="24"/>
          <w:szCs w:val="24"/>
        </w:rPr>
        <w:t xml:space="preserve"> – выделена для размещения объектов коммунального и складского назначения, в ом числе объектов, необходимых для осуществления производственной и предпринимательской деятельности, не накладывающих минимальные ограничения на прилегающую территорию, за исключением объектов, обслуживающих сельскохозяйственного производства.</w:t>
      </w:r>
    </w:p>
    <w:tbl>
      <w:tblPr>
        <w:tblStyle w:val="afc"/>
        <w:tblW w:w="0" w:type="auto"/>
        <w:tblInd w:w="-459" w:type="dxa"/>
        <w:tblLook w:val="04A0" w:firstRow="1" w:lastRow="0" w:firstColumn="1" w:lastColumn="0" w:noHBand="0" w:noVBand="1"/>
      </w:tblPr>
      <w:tblGrid>
        <w:gridCol w:w="2103"/>
        <w:gridCol w:w="2091"/>
        <w:gridCol w:w="2091"/>
        <w:gridCol w:w="2084"/>
        <w:gridCol w:w="2085"/>
        <w:gridCol w:w="2092"/>
        <w:gridCol w:w="2473"/>
      </w:tblGrid>
      <w:tr w:rsidR="000D0E22" w:rsidRPr="00703B80" w:rsidTr="000D0E22">
        <w:tc>
          <w:tcPr>
            <w:tcW w:w="2103"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Виды разрешенного использования земельных участков и объектов капитального строительства</w:t>
            </w:r>
          </w:p>
        </w:tc>
        <w:tc>
          <w:tcPr>
            <w:tcW w:w="2091"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Наименование вида разрешенного использования, код</w:t>
            </w:r>
          </w:p>
        </w:tc>
        <w:tc>
          <w:tcPr>
            <w:tcW w:w="8352" w:type="dxa"/>
            <w:gridSpan w:val="4"/>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Параметры разрешенного использования</w:t>
            </w:r>
          </w:p>
        </w:tc>
        <w:tc>
          <w:tcPr>
            <w:tcW w:w="2473"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Ограничения использования земельных участков и объектов капитального строительства</w:t>
            </w:r>
          </w:p>
        </w:tc>
      </w:tr>
      <w:tr w:rsidR="000D0E22" w:rsidRPr="00703B80" w:rsidTr="000D0E22">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Количество этажей</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Максимальный процент застройки в границах земельного участка</w:t>
            </w:r>
          </w:p>
        </w:tc>
        <w:tc>
          <w:tcPr>
            <w:tcW w:w="2473"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rPr>
          <w:trHeight w:val="538"/>
        </w:trPr>
        <w:tc>
          <w:tcPr>
            <w:tcW w:w="2103"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основные</w:t>
            </w:r>
          </w:p>
        </w:tc>
        <w:tc>
          <w:tcPr>
            <w:tcW w:w="2091" w:type="dxa"/>
            <w:vAlign w:val="center"/>
          </w:tcPr>
          <w:p w:rsidR="000D0E22" w:rsidRPr="00703B80" w:rsidRDefault="000D0E22" w:rsidP="000D0E22">
            <w:pPr>
              <w:spacing w:after="0"/>
              <w:jc w:val="both"/>
              <w:rPr>
                <w:rFonts w:ascii="Times New Roman" w:hAnsi="Times New Roman"/>
                <w:sz w:val="20"/>
                <w:lang w:val="en-US"/>
              </w:rPr>
            </w:pPr>
            <w:r w:rsidRPr="00703B80">
              <w:rPr>
                <w:rStyle w:val="FontStyle22"/>
                <w:sz w:val="20"/>
                <w:szCs w:val="20"/>
              </w:rPr>
              <w:t>Обеспечение внутреннего правопорядка (8.3)</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473"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rPr>
          <w:trHeight w:val="405"/>
        </w:trPr>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jc w:val="both"/>
              <w:rPr>
                <w:rFonts w:ascii="Times New Roman" w:hAnsi="Times New Roman"/>
                <w:sz w:val="20"/>
              </w:rPr>
            </w:pPr>
            <w:r w:rsidRPr="00703B80">
              <w:rPr>
                <w:rStyle w:val="FontStyle22"/>
                <w:sz w:val="20"/>
                <w:szCs w:val="20"/>
              </w:rPr>
              <w:t>коммунальное обслуживание (3.1)</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73"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rPr>
          <w:trHeight w:val="405"/>
        </w:trPr>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rPr>
                <w:rStyle w:val="FontStyle22"/>
                <w:sz w:val="20"/>
                <w:szCs w:val="20"/>
              </w:rPr>
            </w:pPr>
            <w:r w:rsidRPr="00703B80">
              <w:rPr>
                <w:rStyle w:val="FontStyle22"/>
                <w:sz w:val="20"/>
                <w:szCs w:val="20"/>
              </w:rPr>
              <w:t xml:space="preserve">объекты дорожного сервиса (4.9.1) </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0,05</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60</w:t>
            </w:r>
          </w:p>
        </w:tc>
        <w:tc>
          <w:tcPr>
            <w:tcW w:w="2473"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jc w:val="both"/>
              <w:rPr>
                <w:rStyle w:val="FontStyle22"/>
                <w:sz w:val="20"/>
                <w:szCs w:val="20"/>
              </w:rPr>
            </w:pPr>
            <w:r w:rsidRPr="00703B80">
              <w:rPr>
                <w:rStyle w:val="FontStyle22"/>
                <w:sz w:val="20"/>
                <w:szCs w:val="20"/>
              </w:rPr>
              <w:t>пищевая промышленность (6.4)</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 до 4,00</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60</w:t>
            </w:r>
          </w:p>
        </w:tc>
        <w:tc>
          <w:tcPr>
            <w:tcW w:w="2473"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rPr>
          <w:trHeight w:val="710"/>
        </w:trPr>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jc w:val="both"/>
              <w:rPr>
                <w:rStyle w:val="FontStyle22"/>
                <w:sz w:val="20"/>
                <w:szCs w:val="20"/>
              </w:rPr>
            </w:pPr>
            <w:r w:rsidRPr="00703B80">
              <w:rPr>
                <w:rStyle w:val="FontStyle22"/>
                <w:sz w:val="20"/>
                <w:szCs w:val="20"/>
              </w:rPr>
              <w:t>строительная промышленность (6.6)</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0,06 до 1,00</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65</w:t>
            </w:r>
          </w:p>
        </w:tc>
        <w:tc>
          <w:tcPr>
            <w:tcW w:w="2473"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3" w:type="dxa"/>
            <w:vAlign w:val="center"/>
          </w:tcPr>
          <w:p w:rsidR="000D0E22" w:rsidRPr="00703B80" w:rsidRDefault="000D0E22" w:rsidP="000D0E22">
            <w:pPr>
              <w:spacing w:after="0"/>
              <w:jc w:val="center"/>
              <w:rPr>
                <w:rFonts w:ascii="Times New Roman" w:hAnsi="Times New Roman"/>
                <w:sz w:val="20"/>
              </w:rPr>
            </w:pPr>
            <w:r w:rsidRPr="00703B80">
              <w:br w:type="page"/>
            </w:r>
            <w:r w:rsidRPr="00703B80">
              <w:rPr>
                <w:rFonts w:ascii="Times New Roman" w:hAnsi="Times New Roman"/>
                <w:sz w:val="20"/>
              </w:rPr>
              <w:t>1</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rPr>
          <w:trHeight w:val="710"/>
        </w:trPr>
        <w:tc>
          <w:tcPr>
            <w:tcW w:w="2103"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основные</w:t>
            </w:r>
          </w:p>
        </w:tc>
        <w:tc>
          <w:tcPr>
            <w:tcW w:w="2091"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недропользование (6.1)</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473" w:type="dxa"/>
            <w:vMerge w:val="restart"/>
            <w:vAlign w:val="center"/>
          </w:tcPr>
          <w:p w:rsidR="000D0E22" w:rsidRPr="00703B80" w:rsidRDefault="000D0E22" w:rsidP="000D0E22">
            <w:pPr>
              <w:spacing w:after="0"/>
              <w:jc w:val="cente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rPr>
          <w:trHeight w:val="710"/>
        </w:trPr>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rPr>
                <w:rFonts w:ascii="Times New Roman" w:hAnsi="Times New Roman"/>
                <w:sz w:val="20"/>
              </w:rPr>
            </w:pPr>
            <w:r w:rsidRPr="00703B80">
              <w:rPr>
                <w:rStyle w:val="FontStyle22"/>
                <w:sz w:val="20"/>
                <w:szCs w:val="20"/>
              </w:rPr>
              <w:t>связь (6.8)</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Высота – до 40 м</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73"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rPr>
          <w:trHeight w:val="710"/>
        </w:trPr>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rPr>
                <w:rStyle w:val="FontStyle22"/>
                <w:sz w:val="20"/>
                <w:szCs w:val="20"/>
              </w:rPr>
            </w:pPr>
            <w:r w:rsidRPr="00703B80">
              <w:rPr>
                <w:rStyle w:val="FontStyle22"/>
                <w:sz w:val="20"/>
                <w:szCs w:val="20"/>
              </w:rPr>
              <w:t>склад (6.9)</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60</w:t>
            </w:r>
          </w:p>
        </w:tc>
        <w:tc>
          <w:tcPr>
            <w:tcW w:w="2473"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rPr>
          <w:trHeight w:val="710"/>
        </w:trPr>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rPr>
                <w:rStyle w:val="FontStyle22"/>
                <w:sz w:val="20"/>
                <w:szCs w:val="20"/>
              </w:rPr>
            </w:pPr>
            <w:r w:rsidRPr="00703B80">
              <w:rPr>
                <w:rStyle w:val="FontStyle22"/>
                <w:sz w:val="20"/>
                <w:szCs w:val="20"/>
              </w:rPr>
              <w:t>хранение автотранспорта (2.7.1)</w:t>
            </w:r>
          </w:p>
        </w:tc>
        <w:tc>
          <w:tcPr>
            <w:tcW w:w="2091"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rPr>
              <w:t>Данный параметр не подлежит установлению</w:t>
            </w:r>
          </w:p>
        </w:tc>
        <w:tc>
          <w:tcPr>
            <w:tcW w:w="2084"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1</w:t>
            </w:r>
          </w:p>
        </w:tc>
        <w:tc>
          <w:tcPr>
            <w:tcW w:w="2085"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szCs w:val="20"/>
              </w:rPr>
              <w:t>3</w:t>
            </w:r>
          </w:p>
        </w:tc>
        <w:tc>
          <w:tcPr>
            <w:tcW w:w="2092" w:type="dxa"/>
            <w:vAlign w:val="center"/>
          </w:tcPr>
          <w:p w:rsidR="000D0E22" w:rsidRPr="00703B80" w:rsidRDefault="000D0E22" w:rsidP="000D0E22">
            <w:pPr>
              <w:spacing w:after="0"/>
              <w:jc w:val="center"/>
              <w:rPr>
                <w:rFonts w:ascii="Times New Roman" w:hAnsi="Times New Roman"/>
                <w:sz w:val="20"/>
                <w:szCs w:val="20"/>
              </w:rPr>
            </w:pPr>
            <w:r w:rsidRPr="00703B80">
              <w:rPr>
                <w:rFonts w:ascii="Times New Roman" w:hAnsi="Times New Roman"/>
                <w:sz w:val="20"/>
              </w:rPr>
              <w:t>Данный параметр не подлежит установлению</w:t>
            </w:r>
          </w:p>
        </w:tc>
        <w:tc>
          <w:tcPr>
            <w:tcW w:w="2473"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rPr>
          <w:trHeight w:val="710"/>
        </w:trPr>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бытовое обслуживание (3.3)</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0,03</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Не допускается размещение объектов, требующих установления санитарно-защитных зон</w:t>
            </w:r>
          </w:p>
        </w:tc>
      </w:tr>
      <w:tr w:rsidR="000D0E22" w:rsidRPr="00703B80" w:rsidTr="000D0E22">
        <w:trPr>
          <w:trHeight w:val="710"/>
        </w:trPr>
        <w:tc>
          <w:tcPr>
            <w:tcW w:w="210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условно разрешенные</w:t>
            </w:r>
          </w:p>
        </w:tc>
        <w:tc>
          <w:tcPr>
            <w:tcW w:w="2091"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4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r>
      <w:tr w:rsidR="000D0E22" w:rsidRPr="00703B80" w:rsidTr="000D0E22">
        <w:trPr>
          <w:trHeight w:val="710"/>
        </w:trPr>
        <w:tc>
          <w:tcPr>
            <w:tcW w:w="210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вспомогательные</w:t>
            </w:r>
          </w:p>
        </w:tc>
        <w:tc>
          <w:tcPr>
            <w:tcW w:w="2091" w:type="dxa"/>
            <w:vAlign w:val="center"/>
          </w:tcPr>
          <w:p w:rsidR="000D0E22" w:rsidRPr="00703B80" w:rsidRDefault="000D0E22" w:rsidP="000D0E22">
            <w:pPr>
              <w:pStyle w:val="12"/>
              <w:widowControl w:val="0"/>
              <w:ind w:left="0" w:firstLine="0"/>
              <w:rPr>
                <w:sz w:val="20"/>
                <w:szCs w:val="20"/>
              </w:rPr>
            </w:pPr>
            <w:r w:rsidRPr="00703B80">
              <w:rPr>
                <w:sz w:val="20"/>
                <w:szCs w:val="20"/>
              </w:rPr>
              <w:t>земельные участки (территории) общего пользования (12.0)</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4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Земельные участки (территории) общего пользования не подлежат приватизации</w:t>
            </w:r>
          </w:p>
        </w:tc>
      </w:tr>
    </w:tbl>
    <w:p w:rsidR="000D0E22" w:rsidRPr="00703B80" w:rsidRDefault="000D0E22" w:rsidP="000D0E22">
      <w:r w:rsidRPr="00703B80">
        <w:br w:type="page"/>
      </w:r>
    </w:p>
    <w:p w:rsidR="000D0E22" w:rsidRPr="00953CCE" w:rsidRDefault="000D0E22" w:rsidP="000D0E22">
      <w:pPr>
        <w:spacing w:after="0" w:line="240" w:lineRule="auto"/>
        <w:ind w:firstLine="567"/>
        <w:jc w:val="center"/>
        <w:outlineLvl w:val="2"/>
        <w:rPr>
          <w:rFonts w:ascii="Times New Roman" w:hAnsi="Times New Roman"/>
          <w:bCs/>
          <w:sz w:val="24"/>
          <w:szCs w:val="24"/>
        </w:rPr>
      </w:pPr>
      <w:bookmarkStart w:id="43" w:name="_Toc164077901"/>
      <w:r w:rsidRPr="00953CCE">
        <w:rPr>
          <w:rFonts w:ascii="Times New Roman" w:hAnsi="Times New Roman"/>
          <w:bCs/>
          <w:sz w:val="24"/>
          <w:szCs w:val="24"/>
        </w:rPr>
        <w:lastRenderedPageBreak/>
        <w:t>Статья 27. Зоны инженерной инфраструктуры</w:t>
      </w:r>
      <w:bookmarkEnd w:id="43"/>
    </w:p>
    <w:p w:rsidR="000D0E22" w:rsidRPr="00703B80" w:rsidRDefault="000D0E22" w:rsidP="000D0E22">
      <w:pPr>
        <w:pStyle w:val="a6"/>
        <w:spacing w:before="0" w:beforeAutospacing="0" w:after="0" w:afterAutospacing="0"/>
        <w:ind w:firstLine="709"/>
        <w:jc w:val="both"/>
        <w:rPr>
          <w:b/>
        </w:rPr>
      </w:pPr>
    </w:p>
    <w:p w:rsidR="000D0E22" w:rsidRPr="00703B80" w:rsidRDefault="000D0E22" w:rsidP="000D0E22">
      <w:pPr>
        <w:pStyle w:val="a6"/>
        <w:spacing w:before="0" w:beforeAutospacing="0" w:after="0" w:afterAutospacing="0"/>
        <w:ind w:firstLine="709"/>
        <w:jc w:val="both"/>
      </w:pPr>
      <w:r w:rsidRPr="00703B80">
        <w:rPr>
          <w:b/>
        </w:rPr>
        <w:t xml:space="preserve">Зона инженерно-транспортной инфраструктуры (ИТ) – </w:t>
      </w:r>
      <w:r w:rsidRPr="00703B80">
        <w:t>выделена для размещения объектов инженерных и транспортных инфраструктур, в том числе территории автомобильных дорог, их конструктивные элементы и дорожные сооружения.</w:t>
      </w:r>
    </w:p>
    <w:p w:rsidR="000D0E22" w:rsidRPr="00703B80" w:rsidRDefault="000D0E22" w:rsidP="000D0E22">
      <w:pPr>
        <w:pStyle w:val="a6"/>
        <w:spacing w:before="0" w:beforeAutospacing="0" w:after="0" w:afterAutospacing="0"/>
        <w:ind w:firstLine="709"/>
        <w:jc w:val="both"/>
        <w:rPr>
          <w:b/>
          <w:sz w:val="10"/>
          <w:szCs w:val="10"/>
        </w:rPr>
      </w:pPr>
    </w:p>
    <w:tbl>
      <w:tblPr>
        <w:tblStyle w:val="afc"/>
        <w:tblW w:w="0" w:type="auto"/>
        <w:tblInd w:w="-459" w:type="dxa"/>
        <w:tblLook w:val="04A0" w:firstRow="1" w:lastRow="0" w:firstColumn="1" w:lastColumn="0" w:noHBand="0" w:noVBand="1"/>
      </w:tblPr>
      <w:tblGrid>
        <w:gridCol w:w="2103"/>
        <w:gridCol w:w="2091"/>
        <w:gridCol w:w="2091"/>
        <w:gridCol w:w="2085"/>
        <w:gridCol w:w="2086"/>
        <w:gridCol w:w="2092"/>
        <w:gridCol w:w="2471"/>
      </w:tblGrid>
      <w:tr w:rsidR="000D0E22" w:rsidRPr="00703B80" w:rsidTr="000D0E22">
        <w:tc>
          <w:tcPr>
            <w:tcW w:w="2103"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Виды разрешенного использования земельных участков и объектов капитального строительства</w:t>
            </w:r>
          </w:p>
        </w:tc>
        <w:tc>
          <w:tcPr>
            <w:tcW w:w="2091"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Наименование вида разрешенного использования, код</w:t>
            </w:r>
          </w:p>
        </w:tc>
        <w:tc>
          <w:tcPr>
            <w:tcW w:w="8354" w:type="dxa"/>
            <w:gridSpan w:val="4"/>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Параметры разрешенного использования</w:t>
            </w:r>
          </w:p>
        </w:tc>
        <w:tc>
          <w:tcPr>
            <w:tcW w:w="2471"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Ограничения использования земельных участков и объектов капитального строительства</w:t>
            </w:r>
          </w:p>
        </w:tc>
      </w:tr>
      <w:tr w:rsidR="000D0E22" w:rsidRPr="00703B80" w:rsidTr="000D0E22">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Количество этажей</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Максимальный процент застройки в границах земельного участка</w:t>
            </w:r>
          </w:p>
        </w:tc>
        <w:tc>
          <w:tcPr>
            <w:tcW w:w="2471"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7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2103"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основные</w:t>
            </w:r>
          </w:p>
        </w:tc>
        <w:tc>
          <w:tcPr>
            <w:tcW w:w="2091" w:type="dxa"/>
            <w:vAlign w:val="center"/>
          </w:tcPr>
          <w:p w:rsidR="000D0E22" w:rsidRPr="00703B80" w:rsidRDefault="000D0E22" w:rsidP="000D0E22">
            <w:pPr>
              <w:spacing w:after="0"/>
              <w:jc w:val="both"/>
              <w:rPr>
                <w:rFonts w:ascii="Times New Roman" w:hAnsi="Times New Roman"/>
                <w:sz w:val="20"/>
              </w:rPr>
            </w:pPr>
            <w:r w:rsidRPr="00703B80">
              <w:rPr>
                <w:rStyle w:val="FontStyle22"/>
                <w:sz w:val="20"/>
                <w:szCs w:val="20"/>
              </w:rPr>
              <w:t>коммунальное обслуживание (3.1)</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71"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энергетика (6.7)</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71"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rPr>
                <w:rFonts w:ascii="Times New Roman" w:hAnsi="Times New Roman"/>
                <w:sz w:val="20"/>
              </w:rPr>
            </w:pPr>
            <w:r w:rsidRPr="00703B80">
              <w:rPr>
                <w:rStyle w:val="FontStyle22"/>
                <w:sz w:val="20"/>
                <w:szCs w:val="20"/>
              </w:rPr>
              <w:t>связь (6.8)</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Высота – до 40 м</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71"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rPr>
                <w:rStyle w:val="FontStyle22"/>
                <w:sz w:val="20"/>
                <w:szCs w:val="20"/>
              </w:rPr>
            </w:pPr>
            <w:r w:rsidRPr="00703B80">
              <w:rPr>
                <w:rStyle w:val="FontStyle22"/>
                <w:sz w:val="20"/>
                <w:szCs w:val="20"/>
              </w:rPr>
              <w:t>хранение автотранспорта (2.7.1)</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60</w:t>
            </w:r>
          </w:p>
        </w:tc>
        <w:tc>
          <w:tcPr>
            <w:tcW w:w="2471"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rPr>
                <w:rFonts w:ascii="Times New Roman" w:hAnsi="Times New Roman"/>
                <w:sz w:val="20"/>
              </w:rPr>
            </w:pPr>
            <w:r w:rsidRPr="00703B80">
              <w:rPr>
                <w:rStyle w:val="FontStyle22"/>
                <w:sz w:val="20"/>
                <w:szCs w:val="20"/>
              </w:rPr>
              <w:t>автомобильный транспорт (7.2)</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0,03</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60</w:t>
            </w:r>
          </w:p>
        </w:tc>
        <w:tc>
          <w:tcPr>
            <w:tcW w:w="2471"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rPr>
                <w:rStyle w:val="FontStyle22"/>
                <w:sz w:val="20"/>
                <w:szCs w:val="20"/>
              </w:rPr>
            </w:pPr>
            <w:r w:rsidRPr="00703B80">
              <w:rPr>
                <w:rStyle w:val="FontStyle22"/>
                <w:sz w:val="20"/>
                <w:szCs w:val="20"/>
              </w:rPr>
              <w:t>служебные гаражи (4.9)</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0,005</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471"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spacing w:after="0"/>
              <w:rPr>
                <w:rStyle w:val="FontStyle22"/>
                <w:sz w:val="20"/>
                <w:szCs w:val="20"/>
              </w:rPr>
            </w:pPr>
            <w:r w:rsidRPr="00703B80">
              <w:rPr>
                <w:rStyle w:val="FontStyle22"/>
                <w:sz w:val="20"/>
                <w:szCs w:val="20"/>
              </w:rPr>
              <w:t xml:space="preserve">объекты дорожного сервиса (4.9.1) </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0,05</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60</w:t>
            </w:r>
          </w:p>
        </w:tc>
        <w:tc>
          <w:tcPr>
            <w:tcW w:w="2471"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103" w:type="dxa"/>
            <w:vMerge/>
            <w:vAlign w:val="center"/>
          </w:tcPr>
          <w:p w:rsidR="000D0E22" w:rsidRPr="00703B80" w:rsidRDefault="000D0E22" w:rsidP="000D0E22">
            <w:pPr>
              <w:spacing w:after="0"/>
              <w:jc w:val="center"/>
              <w:rPr>
                <w:rFonts w:ascii="Times New Roman" w:hAnsi="Times New Roman"/>
                <w:sz w:val="20"/>
              </w:rPr>
            </w:pPr>
          </w:p>
        </w:tc>
        <w:tc>
          <w:tcPr>
            <w:tcW w:w="2091" w:type="dxa"/>
            <w:vAlign w:val="center"/>
          </w:tcPr>
          <w:p w:rsidR="000D0E22" w:rsidRPr="00703B80" w:rsidRDefault="000D0E22" w:rsidP="000D0E22">
            <w:pPr>
              <w:pStyle w:val="12"/>
              <w:widowControl w:val="0"/>
              <w:ind w:left="0" w:firstLine="0"/>
              <w:rPr>
                <w:sz w:val="20"/>
                <w:szCs w:val="20"/>
              </w:rPr>
            </w:pPr>
            <w:r w:rsidRPr="00703B80">
              <w:rPr>
                <w:sz w:val="20"/>
                <w:szCs w:val="20"/>
              </w:rPr>
              <w:t>земельные участки (территории) общего пользования (12.0)</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47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Земельные участки (территории) общего пользования не подлежат приватизации</w:t>
            </w:r>
          </w:p>
        </w:tc>
      </w:tr>
      <w:tr w:rsidR="000D0E22" w:rsidRPr="00703B80" w:rsidTr="000D0E22">
        <w:tc>
          <w:tcPr>
            <w:tcW w:w="2103"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lastRenderedPageBreak/>
              <w:t>1</w:t>
            </w:r>
          </w:p>
        </w:tc>
        <w:tc>
          <w:tcPr>
            <w:tcW w:w="2091"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91"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5"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86"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92"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71" w:type="dxa"/>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210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условно разрешенные</w:t>
            </w:r>
          </w:p>
        </w:tc>
        <w:tc>
          <w:tcPr>
            <w:tcW w:w="2091"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47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r>
      <w:tr w:rsidR="000D0E22" w:rsidRPr="00703B80" w:rsidTr="000D0E22">
        <w:tc>
          <w:tcPr>
            <w:tcW w:w="210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вспомогательные</w:t>
            </w:r>
          </w:p>
        </w:tc>
        <w:tc>
          <w:tcPr>
            <w:tcW w:w="2091" w:type="dxa"/>
            <w:vAlign w:val="center"/>
          </w:tcPr>
          <w:p w:rsidR="000D0E22" w:rsidRPr="00703B80" w:rsidRDefault="000D0E22" w:rsidP="000D0E22">
            <w:pPr>
              <w:pStyle w:val="12"/>
              <w:widowControl w:val="0"/>
              <w:ind w:left="0" w:firstLine="0"/>
              <w:rPr>
                <w:sz w:val="20"/>
                <w:szCs w:val="20"/>
              </w:rPr>
            </w:pPr>
            <w:r w:rsidRPr="00703B80">
              <w:rPr>
                <w:sz w:val="20"/>
                <w:szCs w:val="20"/>
              </w:rPr>
              <w:t>-</w:t>
            </w:r>
          </w:p>
        </w:tc>
        <w:tc>
          <w:tcPr>
            <w:tcW w:w="209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8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8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92"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471"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r>
    </w:tbl>
    <w:p w:rsidR="00953CCE" w:rsidRDefault="00953CCE" w:rsidP="00953CCE">
      <w:pPr>
        <w:spacing w:after="0"/>
        <w:jc w:val="both"/>
        <w:rPr>
          <w:b/>
        </w:rPr>
      </w:pPr>
    </w:p>
    <w:p w:rsidR="000D0E22" w:rsidRPr="00953CCE" w:rsidRDefault="00953CCE" w:rsidP="00953CCE">
      <w:pPr>
        <w:tabs>
          <w:tab w:val="left" w:pos="4834"/>
        </w:tabs>
        <w:spacing w:after="0"/>
        <w:jc w:val="both"/>
        <w:rPr>
          <w:rFonts w:ascii="Times New Roman" w:hAnsi="Times New Roman"/>
          <w:bCs/>
          <w:sz w:val="24"/>
          <w:szCs w:val="24"/>
        </w:rPr>
      </w:pPr>
      <w:r w:rsidRPr="00953CCE">
        <w:tab/>
      </w:r>
      <w:bookmarkStart w:id="44" w:name="_Toc164077902"/>
      <w:r w:rsidR="000D0E22" w:rsidRPr="00953CCE">
        <w:rPr>
          <w:rFonts w:ascii="Times New Roman" w:hAnsi="Times New Roman"/>
          <w:bCs/>
          <w:sz w:val="24"/>
          <w:szCs w:val="24"/>
        </w:rPr>
        <w:t>Статья 2</w:t>
      </w:r>
      <w:r w:rsidR="000D0E22" w:rsidRPr="00953CCE">
        <w:rPr>
          <w:rFonts w:ascii="Times New Roman" w:hAnsi="Times New Roman"/>
          <w:bCs/>
          <w:sz w:val="24"/>
          <w:szCs w:val="24"/>
          <w:lang w:val="en-US"/>
        </w:rPr>
        <w:t>8</w:t>
      </w:r>
      <w:r w:rsidR="000D0E22" w:rsidRPr="00953CCE">
        <w:rPr>
          <w:rFonts w:ascii="Times New Roman" w:hAnsi="Times New Roman"/>
          <w:bCs/>
          <w:sz w:val="24"/>
          <w:szCs w:val="24"/>
        </w:rPr>
        <w:t>. Зона сельскохозяйственного использования</w:t>
      </w:r>
      <w:bookmarkEnd w:id="44"/>
    </w:p>
    <w:p w:rsidR="000D0E22" w:rsidRPr="00703B80" w:rsidRDefault="000D0E22" w:rsidP="000D0E22">
      <w:pPr>
        <w:pStyle w:val="a6"/>
        <w:spacing w:before="0" w:beforeAutospacing="0" w:after="0" w:afterAutospacing="0"/>
        <w:ind w:firstLine="709"/>
        <w:jc w:val="both"/>
        <w:rPr>
          <w:b/>
        </w:rPr>
      </w:pPr>
    </w:p>
    <w:p w:rsidR="000D0E22" w:rsidRPr="00703B80" w:rsidRDefault="000D0E22" w:rsidP="000D0E22">
      <w:pPr>
        <w:pStyle w:val="a6"/>
        <w:spacing w:before="0" w:beforeAutospacing="0" w:after="0" w:afterAutospacing="0"/>
        <w:ind w:firstLine="709"/>
        <w:jc w:val="both"/>
      </w:pPr>
      <w:r w:rsidRPr="00703B80">
        <w:rPr>
          <w:b/>
        </w:rPr>
        <w:t xml:space="preserve">Зона сельскохозяйственных угодий (Сх1) – </w:t>
      </w:r>
      <w:r w:rsidRPr="00703B80">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 для выпаса скота и сенокошения.</w:t>
      </w:r>
    </w:p>
    <w:p w:rsidR="000D0E22" w:rsidRPr="00703B80" w:rsidRDefault="000D0E22" w:rsidP="000D0E22">
      <w:pPr>
        <w:pStyle w:val="a6"/>
        <w:spacing w:before="0" w:beforeAutospacing="0" w:after="0" w:afterAutospacing="0"/>
        <w:ind w:firstLine="709"/>
        <w:jc w:val="both"/>
        <w:rPr>
          <w:b/>
          <w:sz w:val="10"/>
          <w:szCs w:val="10"/>
        </w:rPr>
      </w:pPr>
    </w:p>
    <w:tbl>
      <w:tblPr>
        <w:tblStyle w:val="afc"/>
        <w:tblW w:w="0" w:type="auto"/>
        <w:tblInd w:w="-459" w:type="dxa"/>
        <w:tblLook w:val="04A0" w:firstRow="1" w:lastRow="0" w:firstColumn="1" w:lastColumn="0" w:noHBand="0" w:noVBand="1"/>
      </w:tblPr>
      <w:tblGrid>
        <w:gridCol w:w="2079"/>
        <w:gridCol w:w="24"/>
        <w:gridCol w:w="2133"/>
        <w:gridCol w:w="2083"/>
        <w:gridCol w:w="2075"/>
        <w:gridCol w:w="2078"/>
        <w:gridCol w:w="2087"/>
        <w:gridCol w:w="2460"/>
      </w:tblGrid>
      <w:tr w:rsidR="000D0E22" w:rsidRPr="00703B80" w:rsidTr="000D0E22">
        <w:tc>
          <w:tcPr>
            <w:tcW w:w="2079"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Виды разрешенного использования земельных участков и объектов капитального строительства</w:t>
            </w:r>
          </w:p>
        </w:tc>
        <w:tc>
          <w:tcPr>
            <w:tcW w:w="2157" w:type="dxa"/>
            <w:gridSpan w:val="2"/>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Наименование вида разрешенного использования, код</w:t>
            </w:r>
          </w:p>
        </w:tc>
        <w:tc>
          <w:tcPr>
            <w:tcW w:w="8323" w:type="dxa"/>
            <w:gridSpan w:val="4"/>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Параметры разрешенного использования</w:t>
            </w:r>
          </w:p>
        </w:tc>
        <w:tc>
          <w:tcPr>
            <w:tcW w:w="2460"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Ограничения использования земельных участков и объектов капитального строительства</w:t>
            </w:r>
          </w:p>
        </w:tc>
      </w:tr>
      <w:tr w:rsidR="000D0E22" w:rsidRPr="00703B80" w:rsidTr="000D0E22">
        <w:tc>
          <w:tcPr>
            <w:tcW w:w="2079" w:type="dxa"/>
            <w:vMerge/>
            <w:vAlign w:val="center"/>
          </w:tcPr>
          <w:p w:rsidR="000D0E22" w:rsidRPr="00703B80" w:rsidRDefault="000D0E22" w:rsidP="000D0E22">
            <w:pPr>
              <w:spacing w:after="0"/>
              <w:jc w:val="center"/>
              <w:rPr>
                <w:rFonts w:ascii="Times New Roman" w:hAnsi="Times New Roman"/>
                <w:sz w:val="20"/>
              </w:rPr>
            </w:pPr>
          </w:p>
        </w:tc>
        <w:tc>
          <w:tcPr>
            <w:tcW w:w="2157" w:type="dxa"/>
            <w:gridSpan w:val="2"/>
            <w:vMerge/>
            <w:vAlign w:val="center"/>
          </w:tcPr>
          <w:p w:rsidR="000D0E22" w:rsidRPr="00703B80" w:rsidRDefault="000D0E22" w:rsidP="000D0E22">
            <w:pPr>
              <w:spacing w:after="0"/>
              <w:jc w:val="center"/>
              <w:rPr>
                <w:rFonts w:ascii="Times New Roman" w:hAnsi="Times New Roman"/>
                <w:sz w:val="20"/>
              </w:rPr>
            </w:pPr>
          </w:p>
        </w:tc>
        <w:tc>
          <w:tcPr>
            <w:tcW w:w="20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7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Количество этажей</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Максимальный процент застройки в границах земельного участка</w:t>
            </w:r>
          </w:p>
        </w:tc>
        <w:tc>
          <w:tcPr>
            <w:tcW w:w="2460"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079"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157" w:type="dxa"/>
            <w:gridSpan w:val="2"/>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7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6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rPr>
          <w:trHeight w:val="920"/>
        </w:trPr>
        <w:tc>
          <w:tcPr>
            <w:tcW w:w="2079"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основные</w:t>
            </w:r>
          </w:p>
        </w:tc>
        <w:tc>
          <w:tcPr>
            <w:tcW w:w="2157" w:type="dxa"/>
            <w:gridSpan w:val="2"/>
            <w:vAlign w:val="center"/>
          </w:tcPr>
          <w:p w:rsidR="000D0E22" w:rsidRPr="00703B80" w:rsidRDefault="000D0E22" w:rsidP="000D0E22">
            <w:pPr>
              <w:widowControl w:val="0"/>
              <w:spacing w:after="0"/>
              <w:contextualSpacing/>
              <w:rPr>
                <w:rFonts w:ascii="Times New Roman" w:hAnsi="Times New Roman"/>
                <w:sz w:val="20"/>
                <w:lang w:eastAsia="en-US"/>
              </w:rPr>
            </w:pPr>
            <w:r w:rsidRPr="00703B80">
              <w:rPr>
                <w:rFonts w:ascii="Times New Roman" w:hAnsi="Times New Roman"/>
                <w:sz w:val="20"/>
                <w:lang w:eastAsia="en-US"/>
              </w:rPr>
              <w:t>выращивание зерновых и иных сельскохозяйственных культур (1.2)</w:t>
            </w:r>
          </w:p>
        </w:tc>
        <w:tc>
          <w:tcPr>
            <w:tcW w:w="20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7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46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r>
      <w:tr w:rsidR="000D0E22" w:rsidRPr="00703B80" w:rsidTr="000D0E22">
        <w:tc>
          <w:tcPr>
            <w:tcW w:w="2079" w:type="dxa"/>
            <w:vMerge/>
            <w:vAlign w:val="center"/>
          </w:tcPr>
          <w:p w:rsidR="000D0E22" w:rsidRPr="00703B80" w:rsidRDefault="000D0E22" w:rsidP="000D0E22">
            <w:pPr>
              <w:spacing w:after="0"/>
              <w:jc w:val="center"/>
              <w:rPr>
                <w:rFonts w:ascii="Times New Roman" w:hAnsi="Times New Roman"/>
                <w:sz w:val="20"/>
              </w:rPr>
            </w:pPr>
          </w:p>
        </w:tc>
        <w:tc>
          <w:tcPr>
            <w:tcW w:w="2157" w:type="dxa"/>
            <w:gridSpan w:val="2"/>
            <w:vAlign w:val="center"/>
          </w:tcPr>
          <w:p w:rsidR="000D0E22" w:rsidRPr="00703B80" w:rsidRDefault="000D0E22" w:rsidP="000D0E22">
            <w:pPr>
              <w:widowControl w:val="0"/>
              <w:spacing w:after="0"/>
              <w:contextualSpacing/>
              <w:rPr>
                <w:rFonts w:ascii="Times New Roman" w:hAnsi="Times New Roman"/>
                <w:sz w:val="20"/>
                <w:lang w:eastAsia="en-US"/>
              </w:rPr>
            </w:pPr>
            <w:r w:rsidRPr="00703B80">
              <w:rPr>
                <w:rFonts w:ascii="Times New Roman" w:hAnsi="Times New Roman"/>
                <w:sz w:val="20"/>
                <w:lang w:eastAsia="en-US"/>
              </w:rPr>
              <w:t>овощеводство (1.3)</w:t>
            </w:r>
          </w:p>
        </w:tc>
        <w:tc>
          <w:tcPr>
            <w:tcW w:w="20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7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46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r>
      <w:tr w:rsidR="000D0E22" w:rsidRPr="00703B80" w:rsidTr="000D0E22">
        <w:tc>
          <w:tcPr>
            <w:tcW w:w="2079" w:type="dxa"/>
            <w:vMerge/>
            <w:vAlign w:val="center"/>
          </w:tcPr>
          <w:p w:rsidR="000D0E22" w:rsidRPr="00703B80" w:rsidRDefault="000D0E22" w:rsidP="000D0E22">
            <w:pPr>
              <w:spacing w:after="0"/>
              <w:jc w:val="center"/>
              <w:rPr>
                <w:rFonts w:ascii="Times New Roman" w:hAnsi="Times New Roman"/>
                <w:sz w:val="20"/>
              </w:rPr>
            </w:pPr>
          </w:p>
        </w:tc>
        <w:tc>
          <w:tcPr>
            <w:tcW w:w="2157" w:type="dxa"/>
            <w:gridSpan w:val="2"/>
            <w:vAlign w:val="center"/>
          </w:tcPr>
          <w:p w:rsidR="000D0E22" w:rsidRPr="00703B80" w:rsidRDefault="000D0E22" w:rsidP="000D0E22">
            <w:pPr>
              <w:widowControl w:val="0"/>
              <w:spacing w:after="0"/>
              <w:contextualSpacing/>
              <w:rPr>
                <w:rFonts w:ascii="Times New Roman" w:hAnsi="Times New Roman"/>
                <w:sz w:val="20"/>
                <w:lang w:eastAsia="en-US"/>
              </w:rPr>
            </w:pPr>
            <w:r w:rsidRPr="00703B80">
              <w:rPr>
                <w:rFonts w:ascii="Times New Roman" w:hAnsi="Times New Roman"/>
                <w:sz w:val="20"/>
                <w:lang w:eastAsia="en-US"/>
              </w:rPr>
              <w:t>сенокошение (1.19)</w:t>
            </w:r>
          </w:p>
        </w:tc>
        <w:tc>
          <w:tcPr>
            <w:tcW w:w="20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7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460"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Без права возведения объектов капитального строительства</w:t>
            </w:r>
          </w:p>
        </w:tc>
      </w:tr>
      <w:tr w:rsidR="000D0E22" w:rsidRPr="00703B80" w:rsidTr="000D0E22">
        <w:tc>
          <w:tcPr>
            <w:tcW w:w="2079" w:type="dxa"/>
            <w:vMerge/>
            <w:vAlign w:val="center"/>
          </w:tcPr>
          <w:p w:rsidR="000D0E22" w:rsidRPr="00703B80" w:rsidRDefault="000D0E22" w:rsidP="000D0E22">
            <w:pPr>
              <w:spacing w:after="0"/>
              <w:jc w:val="center"/>
              <w:rPr>
                <w:rFonts w:ascii="Times New Roman" w:hAnsi="Times New Roman"/>
                <w:sz w:val="20"/>
              </w:rPr>
            </w:pPr>
          </w:p>
        </w:tc>
        <w:tc>
          <w:tcPr>
            <w:tcW w:w="2157" w:type="dxa"/>
            <w:gridSpan w:val="2"/>
            <w:vAlign w:val="center"/>
          </w:tcPr>
          <w:p w:rsidR="000D0E22" w:rsidRPr="00703B80" w:rsidRDefault="000D0E22" w:rsidP="000D0E22">
            <w:pPr>
              <w:widowControl w:val="0"/>
              <w:spacing w:after="0"/>
              <w:contextualSpacing/>
              <w:rPr>
                <w:rFonts w:ascii="Times New Roman" w:hAnsi="Times New Roman"/>
                <w:sz w:val="20"/>
                <w:lang w:eastAsia="en-US"/>
              </w:rPr>
            </w:pPr>
            <w:r w:rsidRPr="00703B80">
              <w:rPr>
                <w:rFonts w:ascii="Times New Roman" w:hAnsi="Times New Roman"/>
                <w:sz w:val="20"/>
                <w:lang w:eastAsia="en-US"/>
              </w:rPr>
              <w:t>выпас сельскохозяйственных животных (1.20)</w:t>
            </w:r>
          </w:p>
        </w:tc>
        <w:tc>
          <w:tcPr>
            <w:tcW w:w="20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7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460"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079" w:type="dxa"/>
            <w:vMerge/>
            <w:vAlign w:val="center"/>
          </w:tcPr>
          <w:p w:rsidR="000D0E22" w:rsidRPr="00703B80" w:rsidRDefault="000D0E22" w:rsidP="000D0E22">
            <w:pPr>
              <w:spacing w:after="0"/>
              <w:jc w:val="center"/>
              <w:rPr>
                <w:rFonts w:ascii="Times New Roman" w:hAnsi="Times New Roman"/>
                <w:sz w:val="20"/>
              </w:rPr>
            </w:pPr>
          </w:p>
        </w:tc>
        <w:tc>
          <w:tcPr>
            <w:tcW w:w="2157" w:type="dxa"/>
            <w:gridSpan w:val="2"/>
            <w:vAlign w:val="center"/>
          </w:tcPr>
          <w:p w:rsidR="000D0E22" w:rsidRPr="00703B80" w:rsidRDefault="000D0E22" w:rsidP="000D0E22">
            <w:pPr>
              <w:widowControl w:val="0"/>
              <w:spacing w:after="0"/>
              <w:contextualSpacing/>
              <w:rPr>
                <w:rFonts w:ascii="Times New Roman" w:hAnsi="Times New Roman"/>
                <w:sz w:val="20"/>
                <w:lang w:eastAsia="en-US"/>
              </w:rPr>
            </w:pPr>
            <w:r w:rsidRPr="00703B80">
              <w:rPr>
                <w:rFonts w:ascii="Times New Roman" w:hAnsi="Times New Roman"/>
                <w:sz w:val="20"/>
              </w:rPr>
              <w:t>коммунальное обслуживание (3.1)</w:t>
            </w:r>
          </w:p>
        </w:tc>
        <w:tc>
          <w:tcPr>
            <w:tcW w:w="20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7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60" w:type="dxa"/>
            <w:vMerge w:val="restart"/>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c>
          <w:tcPr>
            <w:tcW w:w="2079" w:type="dxa"/>
            <w:vMerge/>
            <w:vAlign w:val="center"/>
          </w:tcPr>
          <w:p w:rsidR="000D0E22" w:rsidRPr="00703B80" w:rsidRDefault="000D0E22" w:rsidP="000D0E22">
            <w:pPr>
              <w:spacing w:after="0"/>
              <w:jc w:val="center"/>
              <w:rPr>
                <w:rFonts w:ascii="Times New Roman" w:hAnsi="Times New Roman"/>
                <w:sz w:val="20"/>
              </w:rPr>
            </w:pPr>
          </w:p>
        </w:tc>
        <w:tc>
          <w:tcPr>
            <w:tcW w:w="2157" w:type="dxa"/>
            <w:gridSpan w:val="2"/>
            <w:vAlign w:val="center"/>
          </w:tcPr>
          <w:p w:rsidR="000D0E22" w:rsidRPr="00703B80" w:rsidRDefault="000D0E22" w:rsidP="000D0E22">
            <w:pPr>
              <w:spacing w:after="0"/>
              <w:rPr>
                <w:rFonts w:ascii="Times New Roman" w:hAnsi="Times New Roman"/>
                <w:sz w:val="20"/>
              </w:rPr>
            </w:pPr>
            <w:r w:rsidRPr="00703B80">
              <w:rPr>
                <w:rStyle w:val="FontStyle22"/>
                <w:sz w:val="20"/>
                <w:szCs w:val="20"/>
              </w:rPr>
              <w:t>связь (6.8)</w:t>
            </w:r>
          </w:p>
        </w:tc>
        <w:tc>
          <w:tcPr>
            <w:tcW w:w="20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7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Высота – до 40 м</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60" w:type="dxa"/>
            <w:vMerge/>
            <w:vAlign w:val="center"/>
          </w:tcPr>
          <w:p w:rsidR="000D0E22" w:rsidRPr="00703B80" w:rsidRDefault="000D0E22" w:rsidP="000D0E22">
            <w:pPr>
              <w:tabs>
                <w:tab w:val="left" w:pos="1440"/>
              </w:tabs>
              <w:spacing w:after="0"/>
              <w:jc w:val="center"/>
              <w:rPr>
                <w:rFonts w:ascii="Times New Roman" w:hAnsi="Times New Roman"/>
                <w:sz w:val="20"/>
                <w:szCs w:val="20"/>
              </w:rPr>
            </w:pPr>
          </w:p>
        </w:tc>
      </w:tr>
      <w:tr w:rsidR="000D0E22" w:rsidRPr="00703B80" w:rsidTr="000D0E22">
        <w:tc>
          <w:tcPr>
            <w:tcW w:w="2103" w:type="dxa"/>
            <w:gridSpan w:val="2"/>
            <w:vAlign w:val="center"/>
          </w:tcPr>
          <w:p w:rsidR="000D0E22" w:rsidRPr="00703B80" w:rsidRDefault="000D0E22" w:rsidP="000D0E22">
            <w:pPr>
              <w:spacing w:after="0"/>
              <w:jc w:val="center"/>
              <w:rPr>
                <w:rFonts w:ascii="Times New Roman" w:hAnsi="Times New Roman"/>
                <w:sz w:val="20"/>
              </w:rPr>
            </w:pPr>
            <w:r w:rsidRPr="00703B80">
              <w:br w:type="page"/>
            </w:r>
            <w:r w:rsidRPr="00703B80">
              <w:rPr>
                <w:rFonts w:ascii="Times New Roman" w:hAnsi="Times New Roman"/>
                <w:sz w:val="20"/>
              </w:rPr>
              <w:t>1</w:t>
            </w:r>
          </w:p>
        </w:tc>
        <w:tc>
          <w:tcPr>
            <w:tcW w:w="213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7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6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2103" w:type="dxa"/>
            <w:gridSpan w:val="2"/>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основные</w:t>
            </w:r>
          </w:p>
        </w:tc>
        <w:tc>
          <w:tcPr>
            <w:tcW w:w="2133" w:type="dxa"/>
            <w:vAlign w:val="center"/>
          </w:tcPr>
          <w:p w:rsidR="000D0E22" w:rsidRPr="00703B80" w:rsidRDefault="000D0E22" w:rsidP="000D0E22">
            <w:pPr>
              <w:pStyle w:val="12"/>
              <w:widowControl w:val="0"/>
              <w:ind w:left="0" w:firstLine="0"/>
              <w:rPr>
                <w:sz w:val="20"/>
                <w:szCs w:val="20"/>
              </w:rPr>
            </w:pPr>
            <w:r w:rsidRPr="00703B80">
              <w:rPr>
                <w:sz w:val="20"/>
                <w:szCs w:val="20"/>
              </w:rPr>
              <w:t>земельные участки (территории) общего пользования (12.0)</w:t>
            </w:r>
          </w:p>
        </w:tc>
        <w:tc>
          <w:tcPr>
            <w:tcW w:w="2083"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075"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078"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087"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46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Земельные участки (территории) общего пользования не подлежат приватизации</w:t>
            </w:r>
          </w:p>
        </w:tc>
      </w:tr>
      <w:tr w:rsidR="000D0E22" w:rsidRPr="00703B80" w:rsidTr="000D0E22">
        <w:tc>
          <w:tcPr>
            <w:tcW w:w="2103" w:type="dxa"/>
            <w:gridSpan w:val="2"/>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условно разрешенные</w:t>
            </w:r>
          </w:p>
        </w:tc>
        <w:tc>
          <w:tcPr>
            <w:tcW w:w="2133" w:type="dxa"/>
            <w:vAlign w:val="center"/>
          </w:tcPr>
          <w:p w:rsidR="000D0E22" w:rsidRPr="00703B80" w:rsidRDefault="000D0E22" w:rsidP="000D0E22">
            <w:pPr>
              <w:pStyle w:val="12"/>
              <w:widowControl w:val="0"/>
              <w:ind w:left="0" w:firstLine="0"/>
              <w:rPr>
                <w:sz w:val="20"/>
                <w:szCs w:val="20"/>
              </w:rPr>
            </w:pPr>
            <w:r w:rsidRPr="00703B80">
              <w:rPr>
                <w:sz w:val="20"/>
                <w:szCs w:val="20"/>
              </w:rPr>
              <w:t>-</w:t>
            </w:r>
          </w:p>
        </w:tc>
        <w:tc>
          <w:tcPr>
            <w:tcW w:w="20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7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46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r>
      <w:tr w:rsidR="000D0E22" w:rsidRPr="00703B80" w:rsidTr="000D0E22">
        <w:tc>
          <w:tcPr>
            <w:tcW w:w="2103" w:type="dxa"/>
            <w:gridSpan w:val="2"/>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вспомогательные</w:t>
            </w:r>
          </w:p>
        </w:tc>
        <w:tc>
          <w:tcPr>
            <w:tcW w:w="2133" w:type="dxa"/>
            <w:vAlign w:val="center"/>
          </w:tcPr>
          <w:p w:rsidR="000D0E22" w:rsidRPr="00703B80" w:rsidRDefault="000D0E22" w:rsidP="000D0E22">
            <w:pPr>
              <w:pStyle w:val="12"/>
              <w:widowControl w:val="0"/>
              <w:ind w:left="0" w:firstLine="0"/>
              <w:rPr>
                <w:sz w:val="20"/>
                <w:szCs w:val="20"/>
              </w:rPr>
            </w:pPr>
            <w:r w:rsidRPr="00703B80">
              <w:rPr>
                <w:sz w:val="20"/>
                <w:szCs w:val="20"/>
              </w:rPr>
              <w:t>-</w:t>
            </w:r>
          </w:p>
        </w:tc>
        <w:tc>
          <w:tcPr>
            <w:tcW w:w="208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75"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08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c>
          <w:tcPr>
            <w:tcW w:w="246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w:t>
            </w:r>
          </w:p>
        </w:tc>
      </w:tr>
    </w:tbl>
    <w:p w:rsidR="000D0E22" w:rsidRPr="00703B80" w:rsidRDefault="000D0E22" w:rsidP="000D0E22">
      <w:pPr>
        <w:spacing w:after="0"/>
        <w:ind w:left="2268" w:hanging="1548"/>
        <w:jc w:val="both"/>
        <w:rPr>
          <w:rFonts w:ascii="Times New Roman" w:hAnsi="Times New Roman"/>
          <w:b/>
          <w:sz w:val="20"/>
        </w:rPr>
      </w:pPr>
    </w:p>
    <w:p w:rsidR="000D0E22" w:rsidRPr="00703B80" w:rsidRDefault="000D0E22" w:rsidP="000D0E22">
      <w:pPr>
        <w:spacing w:after="0" w:line="240" w:lineRule="auto"/>
        <w:ind w:left="2268" w:hanging="1548"/>
        <w:jc w:val="both"/>
        <w:rPr>
          <w:rFonts w:ascii="Times New Roman" w:hAnsi="Times New Roman"/>
          <w:sz w:val="20"/>
        </w:rPr>
      </w:pPr>
      <w:r w:rsidRPr="00703B80">
        <w:rPr>
          <w:rFonts w:ascii="Times New Roman" w:hAnsi="Times New Roman"/>
          <w:b/>
          <w:sz w:val="20"/>
        </w:rPr>
        <w:t>Примечание:</w:t>
      </w:r>
      <w:r w:rsidRPr="00703B80">
        <w:rPr>
          <w:rFonts w:ascii="Times New Roman" w:hAnsi="Times New Roman"/>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0D0E22" w:rsidRPr="00703B80" w:rsidRDefault="000D0E22" w:rsidP="000D0E22">
      <w:pPr>
        <w:pStyle w:val="a6"/>
        <w:spacing w:before="0" w:beforeAutospacing="0" w:after="0" w:afterAutospacing="0"/>
        <w:ind w:firstLine="709"/>
        <w:jc w:val="both"/>
        <w:rPr>
          <w:b/>
        </w:rPr>
      </w:pPr>
    </w:p>
    <w:p w:rsidR="000D0E22" w:rsidRPr="00703B80" w:rsidRDefault="000D0E22" w:rsidP="000D0E22">
      <w:pPr>
        <w:pStyle w:val="a6"/>
        <w:spacing w:before="0" w:beforeAutospacing="0" w:after="0" w:afterAutospacing="0"/>
        <w:ind w:firstLine="709"/>
        <w:jc w:val="both"/>
        <w:rPr>
          <w:b/>
        </w:rPr>
      </w:pPr>
    </w:p>
    <w:p w:rsidR="000D0E22" w:rsidRPr="00703B80" w:rsidRDefault="000D0E22" w:rsidP="000D0E22">
      <w:pPr>
        <w:spacing w:after="0"/>
        <w:ind w:firstLine="709"/>
        <w:jc w:val="both"/>
        <w:rPr>
          <w:rFonts w:ascii="Times New Roman" w:hAnsi="Times New Roman"/>
          <w:sz w:val="24"/>
          <w:szCs w:val="24"/>
        </w:rPr>
      </w:pPr>
      <w:r w:rsidRPr="00703B80">
        <w:rPr>
          <w:rFonts w:ascii="Times New Roman" w:hAnsi="Times New Roman"/>
          <w:b/>
          <w:sz w:val="24"/>
          <w:szCs w:val="24"/>
        </w:rPr>
        <w:t>Зона, занятая объектами сельскохозяйственного назначения (Сх2)</w:t>
      </w:r>
      <w:r w:rsidRPr="00703B80">
        <w:rPr>
          <w:rFonts w:ascii="Times New Roman" w:hAnsi="Times New Roman"/>
          <w:sz w:val="24"/>
          <w:szCs w:val="24"/>
        </w:rPr>
        <w:t xml:space="preserve"> –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разведение рыбы или водоплавающей птицы</w:t>
      </w:r>
    </w:p>
    <w:p w:rsidR="000D0E22" w:rsidRPr="00703B80" w:rsidRDefault="000D0E22" w:rsidP="000D0E22">
      <w:pPr>
        <w:spacing w:after="0"/>
        <w:ind w:firstLine="709"/>
        <w:jc w:val="both"/>
        <w:rPr>
          <w:rFonts w:ascii="Times New Roman" w:hAnsi="Times New Roman"/>
          <w:sz w:val="10"/>
          <w:szCs w:val="10"/>
        </w:rPr>
      </w:pPr>
    </w:p>
    <w:tbl>
      <w:tblPr>
        <w:tblStyle w:val="afc"/>
        <w:tblW w:w="0" w:type="auto"/>
        <w:tblInd w:w="-459" w:type="dxa"/>
        <w:tblLook w:val="04A0" w:firstRow="1" w:lastRow="0" w:firstColumn="1" w:lastColumn="0" w:noHBand="0" w:noVBand="1"/>
      </w:tblPr>
      <w:tblGrid>
        <w:gridCol w:w="2074"/>
        <w:gridCol w:w="2204"/>
        <w:gridCol w:w="2078"/>
        <w:gridCol w:w="2053"/>
        <w:gridCol w:w="2073"/>
        <w:gridCol w:w="2080"/>
        <w:gridCol w:w="2457"/>
      </w:tblGrid>
      <w:tr w:rsidR="000D0E22" w:rsidRPr="00703B80" w:rsidTr="000D0E22">
        <w:tc>
          <w:tcPr>
            <w:tcW w:w="2074"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Наименование вида разрешенного использования, код</w:t>
            </w:r>
          </w:p>
        </w:tc>
        <w:tc>
          <w:tcPr>
            <w:tcW w:w="8284" w:type="dxa"/>
            <w:gridSpan w:val="4"/>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Параметры разрешенного использования</w:t>
            </w:r>
          </w:p>
        </w:tc>
        <w:tc>
          <w:tcPr>
            <w:tcW w:w="2457"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Ограничения использования земельных участков и объектов капитального строительства</w:t>
            </w:r>
          </w:p>
        </w:tc>
      </w:tr>
      <w:tr w:rsidR="000D0E22" w:rsidRPr="00703B80" w:rsidTr="000D0E22">
        <w:tc>
          <w:tcPr>
            <w:tcW w:w="2074" w:type="dxa"/>
            <w:vMerge/>
            <w:vAlign w:val="center"/>
          </w:tcPr>
          <w:p w:rsidR="000D0E22" w:rsidRPr="00703B80" w:rsidRDefault="000D0E22" w:rsidP="000D0E22">
            <w:pPr>
              <w:spacing w:after="0"/>
              <w:jc w:val="center"/>
              <w:rPr>
                <w:rFonts w:ascii="Times New Roman" w:hAnsi="Times New Roman"/>
                <w:sz w:val="20"/>
              </w:rPr>
            </w:pPr>
          </w:p>
        </w:tc>
        <w:tc>
          <w:tcPr>
            <w:tcW w:w="2204" w:type="dxa"/>
            <w:vMerge/>
            <w:vAlign w:val="center"/>
          </w:tcPr>
          <w:p w:rsidR="000D0E22" w:rsidRPr="00703B80" w:rsidRDefault="000D0E22" w:rsidP="000D0E22">
            <w:pPr>
              <w:spacing w:after="0"/>
              <w:jc w:val="center"/>
              <w:rPr>
                <w:rFonts w:ascii="Times New Roman" w:hAnsi="Times New Roman"/>
                <w:sz w:val="20"/>
              </w:rPr>
            </w:pP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Количество этажей</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Максимальный процент застройки в границах земельного участка</w:t>
            </w:r>
          </w:p>
        </w:tc>
        <w:tc>
          <w:tcPr>
            <w:tcW w:w="2457"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07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2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5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rPr>
          <w:trHeight w:val="493"/>
        </w:trPr>
        <w:tc>
          <w:tcPr>
            <w:tcW w:w="2074"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lastRenderedPageBreak/>
              <w:t>основные</w:t>
            </w:r>
          </w:p>
        </w:tc>
        <w:tc>
          <w:tcPr>
            <w:tcW w:w="2204"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растениеводство (1.1)</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Высота до 5 м</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65</w:t>
            </w:r>
          </w:p>
        </w:tc>
        <w:tc>
          <w:tcPr>
            <w:tcW w:w="2457" w:type="dxa"/>
            <w:vMerge w:val="restart"/>
            <w:vAlign w:val="center"/>
          </w:tcPr>
          <w:p w:rsidR="000D0E22" w:rsidRPr="00703B80" w:rsidRDefault="000D0E22" w:rsidP="000D0E22">
            <w:pPr>
              <w:autoSpaceDE w:val="0"/>
              <w:autoSpaceDN w:val="0"/>
              <w:adjustRightInd w:val="0"/>
              <w:spacing w:after="0"/>
              <w:jc w:val="center"/>
              <w:rPr>
                <w:rFonts w:ascii="Times New Roman" w:hAnsi="Times New Roman"/>
                <w:sz w:val="20"/>
              </w:rPr>
            </w:pPr>
            <w:r w:rsidRPr="00703B80">
              <w:rPr>
                <w:rFonts w:ascii="Times New Roman" w:hAnsi="Times New Roman"/>
                <w:sz w:val="20"/>
              </w:rPr>
              <w:t>Запрет на возведение объектов капитального строительства</w:t>
            </w:r>
          </w:p>
        </w:tc>
      </w:tr>
      <w:tr w:rsidR="000D0E22" w:rsidRPr="00703B80" w:rsidTr="000D0E22">
        <w:trPr>
          <w:trHeight w:val="493"/>
        </w:trPr>
        <w:tc>
          <w:tcPr>
            <w:tcW w:w="2074" w:type="dxa"/>
            <w:vMerge/>
            <w:vAlign w:val="center"/>
          </w:tcPr>
          <w:p w:rsidR="000D0E22" w:rsidRPr="00703B80" w:rsidRDefault="000D0E22" w:rsidP="000D0E22">
            <w:pPr>
              <w:spacing w:after="0"/>
              <w:jc w:val="center"/>
              <w:rPr>
                <w:rFonts w:ascii="Times New Roman" w:hAnsi="Times New Roman"/>
                <w:sz w:val="20"/>
              </w:rPr>
            </w:pPr>
          </w:p>
        </w:tc>
        <w:tc>
          <w:tcPr>
            <w:tcW w:w="2204"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научное обеспечение сельского хозяйства (1.14)</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Высота до 5 м</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65</w:t>
            </w:r>
          </w:p>
        </w:tc>
        <w:tc>
          <w:tcPr>
            <w:tcW w:w="2457" w:type="dxa"/>
            <w:vMerge/>
            <w:vAlign w:val="center"/>
          </w:tcPr>
          <w:p w:rsidR="000D0E22" w:rsidRPr="00703B80" w:rsidRDefault="000D0E22" w:rsidP="000D0E22">
            <w:pPr>
              <w:autoSpaceDE w:val="0"/>
              <w:autoSpaceDN w:val="0"/>
              <w:adjustRightInd w:val="0"/>
              <w:spacing w:after="0"/>
              <w:jc w:val="center"/>
              <w:rPr>
                <w:rFonts w:ascii="Times New Roman" w:hAnsi="Times New Roman"/>
                <w:sz w:val="20"/>
              </w:rPr>
            </w:pPr>
          </w:p>
        </w:tc>
      </w:tr>
      <w:tr w:rsidR="000D0E22" w:rsidRPr="00703B80" w:rsidTr="000D0E22">
        <w:trPr>
          <w:trHeight w:val="219"/>
        </w:trPr>
        <w:tc>
          <w:tcPr>
            <w:tcW w:w="2074" w:type="dxa"/>
            <w:vMerge/>
            <w:vAlign w:val="center"/>
          </w:tcPr>
          <w:p w:rsidR="000D0E22" w:rsidRPr="00703B80" w:rsidRDefault="000D0E22" w:rsidP="000D0E22">
            <w:pPr>
              <w:spacing w:after="0"/>
              <w:jc w:val="center"/>
              <w:rPr>
                <w:rFonts w:ascii="Times New Roman" w:hAnsi="Times New Roman"/>
                <w:sz w:val="20"/>
              </w:rPr>
            </w:pPr>
          </w:p>
        </w:tc>
        <w:tc>
          <w:tcPr>
            <w:tcW w:w="2204" w:type="dxa"/>
            <w:vAlign w:val="center"/>
          </w:tcPr>
          <w:p w:rsidR="000D0E22" w:rsidRPr="00703B80" w:rsidRDefault="000D0E22" w:rsidP="000D0E22">
            <w:pPr>
              <w:widowControl w:val="0"/>
              <w:spacing w:after="0"/>
              <w:contextualSpacing/>
              <w:rPr>
                <w:rFonts w:ascii="Times New Roman" w:hAnsi="Times New Roman"/>
                <w:sz w:val="20"/>
              </w:rPr>
            </w:pPr>
            <w:r w:rsidRPr="00703B80">
              <w:rPr>
                <w:rFonts w:ascii="Times New Roman" w:hAnsi="Times New Roman"/>
                <w:sz w:val="20"/>
              </w:rPr>
              <w:t>животноводство (1.7)</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0,02</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Высота до 10 м</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65</w:t>
            </w:r>
          </w:p>
        </w:tc>
        <w:tc>
          <w:tcPr>
            <w:tcW w:w="2457" w:type="dxa"/>
            <w:vMerge w:val="restart"/>
            <w:vAlign w:val="center"/>
          </w:tcPr>
          <w:p w:rsidR="000D0E22" w:rsidRPr="00703B80" w:rsidRDefault="000D0E22" w:rsidP="000D0E22">
            <w:pPr>
              <w:autoSpaceDE w:val="0"/>
              <w:autoSpaceDN w:val="0"/>
              <w:adjustRightInd w:val="0"/>
              <w:spacing w:after="0"/>
              <w:jc w:val="center"/>
              <w:rPr>
                <w:rFonts w:ascii="Times New Roman" w:hAnsi="Times New Roman"/>
                <w:sz w:val="20"/>
              </w:rP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c>
          <w:tcPr>
            <w:tcW w:w="2074" w:type="dxa"/>
            <w:vMerge/>
            <w:vAlign w:val="center"/>
          </w:tcPr>
          <w:p w:rsidR="000D0E22" w:rsidRPr="00703B80" w:rsidRDefault="000D0E22" w:rsidP="000D0E22">
            <w:pPr>
              <w:spacing w:after="0"/>
              <w:jc w:val="center"/>
              <w:rPr>
                <w:rFonts w:ascii="Times New Roman" w:hAnsi="Times New Roman"/>
                <w:sz w:val="20"/>
              </w:rPr>
            </w:pPr>
          </w:p>
        </w:tc>
        <w:tc>
          <w:tcPr>
            <w:tcW w:w="2204" w:type="dxa"/>
            <w:vAlign w:val="center"/>
          </w:tcPr>
          <w:p w:rsidR="000D0E22" w:rsidRPr="00703B80" w:rsidRDefault="000D0E22" w:rsidP="000D0E22">
            <w:pPr>
              <w:widowControl w:val="0"/>
              <w:spacing w:after="0"/>
              <w:contextualSpacing/>
              <w:rPr>
                <w:rFonts w:ascii="Times New Roman" w:hAnsi="Times New Roman"/>
                <w:sz w:val="20"/>
                <w:lang w:eastAsia="en-US"/>
              </w:rPr>
            </w:pPr>
            <w:r w:rsidRPr="00703B80">
              <w:rPr>
                <w:rFonts w:ascii="Times New Roman" w:hAnsi="Times New Roman"/>
                <w:sz w:val="20"/>
              </w:rPr>
              <w:t>хранение и переработка сельскохозяйственной продукции</w:t>
            </w:r>
            <w:r w:rsidRPr="00703B80">
              <w:rPr>
                <w:rFonts w:ascii="Times New Roman" w:hAnsi="Times New Roman"/>
                <w:sz w:val="20"/>
                <w:lang w:eastAsia="en-US"/>
              </w:rPr>
              <w:t xml:space="preserve"> (1.15)</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Высота до 10 м</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65</w:t>
            </w:r>
          </w:p>
        </w:tc>
        <w:tc>
          <w:tcPr>
            <w:tcW w:w="2457" w:type="dxa"/>
            <w:vMerge/>
            <w:vAlign w:val="center"/>
          </w:tcPr>
          <w:p w:rsidR="000D0E22" w:rsidRPr="00703B80" w:rsidRDefault="000D0E22" w:rsidP="000D0E22">
            <w:pPr>
              <w:autoSpaceDE w:val="0"/>
              <w:autoSpaceDN w:val="0"/>
              <w:adjustRightInd w:val="0"/>
              <w:spacing w:after="0"/>
              <w:jc w:val="center"/>
              <w:rPr>
                <w:rFonts w:ascii="Times New Roman" w:hAnsi="Times New Roman"/>
                <w:sz w:val="20"/>
              </w:rPr>
            </w:pPr>
          </w:p>
        </w:tc>
      </w:tr>
      <w:tr w:rsidR="000D0E22" w:rsidRPr="00703B80" w:rsidTr="000D0E22">
        <w:tc>
          <w:tcPr>
            <w:tcW w:w="2074" w:type="dxa"/>
            <w:vMerge/>
            <w:vAlign w:val="center"/>
          </w:tcPr>
          <w:p w:rsidR="000D0E22" w:rsidRPr="00703B80" w:rsidRDefault="000D0E22" w:rsidP="000D0E22">
            <w:pPr>
              <w:spacing w:after="0"/>
              <w:jc w:val="center"/>
              <w:rPr>
                <w:rFonts w:ascii="Times New Roman" w:hAnsi="Times New Roman"/>
                <w:sz w:val="20"/>
              </w:rPr>
            </w:pPr>
          </w:p>
        </w:tc>
        <w:tc>
          <w:tcPr>
            <w:tcW w:w="2204" w:type="dxa"/>
            <w:vAlign w:val="center"/>
          </w:tcPr>
          <w:p w:rsidR="000D0E22" w:rsidRPr="00703B80" w:rsidRDefault="000D0E22" w:rsidP="000D0E22">
            <w:pPr>
              <w:widowControl w:val="0"/>
              <w:spacing w:after="0"/>
              <w:contextualSpacing/>
              <w:rPr>
                <w:rFonts w:ascii="Times New Roman" w:hAnsi="Times New Roman"/>
                <w:sz w:val="20"/>
              </w:rPr>
            </w:pPr>
            <w:r w:rsidRPr="00703B80">
              <w:rPr>
                <w:rFonts w:ascii="Times New Roman" w:hAnsi="Times New Roman"/>
                <w:sz w:val="20"/>
              </w:rPr>
              <w:t>пчеловодство (1.12)</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457" w:type="dxa"/>
            <w:vMerge/>
            <w:vAlign w:val="center"/>
          </w:tcPr>
          <w:p w:rsidR="000D0E22" w:rsidRPr="00703B80" w:rsidRDefault="000D0E22" w:rsidP="000D0E22">
            <w:pPr>
              <w:autoSpaceDE w:val="0"/>
              <w:autoSpaceDN w:val="0"/>
              <w:adjustRightInd w:val="0"/>
              <w:spacing w:after="0"/>
              <w:jc w:val="center"/>
              <w:rPr>
                <w:rFonts w:ascii="Times New Roman" w:hAnsi="Times New Roman"/>
                <w:sz w:val="20"/>
              </w:rPr>
            </w:pPr>
          </w:p>
        </w:tc>
      </w:tr>
      <w:tr w:rsidR="000D0E22" w:rsidRPr="00703B80" w:rsidTr="000D0E22">
        <w:tc>
          <w:tcPr>
            <w:tcW w:w="2074" w:type="dxa"/>
            <w:vMerge/>
            <w:vAlign w:val="center"/>
          </w:tcPr>
          <w:p w:rsidR="000D0E22" w:rsidRPr="00703B80" w:rsidRDefault="000D0E22" w:rsidP="000D0E22">
            <w:pPr>
              <w:spacing w:after="0"/>
              <w:jc w:val="center"/>
              <w:rPr>
                <w:rFonts w:ascii="Times New Roman" w:hAnsi="Times New Roman"/>
                <w:sz w:val="20"/>
              </w:rPr>
            </w:pPr>
          </w:p>
        </w:tc>
        <w:tc>
          <w:tcPr>
            <w:tcW w:w="2204" w:type="dxa"/>
            <w:vAlign w:val="center"/>
          </w:tcPr>
          <w:p w:rsidR="000D0E22" w:rsidRPr="00703B80" w:rsidRDefault="000D0E22" w:rsidP="000D0E22">
            <w:pPr>
              <w:widowControl w:val="0"/>
              <w:spacing w:after="0"/>
              <w:contextualSpacing/>
              <w:rPr>
                <w:rFonts w:ascii="Times New Roman" w:hAnsi="Times New Roman"/>
                <w:sz w:val="20"/>
                <w:lang w:eastAsia="en-US"/>
              </w:rPr>
            </w:pPr>
            <w:r w:rsidRPr="00703B80">
              <w:rPr>
                <w:rFonts w:ascii="Times New Roman" w:hAnsi="Times New Roman"/>
                <w:sz w:val="20"/>
              </w:rPr>
              <w:t>обеспечение сельскохозяйственного производства (1.18)</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Высота до 10 м</w:t>
            </w:r>
          </w:p>
        </w:tc>
        <w:tc>
          <w:tcPr>
            <w:tcW w:w="2073"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3</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65</w:t>
            </w:r>
          </w:p>
        </w:tc>
        <w:tc>
          <w:tcPr>
            <w:tcW w:w="2457" w:type="dxa"/>
            <w:vMerge/>
            <w:vAlign w:val="center"/>
          </w:tcPr>
          <w:p w:rsidR="000D0E22" w:rsidRPr="00703B80" w:rsidRDefault="000D0E22" w:rsidP="000D0E22">
            <w:pPr>
              <w:autoSpaceDE w:val="0"/>
              <w:autoSpaceDN w:val="0"/>
              <w:adjustRightInd w:val="0"/>
              <w:spacing w:after="0"/>
              <w:jc w:val="center"/>
              <w:rPr>
                <w:rFonts w:ascii="Times New Roman" w:hAnsi="Times New Roman"/>
                <w:sz w:val="20"/>
              </w:rPr>
            </w:pPr>
          </w:p>
        </w:tc>
      </w:tr>
      <w:tr w:rsidR="000D0E22" w:rsidRPr="00703B80" w:rsidTr="000D0E22">
        <w:tc>
          <w:tcPr>
            <w:tcW w:w="2074" w:type="dxa"/>
            <w:vAlign w:val="center"/>
          </w:tcPr>
          <w:p w:rsidR="000D0E22" w:rsidRPr="00703B80" w:rsidRDefault="000D0E22" w:rsidP="000D0E22">
            <w:pPr>
              <w:spacing w:after="0"/>
              <w:jc w:val="center"/>
              <w:rPr>
                <w:rFonts w:ascii="Times New Roman" w:hAnsi="Times New Roman"/>
                <w:sz w:val="20"/>
              </w:rPr>
            </w:pPr>
            <w:r w:rsidRPr="00703B80">
              <w:br w:type="page"/>
            </w:r>
            <w:r w:rsidRPr="00703B80">
              <w:rPr>
                <w:rFonts w:ascii="Times New Roman" w:hAnsi="Times New Roman"/>
                <w:sz w:val="20"/>
              </w:rPr>
              <w:t>1</w:t>
            </w:r>
          </w:p>
        </w:tc>
        <w:tc>
          <w:tcPr>
            <w:tcW w:w="220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45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2074"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основные</w:t>
            </w:r>
          </w:p>
        </w:tc>
        <w:tc>
          <w:tcPr>
            <w:tcW w:w="2204" w:type="dxa"/>
            <w:vAlign w:val="center"/>
          </w:tcPr>
          <w:p w:rsidR="000D0E22" w:rsidRPr="00703B80" w:rsidRDefault="000D0E22" w:rsidP="000D0E22">
            <w:pPr>
              <w:widowControl w:val="0"/>
              <w:spacing w:after="0"/>
              <w:contextualSpacing/>
              <w:rPr>
                <w:rFonts w:ascii="Times New Roman" w:hAnsi="Times New Roman"/>
                <w:sz w:val="20"/>
              </w:rPr>
            </w:pPr>
            <w:r w:rsidRPr="00703B80">
              <w:rPr>
                <w:rFonts w:ascii="Times New Roman" w:hAnsi="Times New Roman"/>
                <w:sz w:val="20"/>
              </w:rPr>
              <w:t>коммунальное обслуживание (3.1)</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457"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c>
          <w:tcPr>
            <w:tcW w:w="2074" w:type="dxa"/>
            <w:vMerge/>
            <w:vAlign w:val="center"/>
          </w:tcPr>
          <w:p w:rsidR="000D0E22" w:rsidRPr="00703B80" w:rsidRDefault="000D0E22" w:rsidP="000D0E22">
            <w:pPr>
              <w:spacing w:after="0"/>
              <w:jc w:val="center"/>
              <w:rPr>
                <w:rFonts w:ascii="Times New Roman" w:hAnsi="Times New Roman"/>
                <w:sz w:val="20"/>
              </w:rPr>
            </w:pPr>
          </w:p>
        </w:tc>
        <w:tc>
          <w:tcPr>
            <w:tcW w:w="2204" w:type="dxa"/>
            <w:vAlign w:val="center"/>
          </w:tcPr>
          <w:p w:rsidR="000D0E22" w:rsidRPr="00703B80" w:rsidRDefault="000D0E22" w:rsidP="000D0E22">
            <w:pPr>
              <w:widowControl w:val="0"/>
              <w:spacing w:after="0"/>
              <w:contextualSpacing/>
              <w:rPr>
                <w:rFonts w:ascii="Times New Roman" w:hAnsi="Times New Roman"/>
                <w:sz w:val="20"/>
              </w:rPr>
            </w:pPr>
            <w:r w:rsidRPr="00703B80">
              <w:rPr>
                <w:rFonts w:ascii="Times New Roman" w:hAnsi="Times New Roman"/>
                <w:sz w:val="20"/>
              </w:rPr>
              <w:t>ведение личного подсобного хозяйства на полевых участках (1.16)</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0,04 до 2,50</w:t>
            </w:r>
          </w:p>
        </w:tc>
        <w:tc>
          <w:tcPr>
            <w:tcW w:w="2053"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073"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Без права возведения объектов капитального строительства</w:t>
            </w:r>
          </w:p>
        </w:tc>
        <w:tc>
          <w:tcPr>
            <w:tcW w:w="2457"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074" w:type="dxa"/>
            <w:vMerge/>
            <w:vAlign w:val="center"/>
          </w:tcPr>
          <w:p w:rsidR="000D0E22" w:rsidRPr="00703B80" w:rsidRDefault="000D0E22" w:rsidP="000D0E22">
            <w:pPr>
              <w:spacing w:after="0"/>
              <w:jc w:val="center"/>
              <w:rPr>
                <w:rFonts w:ascii="Times New Roman" w:hAnsi="Times New Roman"/>
                <w:sz w:val="20"/>
              </w:rPr>
            </w:pPr>
          </w:p>
        </w:tc>
        <w:tc>
          <w:tcPr>
            <w:tcW w:w="2204" w:type="dxa"/>
            <w:vAlign w:val="center"/>
          </w:tcPr>
          <w:p w:rsidR="000D0E22" w:rsidRPr="00703B80" w:rsidRDefault="000D0E22" w:rsidP="000D0E22">
            <w:pPr>
              <w:widowControl w:val="0"/>
              <w:spacing w:after="0"/>
              <w:contextualSpacing/>
              <w:rPr>
                <w:rFonts w:ascii="Times New Roman" w:hAnsi="Times New Roman"/>
                <w:sz w:val="20"/>
              </w:rPr>
            </w:pPr>
            <w:r w:rsidRPr="00703B80">
              <w:rPr>
                <w:rFonts w:ascii="Times New Roman" w:hAnsi="Times New Roman"/>
                <w:sz w:val="20"/>
              </w:rPr>
              <w:t>земельные участки (территории) общего пользования (12.0)</w:t>
            </w:r>
          </w:p>
        </w:tc>
        <w:tc>
          <w:tcPr>
            <w:tcW w:w="2078"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053"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073"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080"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45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Земельные участки (территории) общего пользования не подлежат приватизации</w:t>
            </w:r>
          </w:p>
        </w:tc>
      </w:tr>
      <w:tr w:rsidR="000D0E22" w:rsidRPr="00703B80" w:rsidTr="000D0E22">
        <w:tc>
          <w:tcPr>
            <w:tcW w:w="2074" w:type="dxa"/>
            <w:vMerge/>
            <w:vAlign w:val="center"/>
          </w:tcPr>
          <w:p w:rsidR="000D0E22" w:rsidRPr="00703B80" w:rsidRDefault="000D0E22" w:rsidP="000D0E22">
            <w:pPr>
              <w:spacing w:after="0"/>
              <w:jc w:val="center"/>
              <w:rPr>
                <w:rFonts w:ascii="Times New Roman" w:hAnsi="Times New Roman"/>
                <w:sz w:val="20"/>
              </w:rPr>
            </w:pPr>
          </w:p>
        </w:tc>
        <w:tc>
          <w:tcPr>
            <w:tcW w:w="2204"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склады (6.9)</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60</w:t>
            </w:r>
          </w:p>
        </w:tc>
        <w:tc>
          <w:tcPr>
            <w:tcW w:w="2457"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szCs w:val="20"/>
              </w:rPr>
              <w:t>Устанавливаются совокупностью требований, определенных в статье 21 части I</w:t>
            </w:r>
            <w:r w:rsidRPr="00703B80">
              <w:rPr>
                <w:rFonts w:ascii="Times New Roman" w:hAnsi="Times New Roman"/>
                <w:sz w:val="20"/>
                <w:szCs w:val="20"/>
                <w:lang w:val="en-US"/>
              </w:rPr>
              <w:t>I</w:t>
            </w:r>
            <w:r w:rsidRPr="00703B80">
              <w:rPr>
                <w:rFonts w:ascii="Times New Roman" w:hAnsi="Times New Roman"/>
                <w:sz w:val="20"/>
                <w:szCs w:val="20"/>
              </w:rPr>
              <w:t xml:space="preserve"> Правил</w:t>
            </w:r>
          </w:p>
        </w:tc>
      </w:tr>
      <w:tr w:rsidR="000D0E22" w:rsidRPr="00703B80" w:rsidTr="000D0E22">
        <w:tc>
          <w:tcPr>
            <w:tcW w:w="2074" w:type="dxa"/>
            <w:vMerge/>
            <w:vAlign w:val="center"/>
          </w:tcPr>
          <w:p w:rsidR="000D0E22" w:rsidRPr="00703B80" w:rsidRDefault="000D0E22" w:rsidP="000D0E22">
            <w:pPr>
              <w:spacing w:after="0"/>
              <w:jc w:val="center"/>
              <w:rPr>
                <w:rFonts w:ascii="Times New Roman" w:hAnsi="Times New Roman"/>
                <w:sz w:val="20"/>
              </w:rPr>
            </w:pPr>
          </w:p>
        </w:tc>
        <w:tc>
          <w:tcPr>
            <w:tcW w:w="2204" w:type="dxa"/>
            <w:vAlign w:val="center"/>
          </w:tcPr>
          <w:p w:rsidR="000D0E22" w:rsidRPr="00703B80" w:rsidRDefault="000D0E22" w:rsidP="000D0E22">
            <w:pPr>
              <w:spacing w:after="0"/>
              <w:rPr>
                <w:rFonts w:ascii="Times New Roman" w:hAnsi="Times New Roman"/>
                <w:sz w:val="20"/>
              </w:rPr>
            </w:pPr>
            <w:r w:rsidRPr="00703B80">
              <w:rPr>
                <w:rFonts w:ascii="Times New Roman" w:hAnsi="Times New Roman"/>
                <w:sz w:val="20"/>
              </w:rPr>
              <w:t>складские площадки (6.9.1)</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457" w:type="dxa"/>
            <w:vMerge/>
            <w:vAlign w:val="center"/>
          </w:tcPr>
          <w:p w:rsidR="000D0E22" w:rsidRPr="00703B80" w:rsidRDefault="000D0E22" w:rsidP="000D0E22">
            <w:pPr>
              <w:spacing w:after="0"/>
              <w:jc w:val="center"/>
              <w:rPr>
                <w:rFonts w:ascii="Times New Roman" w:hAnsi="Times New Roman"/>
                <w:sz w:val="20"/>
                <w:szCs w:val="20"/>
              </w:rPr>
            </w:pPr>
          </w:p>
        </w:tc>
      </w:tr>
      <w:tr w:rsidR="000D0E22" w:rsidRPr="00703B80" w:rsidTr="000D0E22">
        <w:tc>
          <w:tcPr>
            <w:tcW w:w="207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условно разрешенные</w:t>
            </w:r>
          </w:p>
        </w:tc>
        <w:tc>
          <w:tcPr>
            <w:tcW w:w="2204" w:type="dxa"/>
            <w:vAlign w:val="center"/>
          </w:tcPr>
          <w:p w:rsidR="000D0E22" w:rsidRPr="00703B80" w:rsidRDefault="000D0E22" w:rsidP="000D0E22">
            <w:pPr>
              <w:spacing w:after="0"/>
              <w:rPr>
                <w:rStyle w:val="FontStyle22"/>
                <w:sz w:val="20"/>
                <w:szCs w:val="20"/>
              </w:rPr>
            </w:pPr>
            <w:r w:rsidRPr="00703B80">
              <w:rPr>
                <w:rStyle w:val="FontStyle22"/>
                <w:sz w:val="20"/>
                <w:szCs w:val="20"/>
              </w:rPr>
              <w:t>хранение автотранспорта (2.7.1)</w:t>
            </w:r>
          </w:p>
        </w:tc>
        <w:tc>
          <w:tcPr>
            <w:tcW w:w="207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0,01</w:t>
            </w:r>
          </w:p>
        </w:tc>
        <w:tc>
          <w:tcPr>
            <w:tcW w:w="205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073"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08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60</w:t>
            </w:r>
          </w:p>
        </w:tc>
        <w:tc>
          <w:tcPr>
            <w:tcW w:w="2457"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207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вспомогательные</w:t>
            </w:r>
          </w:p>
        </w:tc>
        <w:tc>
          <w:tcPr>
            <w:tcW w:w="2204" w:type="dxa"/>
            <w:vAlign w:val="center"/>
          </w:tcPr>
          <w:p w:rsidR="000D0E22" w:rsidRPr="00703B80" w:rsidRDefault="000D0E22" w:rsidP="000D0E22">
            <w:pPr>
              <w:widowControl w:val="0"/>
              <w:spacing w:after="0"/>
              <w:contextualSpacing/>
              <w:rPr>
                <w:rFonts w:ascii="Times New Roman" w:hAnsi="Times New Roman"/>
                <w:sz w:val="20"/>
              </w:rPr>
            </w:pPr>
            <w:r w:rsidRPr="00703B80">
              <w:rPr>
                <w:rFonts w:ascii="Times New Roman" w:hAnsi="Times New Roman"/>
                <w:sz w:val="20"/>
              </w:rPr>
              <w:t>земельные участки (территории) общего пользования (12.0)</w:t>
            </w:r>
          </w:p>
        </w:tc>
        <w:tc>
          <w:tcPr>
            <w:tcW w:w="2078"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053"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073"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080" w:type="dxa"/>
            <w:vAlign w:val="center"/>
          </w:tcPr>
          <w:p w:rsidR="000D0E22" w:rsidRPr="00703B80" w:rsidRDefault="000D0E22" w:rsidP="000D0E22">
            <w:pPr>
              <w:spacing w:after="0"/>
              <w:jc w:val="center"/>
              <w:rPr>
                <w:rFonts w:ascii="Times New Roman" w:hAnsi="Times New Roman"/>
              </w:rPr>
            </w:pPr>
            <w:r w:rsidRPr="00703B80">
              <w:rPr>
                <w:rFonts w:ascii="Times New Roman" w:hAnsi="Times New Roman"/>
                <w:sz w:val="20"/>
              </w:rPr>
              <w:t>Данный параметр не подлежит установлению</w:t>
            </w:r>
          </w:p>
        </w:tc>
        <w:tc>
          <w:tcPr>
            <w:tcW w:w="2457"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Земельные участки (территории) общего пользования не подлежат приватизации</w:t>
            </w:r>
          </w:p>
        </w:tc>
      </w:tr>
    </w:tbl>
    <w:p w:rsidR="000D0E22" w:rsidRPr="00703B80" w:rsidRDefault="000D0E22" w:rsidP="000D0E22"/>
    <w:p w:rsidR="000D0E22" w:rsidRPr="00703B80" w:rsidRDefault="000D0E22" w:rsidP="000D0E22">
      <w:pPr>
        <w:spacing w:after="0" w:line="240" w:lineRule="auto"/>
        <w:ind w:left="2160" w:hanging="1440"/>
        <w:jc w:val="both"/>
        <w:rPr>
          <w:rFonts w:ascii="Times New Roman" w:hAnsi="Times New Roman"/>
          <w:sz w:val="20"/>
          <w:szCs w:val="20"/>
        </w:rPr>
      </w:pPr>
      <w:r w:rsidRPr="00703B80">
        <w:rPr>
          <w:rFonts w:ascii="Times New Roman" w:hAnsi="Times New Roman"/>
          <w:b/>
          <w:sz w:val="20"/>
        </w:rPr>
        <w:lastRenderedPageBreak/>
        <w:t>Примечание:</w:t>
      </w:r>
      <w:r w:rsidRPr="00703B80">
        <w:rPr>
          <w:rFonts w:ascii="Times New Roman" w:hAnsi="Times New Roman"/>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Pr="00703B80">
        <w:rPr>
          <w:rFonts w:ascii="Times New Roman" w:eastAsia="Calibri" w:hAnsi="Times New Roman"/>
          <w:sz w:val="20"/>
          <w:lang w:eastAsia="en-US"/>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703B80">
        <w:rPr>
          <w:rFonts w:ascii="Times New Roman" w:hAnsi="Times New Roman"/>
          <w:sz w:val="20"/>
          <w:szCs w:val="20"/>
        </w:rPr>
        <w:t>».</w:t>
      </w:r>
    </w:p>
    <w:p w:rsidR="000D0E22" w:rsidRPr="00703B80" w:rsidRDefault="000D0E22" w:rsidP="000D0E22">
      <w:pPr>
        <w:spacing w:after="0" w:line="240" w:lineRule="auto"/>
        <w:ind w:left="2160" w:hanging="1440"/>
        <w:jc w:val="both"/>
        <w:rPr>
          <w:rFonts w:ascii="Times New Roman" w:hAnsi="Times New Roman"/>
          <w:sz w:val="20"/>
        </w:rPr>
      </w:pPr>
      <w:r w:rsidRPr="00703B80">
        <w:rPr>
          <w:rFonts w:ascii="Times New Roman" w:hAnsi="Times New Roman"/>
          <w:sz w:val="20"/>
        </w:rPr>
        <w:t>.</w:t>
      </w:r>
    </w:p>
    <w:p w:rsidR="000D0E22" w:rsidRPr="00703B80" w:rsidRDefault="000D0E22" w:rsidP="000D0E22">
      <w:pPr>
        <w:pStyle w:val="a6"/>
        <w:spacing w:before="0" w:beforeAutospacing="0" w:after="0" w:afterAutospacing="0"/>
        <w:ind w:firstLine="709"/>
        <w:jc w:val="both"/>
        <w:rPr>
          <w:b/>
        </w:rPr>
      </w:pPr>
    </w:p>
    <w:p w:rsidR="000D0E22" w:rsidRDefault="000D0E22" w:rsidP="000D0E22">
      <w:pPr>
        <w:spacing w:after="0" w:line="240" w:lineRule="auto"/>
        <w:ind w:firstLine="567"/>
        <w:jc w:val="center"/>
        <w:outlineLvl w:val="2"/>
        <w:rPr>
          <w:rFonts w:ascii="Times New Roman" w:hAnsi="Times New Roman"/>
          <w:bCs/>
          <w:sz w:val="24"/>
          <w:szCs w:val="24"/>
        </w:rPr>
      </w:pPr>
      <w:bookmarkStart w:id="45" w:name="_Toc164077903"/>
      <w:r w:rsidRPr="00953CCE">
        <w:rPr>
          <w:rFonts w:ascii="Times New Roman" w:hAnsi="Times New Roman"/>
          <w:bCs/>
          <w:sz w:val="24"/>
          <w:szCs w:val="24"/>
        </w:rPr>
        <w:t>Статья 29. Зона специального назначения</w:t>
      </w:r>
      <w:bookmarkEnd w:id="45"/>
    </w:p>
    <w:p w:rsidR="00953CCE" w:rsidRPr="00953CCE" w:rsidRDefault="00953CCE" w:rsidP="000D0E22">
      <w:pPr>
        <w:spacing w:after="0" w:line="240" w:lineRule="auto"/>
        <w:ind w:firstLine="567"/>
        <w:jc w:val="center"/>
        <w:outlineLvl w:val="2"/>
        <w:rPr>
          <w:rFonts w:ascii="Times New Roman" w:hAnsi="Times New Roman"/>
          <w:bCs/>
          <w:sz w:val="24"/>
          <w:szCs w:val="24"/>
        </w:rPr>
      </w:pPr>
    </w:p>
    <w:p w:rsidR="000D0E22" w:rsidRPr="00703B80" w:rsidRDefault="000D0E22" w:rsidP="000D0E22">
      <w:pPr>
        <w:pStyle w:val="a6"/>
        <w:spacing w:before="0" w:beforeAutospacing="0" w:after="0" w:afterAutospacing="0"/>
        <w:ind w:firstLine="709"/>
        <w:jc w:val="both"/>
      </w:pPr>
      <w:r w:rsidRPr="00703B80">
        <w:rPr>
          <w:b/>
        </w:rPr>
        <w:t xml:space="preserve">Зона специального назначения (Сп) - </w:t>
      </w:r>
      <w:r w:rsidRPr="00703B80">
        <w:t>предназначена для размещения кладбищ, крематориев и объектов их обслуживания, скотомогильников, свалок коммунальных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0D0E22" w:rsidRPr="00703B80" w:rsidRDefault="000D0E22" w:rsidP="000D0E22">
      <w:pPr>
        <w:pStyle w:val="a6"/>
        <w:spacing w:before="0" w:beforeAutospacing="0" w:after="0" w:afterAutospacing="0"/>
        <w:ind w:firstLine="709"/>
        <w:jc w:val="both"/>
        <w:rPr>
          <w:sz w:val="10"/>
          <w:szCs w:val="10"/>
        </w:rPr>
      </w:pPr>
    </w:p>
    <w:tbl>
      <w:tblPr>
        <w:tblStyle w:val="afc"/>
        <w:tblW w:w="0" w:type="auto"/>
        <w:tblInd w:w="-459" w:type="dxa"/>
        <w:tblLook w:val="04A0" w:firstRow="1" w:lastRow="0" w:firstColumn="1" w:lastColumn="0" w:noHBand="0" w:noVBand="1"/>
      </w:tblPr>
      <w:tblGrid>
        <w:gridCol w:w="1968"/>
        <w:gridCol w:w="2170"/>
        <w:gridCol w:w="2166"/>
        <w:gridCol w:w="2164"/>
        <w:gridCol w:w="2166"/>
        <w:gridCol w:w="2166"/>
        <w:gridCol w:w="2219"/>
      </w:tblGrid>
      <w:tr w:rsidR="000D0E22" w:rsidRPr="00703B80" w:rsidTr="000D0E22">
        <w:tc>
          <w:tcPr>
            <w:tcW w:w="1968"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Виды разрешенного использования земельных участков и объектов капитального строительства</w:t>
            </w:r>
          </w:p>
        </w:tc>
        <w:tc>
          <w:tcPr>
            <w:tcW w:w="2170"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Наименование вида разрешенного использования, код</w:t>
            </w:r>
          </w:p>
        </w:tc>
        <w:tc>
          <w:tcPr>
            <w:tcW w:w="8662" w:type="dxa"/>
            <w:gridSpan w:val="4"/>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Параметры разрешенного использования</w:t>
            </w:r>
          </w:p>
        </w:tc>
        <w:tc>
          <w:tcPr>
            <w:tcW w:w="2219"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Ограничения использования земельных участков и объектов капитального строительства</w:t>
            </w:r>
          </w:p>
        </w:tc>
      </w:tr>
      <w:tr w:rsidR="000D0E22" w:rsidRPr="00703B80" w:rsidTr="000D0E22">
        <w:tc>
          <w:tcPr>
            <w:tcW w:w="1968" w:type="dxa"/>
            <w:vMerge/>
            <w:vAlign w:val="center"/>
          </w:tcPr>
          <w:p w:rsidR="000D0E22" w:rsidRPr="00703B80" w:rsidRDefault="000D0E22" w:rsidP="000D0E22">
            <w:pPr>
              <w:spacing w:after="0"/>
              <w:jc w:val="center"/>
              <w:rPr>
                <w:rFonts w:ascii="Times New Roman" w:hAnsi="Times New Roman"/>
                <w:sz w:val="20"/>
              </w:rPr>
            </w:pPr>
          </w:p>
        </w:tc>
        <w:tc>
          <w:tcPr>
            <w:tcW w:w="2170" w:type="dxa"/>
            <w:vMerge/>
            <w:vAlign w:val="center"/>
          </w:tcPr>
          <w:p w:rsidR="000D0E22" w:rsidRPr="00703B80" w:rsidRDefault="000D0E22" w:rsidP="000D0E22">
            <w:pPr>
              <w:spacing w:after="0"/>
              <w:jc w:val="center"/>
              <w:rPr>
                <w:rFonts w:ascii="Times New Roman" w:hAnsi="Times New Roman"/>
                <w:sz w:val="20"/>
              </w:rPr>
            </w:pP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16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Количество этажей</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Максимальный процент застройки в границах земельного участка</w:t>
            </w:r>
          </w:p>
        </w:tc>
        <w:tc>
          <w:tcPr>
            <w:tcW w:w="2219"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196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1</w:t>
            </w:r>
          </w:p>
        </w:tc>
        <w:tc>
          <w:tcPr>
            <w:tcW w:w="2170"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16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4</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6</w:t>
            </w:r>
          </w:p>
        </w:tc>
        <w:tc>
          <w:tcPr>
            <w:tcW w:w="2219"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196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основные</w:t>
            </w:r>
          </w:p>
        </w:tc>
        <w:tc>
          <w:tcPr>
            <w:tcW w:w="2170" w:type="dxa"/>
            <w:vAlign w:val="center"/>
          </w:tcPr>
          <w:p w:rsidR="000D0E22" w:rsidRPr="00703B80" w:rsidRDefault="000D0E22" w:rsidP="000D0E22">
            <w:pPr>
              <w:widowControl w:val="0"/>
              <w:spacing w:after="0"/>
              <w:contextualSpacing/>
              <w:rPr>
                <w:rFonts w:ascii="Times New Roman" w:hAnsi="Times New Roman"/>
                <w:sz w:val="20"/>
                <w:lang w:eastAsia="en-US"/>
              </w:rPr>
            </w:pPr>
            <w:r w:rsidRPr="00703B80">
              <w:rPr>
                <w:rStyle w:val="FontStyle22"/>
                <w:sz w:val="20"/>
                <w:szCs w:val="20"/>
              </w:rPr>
              <w:t>ритуальная деятельность</w:t>
            </w:r>
            <w:r w:rsidRPr="00703B80">
              <w:rPr>
                <w:rFonts w:ascii="Times New Roman" w:hAnsi="Times New Roman"/>
                <w:sz w:val="20"/>
              </w:rPr>
              <w:t xml:space="preserve"> (12.1)</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до 10</w:t>
            </w:r>
          </w:p>
        </w:tc>
        <w:tc>
          <w:tcPr>
            <w:tcW w:w="216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Высота – до 10 м</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6</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219" w:type="dxa"/>
            <w:vAlign w:val="center"/>
          </w:tcPr>
          <w:p w:rsidR="000D0E22" w:rsidRPr="00703B80" w:rsidRDefault="000D0E22" w:rsidP="000D0E22">
            <w:pPr>
              <w:spacing w:after="0"/>
              <w:jc w:val="center"/>
              <w:rPr>
                <w:rFonts w:ascii="Times New Roman" w:hAnsi="Times New Roman"/>
                <w:sz w:val="17"/>
                <w:szCs w:val="17"/>
              </w:rPr>
            </w:pPr>
            <w:r w:rsidRPr="00703B80">
              <w:rPr>
                <w:rFonts w:ascii="Times New Roman" w:hAnsi="Times New Roman"/>
                <w:sz w:val="17"/>
                <w:szCs w:val="17"/>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w:t>
            </w:r>
            <w:r w:rsidRPr="00703B80">
              <w:rPr>
                <w:rFonts w:ascii="Times New Roman" w:hAnsi="Times New Roman"/>
                <w:sz w:val="17"/>
                <w:szCs w:val="17"/>
              </w:rPr>
              <w:br/>
              <w:t xml:space="preserve">«О погребении и похоронном деле», </w:t>
            </w:r>
            <w:r w:rsidRPr="00703B80">
              <w:rPr>
                <w:rFonts w:ascii="Times New Roman" w:hAnsi="Times New Roman"/>
                <w:sz w:val="17"/>
                <w:szCs w:val="17"/>
              </w:rPr>
              <w:lastRenderedPageBreak/>
              <w:t>Постановление Главного государственного санитарного врача РФ от 28.06.2011 №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r>
      <w:tr w:rsidR="000D0E22" w:rsidRPr="00703B80" w:rsidTr="000D0E22">
        <w:tc>
          <w:tcPr>
            <w:tcW w:w="196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lastRenderedPageBreak/>
              <w:t>1</w:t>
            </w:r>
          </w:p>
        </w:tc>
        <w:tc>
          <w:tcPr>
            <w:tcW w:w="2170" w:type="dxa"/>
            <w:vAlign w:val="center"/>
          </w:tcPr>
          <w:p w:rsidR="000D0E22" w:rsidRPr="00703B80" w:rsidRDefault="000D0E22" w:rsidP="000D0E22">
            <w:pPr>
              <w:widowControl w:val="0"/>
              <w:spacing w:after="0"/>
              <w:contextualSpacing/>
              <w:jc w:val="center"/>
              <w:rPr>
                <w:rFonts w:ascii="Times New Roman" w:hAnsi="Times New Roman"/>
                <w:sz w:val="20"/>
                <w:lang w:eastAsia="en-US"/>
              </w:rPr>
            </w:pPr>
            <w:r w:rsidRPr="00703B80">
              <w:rPr>
                <w:rFonts w:ascii="Times New Roman" w:hAnsi="Times New Roman"/>
                <w:sz w:val="20"/>
                <w:lang w:eastAsia="en-US"/>
              </w:rPr>
              <w:t>2</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3</w:t>
            </w:r>
          </w:p>
        </w:tc>
        <w:tc>
          <w:tcPr>
            <w:tcW w:w="2164"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4</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5</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6</w:t>
            </w:r>
          </w:p>
        </w:tc>
        <w:tc>
          <w:tcPr>
            <w:tcW w:w="2219"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196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основные</w:t>
            </w:r>
          </w:p>
        </w:tc>
        <w:tc>
          <w:tcPr>
            <w:tcW w:w="2170" w:type="dxa"/>
            <w:vAlign w:val="center"/>
          </w:tcPr>
          <w:p w:rsidR="000D0E22" w:rsidRPr="00703B80" w:rsidRDefault="000D0E22" w:rsidP="000D0E22">
            <w:pPr>
              <w:widowControl w:val="0"/>
              <w:spacing w:after="0"/>
              <w:contextualSpacing/>
              <w:rPr>
                <w:rFonts w:ascii="Times New Roman" w:hAnsi="Times New Roman"/>
                <w:sz w:val="20"/>
                <w:lang w:eastAsia="en-US"/>
              </w:rPr>
            </w:pPr>
            <w:r w:rsidRPr="00703B80">
              <w:rPr>
                <w:rStyle w:val="FontStyle22"/>
                <w:sz w:val="20"/>
                <w:szCs w:val="20"/>
              </w:rPr>
              <w:t>специальная деятельность</w:t>
            </w:r>
            <w:r w:rsidRPr="00703B80">
              <w:rPr>
                <w:rFonts w:ascii="Times New Roman" w:hAnsi="Times New Roman"/>
                <w:sz w:val="20"/>
                <w:lang w:eastAsia="en-US"/>
              </w:rPr>
              <w:t>(12.2)</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 xml:space="preserve">от 0,06 </w:t>
            </w:r>
          </w:p>
        </w:tc>
        <w:tc>
          <w:tcPr>
            <w:tcW w:w="2164"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3</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65</w:t>
            </w:r>
          </w:p>
        </w:tc>
        <w:tc>
          <w:tcPr>
            <w:tcW w:w="2219"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 xml:space="preserve">Размещение объектов складирования и захоронения отходов осуществляется в соответствии с </w:t>
            </w:r>
            <w:r w:rsidRPr="00703B80">
              <w:rPr>
                <w:rFonts w:ascii="Times New Roman" w:eastAsia="Calibri" w:hAnsi="Times New Roman"/>
                <w:sz w:val="20"/>
                <w:lang w:eastAsia="en-US"/>
              </w:rPr>
              <w:t xml:space="preserve">СанПиНом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w:t>
            </w:r>
            <w:r w:rsidRPr="00703B80">
              <w:rPr>
                <w:rFonts w:ascii="Times New Roman" w:eastAsia="Calibri" w:hAnsi="Times New Roman"/>
                <w:sz w:val="20"/>
                <w:lang w:eastAsia="en-US"/>
              </w:rPr>
              <w:lastRenderedPageBreak/>
              <w:t xml:space="preserve">мероприятий»., с учетом положений Федерального закона от 24.06.1998 </w:t>
            </w:r>
            <w:r w:rsidRPr="00703B80">
              <w:rPr>
                <w:rFonts w:ascii="Times New Roman" w:eastAsia="Calibri" w:hAnsi="Times New Roman"/>
                <w:sz w:val="20"/>
                <w:lang w:eastAsia="en-US"/>
              </w:rPr>
              <w:br/>
              <w:t>№ 89-ФЗ «Об отходах производства и потребления»</w:t>
            </w:r>
          </w:p>
        </w:tc>
      </w:tr>
      <w:tr w:rsidR="000D0E22" w:rsidRPr="00703B80" w:rsidTr="000D0E22">
        <w:tc>
          <w:tcPr>
            <w:tcW w:w="196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lastRenderedPageBreak/>
              <w:t>1</w:t>
            </w:r>
          </w:p>
        </w:tc>
        <w:tc>
          <w:tcPr>
            <w:tcW w:w="2170" w:type="dxa"/>
            <w:vAlign w:val="center"/>
          </w:tcPr>
          <w:p w:rsidR="000D0E22" w:rsidRPr="00703B80" w:rsidRDefault="000D0E22" w:rsidP="000D0E22">
            <w:pPr>
              <w:widowControl w:val="0"/>
              <w:spacing w:after="0"/>
              <w:contextualSpacing/>
              <w:jc w:val="center"/>
              <w:rPr>
                <w:rFonts w:ascii="Times New Roman" w:hAnsi="Times New Roman"/>
                <w:sz w:val="20"/>
                <w:lang w:eastAsia="en-US"/>
              </w:rPr>
            </w:pPr>
            <w:r w:rsidRPr="00703B80">
              <w:rPr>
                <w:rFonts w:ascii="Times New Roman" w:hAnsi="Times New Roman"/>
                <w:sz w:val="20"/>
                <w:lang w:eastAsia="en-US"/>
              </w:rPr>
              <w:t>2</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3</w:t>
            </w:r>
          </w:p>
        </w:tc>
        <w:tc>
          <w:tcPr>
            <w:tcW w:w="2164"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4</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5</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6</w:t>
            </w:r>
          </w:p>
        </w:tc>
        <w:tc>
          <w:tcPr>
            <w:tcW w:w="2219"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7</w:t>
            </w:r>
          </w:p>
        </w:tc>
      </w:tr>
      <w:tr w:rsidR="000D0E22" w:rsidRPr="00703B80" w:rsidTr="000D0E22">
        <w:tc>
          <w:tcPr>
            <w:tcW w:w="1968"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основные</w:t>
            </w:r>
          </w:p>
        </w:tc>
        <w:tc>
          <w:tcPr>
            <w:tcW w:w="2170" w:type="dxa"/>
            <w:vAlign w:val="center"/>
          </w:tcPr>
          <w:p w:rsidR="000D0E22" w:rsidRPr="00703B80" w:rsidRDefault="000D0E22" w:rsidP="000D0E22">
            <w:pPr>
              <w:widowControl w:val="0"/>
              <w:spacing w:after="0"/>
              <w:contextualSpacing/>
              <w:rPr>
                <w:rFonts w:ascii="Times New Roman" w:hAnsi="Times New Roman"/>
                <w:sz w:val="20"/>
                <w:lang w:eastAsia="en-US"/>
              </w:rPr>
            </w:pPr>
            <w:r w:rsidRPr="00703B80">
              <w:rPr>
                <w:rFonts w:ascii="Times New Roman" w:hAnsi="Times New Roman"/>
                <w:sz w:val="20"/>
              </w:rPr>
              <w:t>коммунальное обслуживание (3.1)</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16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219"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Не допускается размещение объектов, требующих установления санитарно-защитных зон</w:t>
            </w:r>
          </w:p>
        </w:tc>
      </w:tr>
      <w:tr w:rsidR="000D0E22" w:rsidRPr="00703B80" w:rsidTr="000D0E22">
        <w:tc>
          <w:tcPr>
            <w:tcW w:w="1968" w:type="dxa"/>
            <w:vMerge/>
            <w:vAlign w:val="center"/>
          </w:tcPr>
          <w:p w:rsidR="000D0E22" w:rsidRPr="00703B80" w:rsidRDefault="000D0E22" w:rsidP="000D0E22">
            <w:pPr>
              <w:spacing w:after="0"/>
              <w:jc w:val="center"/>
              <w:rPr>
                <w:rFonts w:ascii="Times New Roman" w:hAnsi="Times New Roman"/>
                <w:sz w:val="20"/>
              </w:rPr>
            </w:pPr>
          </w:p>
        </w:tc>
        <w:tc>
          <w:tcPr>
            <w:tcW w:w="2170" w:type="dxa"/>
            <w:vAlign w:val="center"/>
          </w:tcPr>
          <w:p w:rsidR="000D0E22" w:rsidRPr="00703B80" w:rsidRDefault="000D0E22" w:rsidP="000D0E22">
            <w:pPr>
              <w:widowControl w:val="0"/>
              <w:spacing w:after="0"/>
              <w:contextualSpacing/>
              <w:rPr>
                <w:rStyle w:val="FontStyle22"/>
                <w:sz w:val="20"/>
                <w:szCs w:val="20"/>
              </w:rPr>
            </w:pPr>
            <w:r w:rsidRPr="00703B80">
              <w:rPr>
                <w:rFonts w:ascii="Times New Roman" w:hAnsi="Times New Roman"/>
                <w:sz w:val="20"/>
              </w:rPr>
              <w:t>земельные участки (территории) общего пользования (12.0)</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164"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219"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Земельные участки (территории) общего пользования не подлежат приватизации</w:t>
            </w:r>
          </w:p>
        </w:tc>
      </w:tr>
      <w:tr w:rsidR="000D0E22" w:rsidRPr="00703B80" w:rsidTr="000D0E22">
        <w:tc>
          <w:tcPr>
            <w:tcW w:w="1968"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условно разрешенные</w:t>
            </w:r>
          </w:p>
        </w:tc>
        <w:tc>
          <w:tcPr>
            <w:tcW w:w="2170" w:type="dxa"/>
            <w:vAlign w:val="center"/>
          </w:tcPr>
          <w:p w:rsidR="000D0E22" w:rsidRPr="00703B80" w:rsidRDefault="000D0E22" w:rsidP="000D0E22">
            <w:pPr>
              <w:spacing w:after="0"/>
              <w:rPr>
                <w:rStyle w:val="FontStyle22"/>
                <w:sz w:val="20"/>
                <w:szCs w:val="20"/>
              </w:rPr>
            </w:pPr>
            <w:r w:rsidRPr="00703B80">
              <w:rPr>
                <w:rFonts w:ascii="Times New Roman" w:hAnsi="Times New Roman"/>
                <w:sz w:val="20"/>
              </w:rPr>
              <w:t>бытовое обслуживание (3.3)</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от 0,03</w:t>
            </w:r>
          </w:p>
        </w:tc>
        <w:tc>
          <w:tcPr>
            <w:tcW w:w="216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219" w:type="dxa"/>
            <w:vMerge w:val="restart"/>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Не допускается размещение объектов, требующих установления санитарно-защитных зон</w:t>
            </w:r>
          </w:p>
        </w:tc>
      </w:tr>
      <w:tr w:rsidR="000D0E22" w:rsidRPr="00703B80" w:rsidTr="000D0E22">
        <w:tc>
          <w:tcPr>
            <w:tcW w:w="1968" w:type="dxa"/>
            <w:vMerge w:val="restart"/>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вспомогательные</w:t>
            </w:r>
          </w:p>
        </w:tc>
        <w:tc>
          <w:tcPr>
            <w:tcW w:w="2170" w:type="dxa"/>
            <w:vAlign w:val="center"/>
          </w:tcPr>
          <w:p w:rsidR="000D0E22" w:rsidRPr="00703B80" w:rsidRDefault="000D0E22" w:rsidP="000D0E22">
            <w:pPr>
              <w:widowControl w:val="0"/>
              <w:spacing w:after="0"/>
              <w:contextualSpacing/>
              <w:rPr>
                <w:rFonts w:ascii="Times New Roman" w:hAnsi="Times New Roman"/>
                <w:sz w:val="20"/>
                <w:lang w:eastAsia="en-US"/>
              </w:rPr>
            </w:pPr>
            <w:r w:rsidRPr="00703B80">
              <w:rPr>
                <w:rFonts w:ascii="Times New Roman" w:hAnsi="Times New Roman"/>
                <w:sz w:val="20"/>
              </w:rPr>
              <w:t>коммунальное обслуживание (3.1)</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164"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2</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3</w:t>
            </w:r>
          </w:p>
        </w:tc>
        <w:tc>
          <w:tcPr>
            <w:tcW w:w="2166" w:type="dxa"/>
            <w:vAlign w:val="center"/>
          </w:tcPr>
          <w:p w:rsidR="000D0E22" w:rsidRPr="00703B80" w:rsidRDefault="000D0E22" w:rsidP="000D0E22">
            <w:pPr>
              <w:spacing w:after="0"/>
              <w:jc w:val="center"/>
              <w:rPr>
                <w:rFonts w:ascii="Times New Roman" w:hAnsi="Times New Roman"/>
                <w:sz w:val="20"/>
              </w:rPr>
            </w:pPr>
            <w:r w:rsidRPr="00703B80">
              <w:rPr>
                <w:rFonts w:ascii="Times New Roman" w:hAnsi="Times New Roman"/>
                <w:sz w:val="20"/>
              </w:rPr>
              <w:t>50</w:t>
            </w:r>
          </w:p>
        </w:tc>
        <w:tc>
          <w:tcPr>
            <w:tcW w:w="2219" w:type="dxa"/>
            <w:vMerge/>
            <w:vAlign w:val="center"/>
          </w:tcPr>
          <w:p w:rsidR="000D0E22" w:rsidRPr="00703B80" w:rsidRDefault="000D0E22" w:rsidP="000D0E22">
            <w:pPr>
              <w:spacing w:after="0"/>
              <w:jc w:val="center"/>
              <w:rPr>
                <w:rFonts w:ascii="Times New Roman" w:hAnsi="Times New Roman"/>
                <w:sz w:val="20"/>
              </w:rPr>
            </w:pPr>
          </w:p>
        </w:tc>
      </w:tr>
      <w:tr w:rsidR="000D0E22" w:rsidRPr="00703B80" w:rsidTr="000D0E22">
        <w:tc>
          <w:tcPr>
            <w:tcW w:w="1968" w:type="dxa"/>
            <w:vMerge/>
            <w:vAlign w:val="center"/>
          </w:tcPr>
          <w:p w:rsidR="000D0E22" w:rsidRPr="00703B80" w:rsidRDefault="000D0E22" w:rsidP="000D0E22">
            <w:pPr>
              <w:tabs>
                <w:tab w:val="left" w:pos="1440"/>
              </w:tabs>
              <w:spacing w:after="0"/>
              <w:jc w:val="center"/>
              <w:rPr>
                <w:rFonts w:ascii="Times New Roman" w:hAnsi="Times New Roman"/>
                <w:sz w:val="20"/>
              </w:rPr>
            </w:pPr>
          </w:p>
        </w:tc>
        <w:tc>
          <w:tcPr>
            <w:tcW w:w="2170" w:type="dxa"/>
            <w:vAlign w:val="center"/>
          </w:tcPr>
          <w:p w:rsidR="000D0E22" w:rsidRPr="00703B80" w:rsidRDefault="000D0E22" w:rsidP="000D0E22">
            <w:pPr>
              <w:widowControl w:val="0"/>
              <w:spacing w:after="0"/>
              <w:contextualSpacing/>
              <w:rPr>
                <w:rStyle w:val="FontStyle22"/>
                <w:sz w:val="20"/>
                <w:szCs w:val="20"/>
              </w:rPr>
            </w:pPr>
            <w:r w:rsidRPr="00703B80">
              <w:rPr>
                <w:rFonts w:ascii="Times New Roman" w:hAnsi="Times New Roman"/>
                <w:sz w:val="20"/>
              </w:rPr>
              <w:t>земельные участки (территории) общего пользования (12.0)</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164"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166"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Данный параметр не подлежит установлению</w:t>
            </w:r>
          </w:p>
        </w:tc>
        <w:tc>
          <w:tcPr>
            <w:tcW w:w="2219" w:type="dxa"/>
            <w:vAlign w:val="center"/>
          </w:tcPr>
          <w:p w:rsidR="000D0E22" w:rsidRPr="00703B80" w:rsidRDefault="000D0E22" w:rsidP="000D0E22">
            <w:pPr>
              <w:tabs>
                <w:tab w:val="left" w:pos="1440"/>
              </w:tabs>
              <w:spacing w:after="0"/>
              <w:jc w:val="center"/>
              <w:rPr>
                <w:rFonts w:ascii="Times New Roman" w:hAnsi="Times New Roman"/>
                <w:sz w:val="20"/>
              </w:rPr>
            </w:pPr>
            <w:r w:rsidRPr="00703B80">
              <w:rPr>
                <w:rFonts w:ascii="Times New Roman" w:hAnsi="Times New Roman"/>
                <w:sz w:val="20"/>
              </w:rPr>
              <w:t>Земельные участки (территории) общего пользования не подлежат приватизации</w:t>
            </w:r>
          </w:p>
        </w:tc>
      </w:tr>
    </w:tbl>
    <w:p w:rsidR="000D0E22" w:rsidRPr="00703B80" w:rsidRDefault="000D0E22" w:rsidP="000D0E22">
      <w:pPr>
        <w:spacing w:after="0"/>
        <w:ind w:left="2160" w:hanging="1440"/>
        <w:jc w:val="both"/>
        <w:rPr>
          <w:rFonts w:ascii="Times New Roman" w:hAnsi="Times New Roman"/>
          <w:b/>
          <w:sz w:val="10"/>
          <w:szCs w:val="10"/>
        </w:rPr>
      </w:pPr>
    </w:p>
    <w:p w:rsidR="000D0E22" w:rsidRPr="00CD206A" w:rsidRDefault="000D0E22" w:rsidP="000D0E22">
      <w:pPr>
        <w:spacing w:after="0" w:line="240" w:lineRule="auto"/>
        <w:ind w:left="2160" w:hanging="1440"/>
        <w:jc w:val="both"/>
        <w:rPr>
          <w:rFonts w:ascii="Times New Roman" w:hAnsi="Times New Roman"/>
          <w:sz w:val="20"/>
          <w:szCs w:val="20"/>
        </w:rPr>
      </w:pPr>
      <w:r w:rsidRPr="00703B80">
        <w:rPr>
          <w:rFonts w:ascii="Times New Roman" w:hAnsi="Times New Roman"/>
          <w:b/>
          <w:sz w:val="20"/>
          <w:szCs w:val="20"/>
        </w:rPr>
        <w:t>Примечание:</w:t>
      </w:r>
      <w:r w:rsidRPr="00703B80">
        <w:rPr>
          <w:rFonts w:ascii="Times New Roman" w:hAnsi="Times New Roman"/>
          <w:sz w:val="20"/>
          <w:szCs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Pr="00703B80">
        <w:rPr>
          <w:rFonts w:ascii="Times New Roman" w:eastAsia="Calibri" w:hAnsi="Times New Roman"/>
          <w:sz w:val="20"/>
          <w:lang w:eastAsia="en-US"/>
        </w:rPr>
        <w:t>СанПиНом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703B80">
        <w:rPr>
          <w:rFonts w:ascii="Times New Roman" w:hAnsi="Times New Roman"/>
          <w:sz w:val="20"/>
          <w:szCs w:val="20"/>
        </w:rPr>
        <w:t>».</w:t>
      </w:r>
    </w:p>
    <w:p w:rsidR="00FC2730" w:rsidRPr="00CD206A" w:rsidRDefault="00FC2730" w:rsidP="000D0E22">
      <w:pPr>
        <w:keepNext/>
        <w:keepLines/>
        <w:spacing w:after="0" w:line="240" w:lineRule="auto"/>
        <w:ind w:firstLine="567"/>
        <w:jc w:val="center"/>
        <w:outlineLvl w:val="2"/>
        <w:rPr>
          <w:rFonts w:ascii="Times New Roman" w:hAnsi="Times New Roman"/>
          <w:b/>
          <w:bCs/>
          <w:sz w:val="28"/>
          <w:szCs w:val="28"/>
        </w:rPr>
      </w:pPr>
    </w:p>
    <w:sectPr w:rsidR="00FC2730" w:rsidRPr="00CD206A" w:rsidSect="00DE7CEC">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E7B" w:rsidRDefault="00C13E7B" w:rsidP="002641F6">
      <w:pPr>
        <w:spacing w:after="0" w:line="240" w:lineRule="auto"/>
      </w:pPr>
      <w:r>
        <w:separator/>
      </w:r>
    </w:p>
  </w:endnote>
  <w:endnote w:type="continuationSeparator" w:id="0">
    <w:p w:rsidR="00C13E7B" w:rsidRDefault="00C13E7B" w:rsidP="0026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szCs w:val="20"/>
      </w:rPr>
      <w:id w:val="-1472600543"/>
      <w:docPartObj>
        <w:docPartGallery w:val="Page Numbers (Bottom of Page)"/>
        <w:docPartUnique/>
      </w:docPartObj>
    </w:sdtPr>
    <w:sdtEndPr/>
    <w:sdtContent>
      <w:p w:rsidR="000D0E22" w:rsidRPr="002641F6" w:rsidRDefault="000D0E22">
        <w:pPr>
          <w:pStyle w:val="ab"/>
          <w:jc w:val="right"/>
          <w:rPr>
            <w:rFonts w:ascii="Times New Roman" w:hAnsi="Times New Roman"/>
            <w:sz w:val="20"/>
            <w:szCs w:val="20"/>
          </w:rPr>
        </w:pPr>
        <w:r w:rsidRPr="002641F6">
          <w:rPr>
            <w:rFonts w:ascii="Times New Roman" w:hAnsi="Times New Roman"/>
            <w:sz w:val="20"/>
            <w:szCs w:val="20"/>
          </w:rPr>
          <w:fldChar w:fldCharType="begin"/>
        </w:r>
        <w:r w:rsidRPr="002641F6">
          <w:rPr>
            <w:rFonts w:ascii="Times New Roman" w:hAnsi="Times New Roman"/>
            <w:sz w:val="20"/>
            <w:szCs w:val="20"/>
          </w:rPr>
          <w:instrText xml:space="preserve"> PAGE   \* MERGEFORMAT </w:instrText>
        </w:r>
        <w:r w:rsidRPr="002641F6">
          <w:rPr>
            <w:rFonts w:ascii="Times New Roman" w:hAnsi="Times New Roman"/>
            <w:sz w:val="20"/>
            <w:szCs w:val="20"/>
          </w:rPr>
          <w:fldChar w:fldCharType="separate"/>
        </w:r>
        <w:r w:rsidR="00EA5469">
          <w:rPr>
            <w:rFonts w:ascii="Times New Roman" w:hAnsi="Times New Roman"/>
            <w:noProof/>
            <w:sz w:val="20"/>
            <w:szCs w:val="20"/>
          </w:rPr>
          <w:t>4</w:t>
        </w:r>
        <w:r w:rsidRPr="002641F6">
          <w:rPr>
            <w:rFonts w:ascii="Times New Roman" w:hAnsi="Times New Roman"/>
            <w:sz w:val="20"/>
            <w:szCs w:val="20"/>
          </w:rPr>
          <w:fldChar w:fldCharType="end"/>
        </w:r>
      </w:p>
    </w:sdtContent>
  </w:sdt>
  <w:p w:rsidR="000D0E22" w:rsidRDefault="000D0E22">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E7B" w:rsidRDefault="00C13E7B" w:rsidP="002641F6">
      <w:pPr>
        <w:spacing w:after="0" w:line="240" w:lineRule="auto"/>
      </w:pPr>
      <w:r>
        <w:separator/>
      </w:r>
    </w:p>
  </w:footnote>
  <w:footnote w:type="continuationSeparator" w:id="0">
    <w:p w:rsidR="00C13E7B" w:rsidRDefault="00C13E7B" w:rsidP="00264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890811"/>
    <w:multiLevelType w:val="hybridMultilevel"/>
    <w:tmpl w:val="76669B1C"/>
    <w:lvl w:ilvl="0" w:tplc="1BCA76E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54D16CF"/>
    <w:multiLevelType w:val="hybridMultilevel"/>
    <w:tmpl w:val="05666826"/>
    <w:lvl w:ilvl="0" w:tplc="00180A74">
      <w:start w:val="1"/>
      <w:numFmt w:val="decimal"/>
      <w:lvlText w:val="%1."/>
      <w:lvlJc w:val="left"/>
      <w:pPr>
        <w:ind w:left="1640"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7FC2257"/>
    <w:multiLevelType w:val="hybridMultilevel"/>
    <w:tmpl w:val="A008F7DC"/>
    <w:lvl w:ilvl="0" w:tplc="8F10CE0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6D237D"/>
    <w:multiLevelType w:val="multilevel"/>
    <w:tmpl w:val="FFFA9CC8"/>
    <w:lvl w:ilvl="0">
      <w:start w:val="1"/>
      <w:numFmt w:val="bullet"/>
      <w:pStyle w:val="a"/>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8"/>
  </w:num>
  <w:num w:numId="2">
    <w:abstractNumId w:val="7"/>
  </w:num>
  <w:num w:numId="3">
    <w:abstractNumId w:val="4"/>
  </w:num>
  <w:num w:numId="4">
    <w:abstractNumId w:val="1"/>
  </w:num>
  <w:num w:numId="5">
    <w:abstractNumId w:val="2"/>
  </w:num>
  <w:num w:numId="6">
    <w:abstractNumId w:val="5"/>
  </w:num>
  <w:num w:numId="7">
    <w:abstractNumId w:val="0"/>
  </w:num>
  <w:num w:numId="8">
    <w:abstractNumId w:val="3"/>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F9F"/>
    <w:rsid w:val="00000D98"/>
    <w:rsid w:val="000019D7"/>
    <w:rsid w:val="00003C5B"/>
    <w:rsid w:val="00004B28"/>
    <w:rsid w:val="00005416"/>
    <w:rsid w:val="00011452"/>
    <w:rsid w:val="00011F91"/>
    <w:rsid w:val="00015FFA"/>
    <w:rsid w:val="0002565E"/>
    <w:rsid w:val="00027C4F"/>
    <w:rsid w:val="00036230"/>
    <w:rsid w:val="0004068E"/>
    <w:rsid w:val="00042140"/>
    <w:rsid w:val="00043BE5"/>
    <w:rsid w:val="00044FEC"/>
    <w:rsid w:val="000459B4"/>
    <w:rsid w:val="00053142"/>
    <w:rsid w:val="000538DA"/>
    <w:rsid w:val="000604C5"/>
    <w:rsid w:val="00064D58"/>
    <w:rsid w:val="00070EE0"/>
    <w:rsid w:val="0007148A"/>
    <w:rsid w:val="00072D4A"/>
    <w:rsid w:val="000738ED"/>
    <w:rsid w:val="00076521"/>
    <w:rsid w:val="00080BA9"/>
    <w:rsid w:val="00082D74"/>
    <w:rsid w:val="0008342F"/>
    <w:rsid w:val="00085D30"/>
    <w:rsid w:val="00086459"/>
    <w:rsid w:val="0008742E"/>
    <w:rsid w:val="00093FC3"/>
    <w:rsid w:val="000958BE"/>
    <w:rsid w:val="00095CA5"/>
    <w:rsid w:val="000A1003"/>
    <w:rsid w:val="000A336D"/>
    <w:rsid w:val="000A6DC0"/>
    <w:rsid w:val="000A7747"/>
    <w:rsid w:val="000B4921"/>
    <w:rsid w:val="000C20FE"/>
    <w:rsid w:val="000C2419"/>
    <w:rsid w:val="000C42B5"/>
    <w:rsid w:val="000C6948"/>
    <w:rsid w:val="000D0E22"/>
    <w:rsid w:val="000D3431"/>
    <w:rsid w:val="000E1C3B"/>
    <w:rsid w:val="000E2217"/>
    <w:rsid w:val="000E4A9A"/>
    <w:rsid w:val="000E50C4"/>
    <w:rsid w:val="000E7A02"/>
    <w:rsid w:val="000F2280"/>
    <w:rsid w:val="00100BD6"/>
    <w:rsid w:val="001018AB"/>
    <w:rsid w:val="001035FF"/>
    <w:rsid w:val="00104902"/>
    <w:rsid w:val="00104982"/>
    <w:rsid w:val="00111C28"/>
    <w:rsid w:val="00117372"/>
    <w:rsid w:val="00120652"/>
    <w:rsid w:val="00127CB6"/>
    <w:rsid w:val="001338E5"/>
    <w:rsid w:val="0014099F"/>
    <w:rsid w:val="00140E6B"/>
    <w:rsid w:val="00141CD9"/>
    <w:rsid w:val="0014316D"/>
    <w:rsid w:val="00146AA9"/>
    <w:rsid w:val="00146D43"/>
    <w:rsid w:val="0015198D"/>
    <w:rsid w:val="001519F2"/>
    <w:rsid w:val="00152CCF"/>
    <w:rsid w:val="001544DB"/>
    <w:rsid w:val="0016029C"/>
    <w:rsid w:val="001658B5"/>
    <w:rsid w:val="00165AFF"/>
    <w:rsid w:val="00166EB9"/>
    <w:rsid w:val="00170372"/>
    <w:rsid w:val="00171699"/>
    <w:rsid w:val="001730A9"/>
    <w:rsid w:val="00173B1E"/>
    <w:rsid w:val="00177A52"/>
    <w:rsid w:val="00186C11"/>
    <w:rsid w:val="0019159C"/>
    <w:rsid w:val="00191A43"/>
    <w:rsid w:val="001978BD"/>
    <w:rsid w:val="001A27D6"/>
    <w:rsid w:val="001A295B"/>
    <w:rsid w:val="001A4090"/>
    <w:rsid w:val="001A4581"/>
    <w:rsid w:val="001B06AC"/>
    <w:rsid w:val="001B07C4"/>
    <w:rsid w:val="001B3BBB"/>
    <w:rsid w:val="001B5E8F"/>
    <w:rsid w:val="001B63CD"/>
    <w:rsid w:val="001C172C"/>
    <w:rsid w:val="001C3902"/>
    <w:rsid w:val="001D0E93"/>
    <w:rsid w:val="001D105C"/>
    <w:rsid w:val="001D4A60"/>
    <w:rsid w:val="001D62AA"/>
    <w:rsid w:val="001E44C6"/>
    <w:rsid w:val="001E4FDE"/>
    <w:rsid w:val="00202222"/>
    <w:rsid w:val="00202562"/>
    <w:rsid w:val="002059B7"/>
    <w:rsid w:val="00213C02"/>
    <w:rsid w:val="00214AEA"/>
    <w:rsid w:val="002206F4"/>
    <w:rsid w:val="002239DA"/>
    <w:rsid w:val="0022623E"/>
    <w:rsid w:val="002266F1"/>
    <w:rsid w:val="00235958"/>
    <w:rsid w:val="002400F3"/>
    <w:rsid w:val="00240292"/>
    <w:rsid w:val="00240CCD"/>
    <w:rsid w:val="00241C0B"/>
    <w:rsid w:val="00246007"/>
    <w:rsid w:val="00246149"/>
    <w:rsid w:val="00253567"/>
    <w:rsid w:val="00254B7B"/>
    <w:rsid w:val="002566CA"/>
    <w:rsid w:val="002641F6"/>
    <w:rsid w:val="00264FE6"/>
    <w:rsid w:val="00266B01"/>
    <w:rsid w:val="00267F67"/>
    <w:rsid w:val="002701EA"/>
    <w:rsid w:val="0027098A"/>
    <w:rsid w:val="00271515"/>
    <w:rsid w:val="002722D9"/>
    <w:rsid w:val="00275223"/>
    <w:rsid w:val="0028079D"/>
    <w:rsid w:val="00280E23"/>
    <w:rsid w:val="00283E5B"/>
    <w:rsid w:val="00284156"/>
    <w:rsid w:val="00284269"/>
    <w:rsid w:val="00284BCD"/>
    <w:rsid w:val="00285C1D"/>
    <w:rsid w:val="0029253A"/>
    <w:rsid w:val="00292552"/>
    <w:rsid w:val="002947B5"/>
    <w:rsid w:val="0029583F"/>
    <w:rsid w:val="002A03E9"/>
    <w:rsid w:val="002A258D"/>
    <w:rsid w:val="002A3914"/>
    <w:rsid w:val="002A4BC4"/>
    <w:rsid w:val="002A613D"/>
    <w:rsid w:val="002A6E07"/>
    <w:rsid w:val="002A7C59"/>
    <w:rsid w:val="002B26A0"/>
    <w:rsid w:val="002C0183"/>
    <w:rsid w:val="002C1B5C"/>
    <w:rsid w:val="002C37E2"/>
    <w:rsid w:val="002C3811"/>
    <w:rsid w:val="002C4B71"/>
    <w:rsid w:val="002C73EA"/>
    <w:rsid w:val="002D02CC"/>
    <w:rsid w:val="002D03CF"/>
    <w:rsid w:val="002D1BFC"/>
    <w:rsid w:val="002D2541"/>
    <w:rsid w:val="002D275E"/>
    <w:rsid w:val="002D4088"/>
    <w:rsid w:val="002D4097"/>
    <w:rsid w:val="002D5268"/>
    <w:rsid w:val="002D692B"/>
    <w:rsid w:val="002E0151"/>
    <w:rsid w:val="002E12FC"/>
    <w:rsid w:val="002E3A55"/>
    <w:rsid w:val="002E3D6E"/>
    <w:rsid w:val="002E6C5E"/>
    <w:rsid w:val="002F0368"/>
    <w:rsid w:val="002F4375"/>
    <w:rsid w:val="002F6D1A"/>
    <w:rsid w:val="002F7DE3"/>
    <w:rsid w:val="00303221"/>
    <w:rsid w:val="00303641"/>
    <w:rsid w:val="003046C7"/>
    <w:rsid w:val="0030742F"/>
    <w:rsid w:val="0031237A"/>
    <w:rsid w:val="00312F02"/>
    <w:rsid w:val="003170FF"/>
    <w:rsid w:val="0031756F"/>
    <w:rsid w:val="00317C40"/>
    <w:rsid w:val="00317E94"/>
    <w:rsid w:val="003221EB"/>
    <w:rsid w:val="003222AB"/>
    <w:rsid w:val="003237D3"/>
    <w:rsid w:val="00327193"/>
    <w:rsid w:val="003355F8"/>
    <w:rsid w:val="003406FE"/>
    <w:rsid w:val="0034210A"/>
    <w:rsid w:val="0034253D"/>
    <w:rsid w:val="00343B62"/>
    <w:rsid w:val="00343E88"/>
    <w:rsid w:val="00346F78"/>
    <w:rsid w:val="00351A98"/>
    <w:rsid w:val="00354019"/>
    <w:rsid w:val="00357972"/>
    <w:rsid w:val="00360B99"/>
    <w:rsid w:val="00362C07"/>
    <w:rsid w:val="003642B1"/>
    <w:rsid w:val="00365DAA"/>
    <w:rsid w:val="00367BC8"/>
    <w:rsid w:val="00371084"/>
    <w:rsid w:val="00371A23"/>
    <w:rsid w:val="0037306C"/>
    <w:rsid w:val="00374027"/>
    <w:rsid w:val="00376F11"/>
    <w:rsid w:val="00380182"/>
    <w:rsid w:val="00382A26"/>
    <w:rsid w:val="00384CB5"/>
    <w:rsid w:val="00385185"/>
    <w:rsid w:val="00394BC7"/>
    <w:rsid w:val="003A1FD3"/>
    <w:rsid w:val="003A426A"/>
    <w:rsid w:val="003A5957"/>
    <w:rsid w:val="003A5CE3"/>
    <w:rsid w:val="003B0E8B"/>
    <w:rsid w:val="003B221D"/>
    <w:rsid w:val="003B55E8"/>
    <w:rsid w:val="003B72D1"/>
    <w:rsid w:val="003D2BF0"/>
    <w:rsid w:val="003D5252"/>
    <w:rsid w:val="003D56DA"/>
    <w:rsid w:val="003D57EE"/>
    <w:rsid w:val="003D6802"/>
    <w:rsid w:val="003E15D5"/>
    <w:rsid w:val="003E627A"/>
    <w:rsid w:val="003F1C36"/>
    <w:rsid w:val="003F50DB"/>
    <w:rsid w:val="003F5FBB"/>
    <w:rsid w:val="003F70D0"/>
    <w:rsid w:val="003F71BE"/>
    <w:rsid w:val="00400773"/>
    <w:rsid w:val="004119AF"/>
    <w:rsid w:val="00411C2B"/>
    <w:rsid w:val="00411C62"/>
    <w:rsid w:val="0041584E"/>
    <w:rsid w:val="004166B0"/>
    <w:rsid w:val="004173DA"/>
    <w:rsid w:val="00417C1B"/>
    <w:rsid w:val="0042096C"/>
    <w:rsid w:val="00420FC3"/>
    <w:rsid w:val="00426474"/>
    <w:rsid w:val="004276B7"/>
    <w:rsid w:val="00427DBB"/>
    <w:rsid w:val="00432024"/>
    <w:rsid w:val="004347C1"/>
    <w:rsid w:val="00436519"/>
    <w:rsid w:val="004426CE"/>
    <w:rsid w:val="00443761"/>
    <w:rsid w:val="004476B8"/>
    <w:rsid w:val="00453B2F"/>
    <w:rsid w:val="00454685"/>
    <w:rsid w:val="00454BEE"/>
    <w:rsid w:val="00454F64"/>
    <w:rsid w:val="00457086"/>
    <w:rsid w:val="0046060B"/>
    <w:rsid w:val="0046274E"/>
    <w:rsid w:val="00466329"/>
    <w:rsid w:val="00470B4D"/>
    <w:rsid w:val="00472965"/>
    <w:rsid w:val="00475F7C"/>
    <w:rsid w:val="00481B93"/>
    <w:rsid w:val="00484AB2"/>
    <w:rsid w:val="00484D63"/>
    <w:rsid w:val="00485495"/>
    <w:rsid w:val="0049173D"/>
    <w:rsid w:val="00494F9D"/>
    <w:rsid w:val="0049558C"/>
    <w:rsid w:val="004A00CF"/>
    <w:rsid w:val="004A1050"/>
    <w:rsid w:val="004A5331"/>
    <w:rsid w:val="004A6AA1"/>
    <w:rsid w:val="004B3C45"/>
    <w:rsid w:val="004B52D0"/>
    <w:rsid w:val="004B5547"/>
    <w:rsid w:val="004B6A7A"/>
    <w:rsid w:val="004C0B77"/>
    <w:rsid w:val="004C6949"/>
    <w:rsid w:val="004D0A99"/>
    <w:rsid w:val="004D3C3B"/>
    <w:rsid w:val="004D521C"/>
    <w:rsid w:val="004E1B61"/>
    <w:rsid w:val="004E264D"/>
    <w:rsid w:val="004E2994"/>
    <w:rsid w:val="004E6D29"/>
    <w:rsid w:val="004E7170"/>
    <w:rsid w:val="004F267D"/>
    <w:rsid w:val="004F3006"/>
    <w:rsid w:val="004F3FAF"/>
    <w:rsid w:val="004F48F1"/>
    <w:rsid w:val="004F4D78"/>
    <w:rsid w:val="004F6459"/>
    <w:rsid w:val="00505E5F"/>
    <w:rsid w:val="00511C47"/>
    <w:rsid w:val="0051466C"/>
    <w:rsid w:val="00515D59"/>
    <w:rsid w:val="0052428C"/>
    <w:rsid w:val="0052581F"/>
    <w:rsid w:val="00525952"/>
    <w:rsid w:val="005315B9"/>
    <w:rsid w:val="0053393C"/>
    <w:rsid w:val="00535C69"/>
    <w:rsid w:val="0054099B"/>
    <w:rsid w:val="005411DC"/>
    <w:rsid w:val="00544E3A"/>
    <w:rsid w:val="00545804"/>
    <w:rsid w:val="005458E9"/>
    <w:rsid w:val="0054793B"/>
    <w:rsid w:val="005520F3"/>
    <w:rsid w:val="0055316B"/>
    <w:rsid w:val="005557D3"/>
    <w:rsid w:val="00555834"/>
    <w:rsid w:val="005600F1"/>
    <w:rsid w:val="00561162"/>
    <w:rsid w:val="00562EA4"/>
    <w:rsid w:val="00563EE7"/>
    <w:rsid w:val="0057031B"/>
    <w:rsid w:val="0057155E"/>
    <w:rsid w:val="00573B24"/>
    <w:rsid w:val="005744FA"/>
    <w:rsid w:val="0058019D"/>
    <w:rsid w:val="00581959"/>
    <w:rsid w:val="00582377"/>
    <w:rsid w:val="005861F5"/>
    <w:rsid w:val="00586A02"/>
    <w:rsid w:val="00587821"/>
    <w:rsid w:val="00587FB6"/>
    <w:rsid w:val="005907FF"/>
    <w:rsid w:val="00592397"/>
    <w:rsid w:val="005927CE"/>
    <w:rsid w:val="00592ABE"/>
    <w:rsid w:val="00593715"/>
    <w:rsid w:val="00594885"/>
    <w:rsid w:val="005952DA"/>
    <w:rsid w:val="005A0680"/>
    <w:rsid w:val="005A0CB8"/>
    <w:rsid w:val="005A124A"/>
    <w:rsid w:val="005A2917"/>
    <w:rsid w:val="005A47C5"/>
    <w:rsid w:val="005A5320"/>
    <w:rsid w:val="005A7DB4"/>
    <w:rsid w:val="005B1EC6"/>
    <w:rsid w:val="005B30EF"/>
    <w:rsid w:val="005B5B6B"/>
    <w:rsid w:val="005C1AA0"/>
    <w:rsid w:val="005C1FD0"/>
    <w:rsid w:val="005C4914"/>
    <w:rsid w:val="005C7E4E"/>
    <w:rsid w:val="005D0531"/>
    <w:rsid w:val="005D0A5C"/>
    <w:rsid w:val="005D32A6"/>
    <w:rsid w:val="005D4D94"/>
    <w:rsid w:val="005F0A80"/>
    <w:rsid w:val="005F0C8A"/>
    <w:rsid w:val="005F2FBA"/>
    <w:rsid w:val="00600AF4"/>
    <w:rsid w:val="00601FE7"/>
    <w:rsid w:val="00602531"/>
    <w:rsid w:val="00604221"/>
    <w:rsid w:val="0060559F"/>
    <w:rsid w:val="00605645"/>
    <w:rsid w:val="00607CDF"/>
    <w:rsid w:val="0062217A"/>
    <w:rsid w:val="00622D74"/>
    <w:rsid w:val="00623953"/>
    <w:rsid w:val="0062520A"/>
    <w:rsid w:val="0063172E"/>
    <w:rsid w:val="0063215A"/>
    <w:rsid w:val="00632DAC"/>
    <w:rsid w:val="0063372F"/>
    <w:rsid w:val="00633802"/>
    <w:rsid w:val="006360B2"/>
    <w:rsid w:val="006401A9"/>
    <w:rsid w:val="006408BC"/>
    <w:rsid w:val="0064348A"/>
    <w:rsid w:val="00643526"/>
    <w:rsid w:val="00644C21"/>
    <w:rsid w:val="006455A3"/>
    <w:rsid w:val="00653F45"/>
    <w:rsid w:val="006562F4"/>
    <w:rsid w:val="00656BC1"/>
    <w:rsid w:val="00662B8D"/>
    <w:rsid w:val="00663B01"/>
    <w:rsid w:val="00664DC2"/>
    <w:rsid w:val="006662B4"/>
    <w:rsid w:val="0067190A"/>
    <w:rsid w:val="00672888"/>
    <w:rsid w:val="00673595"/>
    <w:rsid w:val="00673CD4"/>
    <w:rsid w:val="0067740C"/>
    <w:rsid w:val="00682A0F"/>
    <w:rsid w:val="00685E09"/>
    <w:rsid w:val="00686CAD"/>
    <w:rsid w:val="00694074"/>
    <w:rsid w:val="00697A81"/>
    <w:rsid w:val="006A2ABC"/>
    <w:rsid w:val="006A3656"/>
    <w:rsid w:val="006B2DC5"/>
    <w:rsid w:val="006B51D6"/>
    <w:rsid w:val="006B5FBB"/>
    <w:rsid w:val="006C14C1"/>
    <w:rsid w:val="006C1DF8"/>
    <w:rsid w:val="006C34A3"/>
    <w:rsid w:val="006C3935"/>
    <w:rsid w:val="006C54C0"/>
    <w:rsid w:val="006C776F"/>
    <w:rsid w:val="006D5CE6"/>
    <w:rsid w:val="006D79A4"/>
    <w:rsid w:val="006D7E40"/>
    <w:rsid w:val="006E335E"/>
    <w:rsid w:val="006E33DA"/>
    <w:rsid w:val="006E5D6A"/>
    <w:rsid w:val="006E646B"/>
    <w:rsid w:val="006F1A6A"/>
    <w:rsid w:val="006F2940"/>
    <w:rsid w:val="006F5872"/>
    <w:rsid w:val="006F643F"/>
    <w:rsid w:val="00710587"/>
    <w:rsid w:val="00717047"/>
    <w:rsid w:val="007170C4"/>
    <w:rsid w:val="00721EF4"/>
    <w:rsid w:val="00722A85"/>
    <w:rsid w:val="0072355D"/>
    <w:rsid w:val="007241A0"/>
    <w:rsid w:val="00726353"/>
    <w:rsid w:val="0072787A"/>
    <w:rsid w:val="007304CF"/>
    <w:rsid w:val="00731FD1"/>
    <w:rsid w:val="00734A6B"/>
    <w:rsid w:val="00735C5A"/>
    <w:rsid w:val="00743493"/>
    <w:rsid w:val="00744689"/>
    <w:rsid w:val="00744ECD"/>
    <w:rsid w:val="00747CC7"/>
    <w:rsid w:val="00750DEA"/>
    <w:rsid w:val="007518B1"/>
    <w:rsid w:val="007569B1"/>
    <w:rsid w:val="00760368"/>
    <w:rsid w:val="00763290"/>
    <w:rsid w:val="00765FDE"/>
    <w:rsid w:val="00770F1A"/>
    <w:rsid w:val="00775249"/>
    <w:rsid w:val="007846AA"/>
    <w:rsid w:val="00786BC1"/>
    <w:rsid w:val="00792877"/>
    <w:rsid w:val="0079496D"/>
    <w:rsid w:val="007A05F7"/>
    <w:rsid w:val="007A464D"/>
    <w:rsid w:val="007A4BA6"/>
    <w:rsid w:val="007A60B9"/>
    <w:rsid w:val="007B144B"/>
    <w:rsid w:val="007B2208"/>
    <w:rsid w:val="007B5DA7"/>
    <w:rsid w:val="007C2003"/>
    <w:rsid w:val="007C2CA8"/>
    <w:rsid w:val="007D10DD"/>
    <w:rsid w:val="007D2650"/>
    <w:rsid w:val="007D619E"/>
    <w:rsid w:val="007D79F2"/>
    <w:rsid w:val="007E57A5"/>
    <w:rsid w:val="007E71F5"/>
    <w:rsid w:val="007E79F9"/>
    <w:rsid w:val="007F3921"/>
    <w:rsid w:val="007F51AC"/>
    <w:rsid w:val="007F59A6"/>
    <w:rsid w:val="008033A0"/>
    <w:rsid w:val="00812547"/>
    <w:rsid w:val="00813B51"/>
    <w:rsid w:val="008141EB"/>
    <w:rsid w:val="00815691"/>
    <w:rsid w:val="00815F4B"/>
    <w:rsid w:val="00816BB2"/>
    <w:rsid w:val="008207E2"/>
    <w:rsid w:val="008222D8"/>
    <w:rsid w:val="00826D58"/>
    <w:rsid w:val="00831008"/>
    <w:rsid w:val="00832CD7"/>
    <w:rsid w:val="00834AED"/>
    <w:rsid w:val="0083507F"/>
    <w:rsid w:val="008415CD"/>
    <w:rsid w:val="00841C78"/>
    <w:rsid w:val="008431D7"/>
    <w:rsid w:val="00845094"/>
    <w:rsid w:val="0085490A"/>
    <w:rsid w:val="008604CF"/>
    <w:rsid w:val="00860DDF"/>
    <w:rsid w:val="00861FE3"/>
    <w:rsid w:val="00863D1B"/>
    <w:rsid w:val="008642B0"/>
    <w:rsid w:val="00866253"/>
    <w:rsid w:val="00870509"/>
    <w:rsid w:val="0087214B"/>
    <w:rsid w:val="0087438D"/>
    <w:rsid w:val="0087449A"/>
    <w:rsid w:val="00876791"/>
    <w:rsid w:val="00880D99"/>
    <w:rsid w:val="00880EA3"/>
    <w:rsid w:val="00882194"/>
    <w:rsid w:val="0088495B"/>
    <w:rsid w:val="008862E6"/>
    <w:rsid w:val="0088795E"/>
    <w:rsid w:val="008A0D6F"/>
    <w:rsid w:val="008A29C8"/>
    <w:rsid w:val="008A2AD6"/>
    <w:rsid w:val="008A5508"/>
    <w:rsid w:val="008A760E"/>
    <w:rsid w:val="008B1496"/>
    <w:rsid w:val="008B3755"/>
    <w:rsid w:val="008B7A16"/>
    <w:rsid w:val="008C0C45"/>
    <w:rsid w:val="008C24CE"/>
    <w:rsid w:val="008C390B"/>
    <w:rsid w:val="008D1A7F"/>
    <w:rsid w:val="008D52C4"/>
    <w:rsid w:val="008D7CB3"/>
    <w:rsid w:val="008E6DB5"/>
    <w:rsid w:val="008F2FB5"/>
    <w:rsid w:val="008F359B"/>
    <w:rsid w:val="0090065D"/>
    <w:rsid w:val="0090689F"/>
    <w:rsid w:val="00911268"/>
    <w:rsid w:val="00912951"/>
    <w:rsid w:val="0092102D"/>
    <w:rsid w:val="00923604"/>
    <w:rsid w:val="00923E53"/>
    <w:rsid w:val="00925D60"/>
    <w:rsid w:val="009273A3"/>
    <w:rsid w:val="0093209C"/>
    <w:rsid w:val="009327BB"/>
    <w:rsid w:val="0093299A"/>
    <w:rsid w:val="00932CE6"/>
    <w:rsid w:val="009354FA"/>
    <w:rsid w:val="00936D32"/>
    <w:rsid w:val="00941A7A"/>
    <w:rsid w:val="00942B8D"/>
    <w:rsid w:val="00944C91"/>
    <w:rsid w:val="00946039"/>
    <w:rsid w:val="00950F5D"/>
    <w:rsid w:val="00953CCE"/>
    <w:rsid w:val="00954594"/>
    <w:rsid w:val="0095523A"/>
    <w:rsid w:val="00957055"/>
    <w:rsid w:val="00957806"/>
    <w:rsid w:val="00957AF2"/>
    <w:rsid w:val="00961F3F"/>
    <w:rsid w:val="00962235"/>
    <w:rsid w:val="00962309"/>
    <w:rsid w:val="00963ECE"/>
    <w:rsid w:val="00964E8B"/>
    <w:rsid w:val="009677EA"/>
    <w:rsid w:val="0097030A"/>
    <w:rsid w:val="00970C7D"/>
    <w:rsid w:val="0097316D"/>
    <w:rsid w:val="009747FC"/>
    <w:rsid w:val="009770D9"/>
    <w:rsid w:val="009775E5"/>
    <w:rsid w:val="0098439E"/>
    <w:rsid w:val="00985564"/>
    <w:rsid w:val="009869DE"/>
    <w:rsid w:val="009871A1"/>
    <w:rsid w:val="0099141A"/>
    <w:rsid w:val="00991482"/>
    <w:rsid w:val="009965AD"/>
    <w:rsid w:val="009A209F"/>
    <w:rsid w:val="009A2CC5"/>
    <w:rsid w:val="009A4CBB"/>
    <w:rsid w:val="009A5772"/>
    <w:rsid w:val="009B0828"/>
    <w:rsid w:val="009B349E"/>
    <w:rsid w:val="009B72E0"/>
    <w:rsid w:val="009C04F1"/>
    <w:rsid w:val="009C19D2"/>
    <w:rsid w:val="009C26DF"/>
    <w:rsid w:val="009C4166"/>
    <w:rsid w:val="009C5BCA"/>
    <w:rsid w:val="009D2834"/>
    <w:rsid w:val="009D36D8"/>
    <w:rsid w:val="009D3D43"/>
    <w:rsid w:val="009D4148"/>
    <w:rsid w:val="009D5755"/>
    <w:rsid w:val="009E494F"/>
    <w:rsid w:val="009E5904"/>
    <w:rsid w:val="009E6CE9"/>
    <w:rsid w:val="009E7E6A"/>
    <w:rsid w:val="009F29EB"/>
    <w:rsid w:val="009F3FF8"/>
    <w:rsid w:val="009F428C"/>
    <w:rsid w:val="00A0073A"/>
    <w:rsid w:val="00A04094"/>
    <w:rsid w:val="00A04155"/>
    <w:rsid w:val="00A04218"/>
    <w:rsid w:val="00A06504"/>
    <w:rsid w:val="00A06887"/>
    <w:rsid w:val="00A06B1D"/>
    <w:rsid w:val="00A13C1B"/>
    <w:rsid w:val="00A1435C"/>
    <w:rsid w:val="00A14DF0"/>
    <w:rsid w:val="00A167F1"/>
    <w:rsid w:val="00A17698"/>
    <w:rsid w:val="00A17E4C"/>
    <w:rsid w:val="00A24CE5"/>
    <w:rsid w:val="00A25963"/>
    <w:rsid w:val="00A26E81"/>
    <w:rsid w:val="00A305FD"/>
    <w:rsid w:val="00A33C3E"/>
    <w:rsid w:val="00A34A8E"/>
    <w:rsid w:val="00A400C9"/>
    <w:rsid w:val="00A4042E"/>
    <w:rsid w:val="00A407C5"/>
    <w:rsid w:val="00A4202B"/>
    <w:rsid w:val="00A4479D"/>
    <w:rsid w:val="00A45564"/>
    <w:rsid w:val="00A46E4C"/>
    <w:rsid w:val="00A61516"/>
    <w:rsid w:val="00A62FA6"/>
    <w:rsid w:val="00A731C0"/>
    <w:rsid w:val="00A74896"/>
    <w:rsid w:val="00A7511C"/>
    <w:rsid w:val="00A7526D"/>
    <w:rsid w:val="00A80249"/>
    <w:rsid w:val="00A80AC4"/>
    <w:rsid w:val="00A81571"/>
    <w:rsid w:val="00A81DC6"/>
    <w:rsid w:val="00A82571"/>
    <w:rsid w:val="00A848DE"/>
    <w:rsid w:val="00A853A1"/>
    <w:rsid w:val="00A86442"/>
    <w:rsid w:val="00A87415"/>
    <w:rsid w:val="00A87F9F"/>
    <w:rsid w:val="00A907FC"/>
    <w:rsid w:val="00A90A21"/>
    <w:rsid w:val="00A94E45"/>
    <w:rsid w:val="00A95321"/>
    <w:rsid w:val="00A9614A"/>
    <w:rsid w:val="00A96160"/>
    <w:rsid w:val="00AA25F7"/>
    <w:rsid w:val="00AA27E9"/>
    <w:rsid w:val="00AA34C0"/>
    <w:rsid w:val="00AA53E5"/>
    <w:rsid w:val="00AA787A"/>
    <w:rsid w:val="00AB0F6D"/>
    <w:rsid w:val="00AB17F4"/>
    <w:rsid w:val="00AB2B85"/>
    <w:rsid w:val="00AB38B8"/>
    <w:rsid w:val="00AB4C5C"/>
    <w:rsid w:val="00AB6E6A"/>
    <w:rsid w:val="00AC3DB9"/>
    <w:rsid w:val="00AC4AFB"/>
    <w:rsid w:val="00AC5CC7"/>
    <w:rsid w:val="00AD09B5"/>
    <w:rsid w:val="00AD1336"/>
    <w:rsid w:val="00AD69A9"/>
    <w:rsid w:val="00AD72CF"/>
    <w:rsid w:val="00AD7727"/>
    <w:rsid w:val="00AE436A"/>
    <w:rsid w:val="00AF2FCE"/>
    <w:rsid w:val="00AF6DAB"/>
    <w:rsid w:val="00AF797F"/>
    <w:rsid w:val="00B04474"/>
    <w:rsid w:val="00B05130"/>
    <w:rsid w:val="00B13891"/>
    <w:rsid w:val="00B16F48"/>
    <w:rsid w:val="00B25CEC"/>
    <w:rsid w:val="00B348EA"/>
    <w:rsid w:val="00B35A7D"/>
    <w:rsid w:val="00B36050"/>
    <w:rsid w:val="00B364EA"/>
    <w:rsid w:val="00B36ADE"/>
    <w:rsid w:val="00B42019"/>
    <w:rsid w:val="00B46060"/>
    <w:rsid w:val="00B506AA"/>
    <w:rsid w:val="00B51111"/>
    <w:rsid w:val="00B52B02"/>
    <w:rsid w:val="00B5406F"/>
    <w:rsid w:val="00B66E8D"/>
    <w:rsid w:val="00B72360"/>
    <w:rsid w:val="00B72555"/>
    <w:rsid w:val="00B73687"/>
    <w:rsid w:val="00B761DB"/>
    <w:rsid w:val="00B771DB"/>
    <w:rsid w:val="00B775B7"/>
    <w:rsid w:val="00B776E7"/>
    <w:rsid w:val="00B80CDF"/>
    <w:rsid w:val="00B815A1"/>
    <w:rsid w:val="00B83193"/>
    <w:rsid w:val="00B9425D"/>
    <w:rsid w:val="00B9505C"/>
    <w:rsid w:val="00B9527D"/>
    <w:rsid w:val="00BA0D85"/>
    <w:rsid w:val="00BA10B3"/>
    <w:rsid w:val="00BA2371"/>
    <w:rsid w:val="00BA589F"/>
    <w:rsid w:val="00BB00D1"/>
    <w:rsid w:val="00BB01E6"/>
    <w:rsid w:val="00BB55C6"/>
    <w:rsid w:val="00BB57FE"/>
    <w:rsid w:val="00BC15A9"/>
    <w:rsid w:val="00BC3666"/>
    <w:rsid w:val="00BC728E"/>
    <w:rsid w:val="00BD0A5E"/>
    <w:rsid w:val="00BD20F0"/>
    <w:rsid w:val="00BD3D16"/>
    <w:rsid w:val="00BD54D2"/>
    <w:rsid w:val="00BE053B"/>
    <w:rsid w:val="00BE2D79"/>
    <w:rsid w:val="00BE421C"/>
    <w:rsid w:val="00BE47D9"/>
    <w:rsid w:val="00BE5FD4"/>
    <w:rsid w:val="00BE6FED"/>
    <w:rsid w:val="00BF3811"/>
    <w:rsid w:val="00BF7314"/>
    <w:rsid w:val="00BF7472"/>
    <w:rsid w:val="00C02525"/>
    <w:rsid w:val="00C03665"/>
    <w:rsid w:val="00C03C0E"/>
    <w:rsid w:val="00C0431C"/>
    <w:rsid w:val="00C050FC"/>
    <w:rsid w:val="00C11AAE"/>
    <w:rsid w:val="00C13422"/>
    <w:rsid w:val="00C13E7B"/>
    <w:rsid w:val="00C177A5"/>
    <w:rsid w:val="00C2102B"/>
    <w:rsid w:val="00C26CD0"/>
    <w:rsid w:val="00C26F06"/>
    <w:rsid w:val="00C32CCF"/>
    <w:rsid w:val="00C340A6"/>
    <w:rsid w:val="00C368A6"/>
    <w:rsid w:val="00C40A56"/>
    <w:rsid w:val="00C41A38"/>
    <w:rsid w:val="00C43B31"/>
    <w:rsid w:val="00C46654"/>
    <w:rsid w:val="00C46C4B"/>
    <w:rsid w:val="00C4744B"/>
    <w:rsid w:val="00C51B92"/>
    <w:rsid w:val="00C53110"/>
    <w:rsid w:val="00C55954"/>
    <w:rsid w:val="00C561A0"/>
    <w:rsid w:val="00C573A6"/>
    <w:rsid w:val="00C61800"/>
    <w:rsid w:val="00C6187C"/>
    <w:rsid w:val="00C62E6A"/>
    <w:rsid w:val="00C63057"/>
    <w:rsid w:val="00C6549A"/>
    <w:rsid w:val="00C65E07"/>
    <w:rsid w:val="00C679D2"/>
    <w:rsid w:val="00C7135B"/>
    <w:rsid w:val="00C715D8"/>
    <w:rsid w:val="00C7365A"/>
    <w:rsid w:val="00C765DB"/>
    <w:rsid w:val="00C76C2C"/>
    <w:rsid w:val="00C77CF0"/>
    <w:rsid w:val="00C819DF"/>
    <w:rsid w:val="00C84DD7"/>
    <w:rsid w:val="00C90E71"/>
    <w:rsid w:val="00C94481"/>
    <w:rsid w:val="00C9528D"/>
    <w:rsid w:val="00CA04E2"/>
    <w:rsid w:val="00CA0F7B"/>
    <w:rsid w:val="00CA653D"/>
    <w:rsid w:val="00CA6C07"/>
    <w:rsid w:val="00CB206E"/>
    <w:rsid w:val="00CB3157"/>
    <w:rsid w:val="00CB3F8B"/>
    <w:rsid w:val="00CB4F3B"/>
    <w:rsid w:val="00CB594D"/>
    <w:rsid w:val="00CB726C"/>
    <w:rsid w:val="00CC42B4"/>
    <w:rsid w:val="00CD0DD9"/>
    <w:rsid w:val="00CD1C35"/>
    <w:rsid w:val="00CD206A"/>
    <w:rsid w:val="00CD2F16"/>
    <w:rsid w:val="00CD52F0"/>
    <w:rsid w:val="00CD5FA1"/>
    <w:rsid w:val="00CE229F"/>
    <w:rsid w:val="00CE4C08"/>
    <w:rsid w:val="00CE56A4"/>
    <w:rsid w:val="00CE5B83"/>
    <w:rsid w:val="00CF00E7"/>
    <w:rsid w:val="00CF0A63"/>
    <w:rsid w:val="00CF249B"/>
    <w:rsid w:val="00CF40D0"/>
    <w:rsid w:val="00CF6347"/>
    <w:rsid w:val="00D0168F"/>
    <w:rsid w:val="00D01F7C"/>
    <w:rsid w:val="00D022C1"/>
    <w:rsid w:val="00D0279C"/>
    <w:rsid w:val="00D10036"/>
    <w:rsid w:val="00D12079"/>
    <w:rsid w:val="00D12298"/>
    <w:rsid w:val="00D164C8"/>
    <w:rsid w:val="00D2011B"/>
    <w:rsid w:val="00D21AA6"/>
    <w:rsid w:val="00D23440"/>
    <w:rsid w:val="00D33991"/>
    <w:rsid w:val="00D34D36"/>
    <w:rsid w:val="00D36447"/>
    <w:rsid w:val="00D3733A"/>
    <w:rsid w:val="00D51957"/>
    <w:rsid w:val="00D606E6"/>
    <w:rsid w:val="00D62F7E"/>
    <w:rsid w:val="00D65B26"/>
    <w:rsid w:val="00D67738"/>
    <w:rsid w:val="00D728E5"/>
    <w:rsid w:val="00D731BA"/>
    <w:rsid w:val="00D77141"/>
    <w:rsid w:val="00D77F93"/>
    <w:rsid w:val="00D90E4E"/>
    <w:rsid w:val="00D93C06"/>
    <w:rsid w:val="00D9658D"/>
    <w:rsid w:val="00D9721D"/>
    <w:rsid w:val="00D975E8"/>
    <w:rsid w:val="00DA3939"/>
    <w:rsid w:val="00DA5DCC"/>
    <w:rsid w:val="00DB4470"/>
    <w:rsid w:val="00DB657A"/>
    <w:rsid w:val="00DB79DD"/>
    <w:rsid w:val="00DC1274"/>
    <w:rsid w:val="00DC3017"/>
    <w:rsid w:val="00DC31A5"/>
    <w:rsid w:val="00DC3FBA"/>
    <w:rsid w:val="00DC4452"/>
    <w:rsid w:val="00DC64E0"/>
    <w:rsid w:val="00DC7814"/>
    <w:rsid w:val="00DD0509"/>
    <w:rsid w:val="00DD4171"/>
    <w:rsid w:val="00DD54B1"/>
    <w:rsid w:val="00DD77CE"/>
    <w:rsid w:val="00DD7E55"/>
    <w:rsid w:val="00DE05DF"/>
    <w:rsid w:val="00DE0CF5"/>
    <w:rsid w:val="00DE3AD7"/>
    <w:rsid w:val="00DE4B5B"/>
    <w:rsid w:val="00DE7CEC"/>
    <w:rsid w:val="00DF0AE3"/>
    <w:rsid w:val="00DF172D"/>
    <w:rsid w:val="00DF54C4"/>
    <w:rsid w:val="00E02633"/>
    <w:rsid w:val="00E036B7"/>
    <w:rsid w:val="00E03E91"/>
    <w:rsid w:val="00E04955"/>
    <w:rsid w:val="00E05286"/>
    <w:rsid w:val="00E06C7F"/>
    <w:rsid w:val="00E10101"/>
    <w:rsid w:val="00E10C34"/>
    <w:rsid w:val="00E123ED"/>
    <w:rsid w:val="00E12941"/>
    <w:rsid w:val="00E129EA"/>
    <w:rsid w:val="00E130B6"/>
    <w:rsid w:val="00E167D5"/>
    <w:rsid w:val="00E16C6B"/>
    <w:rsid w:val="00E22000"/>
    <w:rsid w:val="00E23131"/>
    <w:rsid w:val="00E23489"/>
    <w:rsid w:val="00E37446"/>
    <w:rsid w:val="00E37DB8"/>
    <w:rsid w:val="00E41AAA"/>
    <w:rsid w:val="00E44C13"/>
    <w:rsid w:val="00E45ECD"/>
    <w:rsid w:val="00E4733E"/>
    <w:rsid w:val="00E53223"/>
    <w:rsid w:val="00E53A0F"/>
    <w:rsid w:val="00E54441"/>
    <w:rsid w:val="00E60052"/>
    <w:rsid w:val="00E61F4B"/>
    <w:rsid w:val="00E61F6D"/>
    <w:rsid w:val="00E62B02"/>
    <w:rsid w:val="00E67DA2"/>
    <w:rsid w:val="00E7120E"/>
    <w:rsid w:val="00E73C0C"/>
    <w:rsid w:val="00E74AB7"/>
    <w:rsid w:val="00E93806"/>
    <w:rsid w:val="00EA26F7"/>
    <w:rsid w:val="00EA44DD"/>
    <w:rsid w:val="00EA5469"/>
    <w:rsid w:val="00EA7E46"/>
    <w:rsid w:val="00EB02C8"/>
    <w:rsid w:val="00EB0DB4"/>
    <w:rsid w:val="00EB3E29"/>
    <w:rsid w:val="00EB5D8B"/>
    <w:rsid w:val="00EC281B"/>
    <w:rsid w:val="00EC6FEF"/>
    <w:rsid w:val="00ED0183"/>
    <w:rsid w:val="00ED4ADA"/>
    <w:rsid w:val="00ED77F9"/>
    <w:rsid w:val="00EE0C67"/>
    <w:rsid w:val="00EE1C52"/>
    <w:rsid w:val="00EE28E1"/>
    <w:rsid w:val="00EE550E"/>
    <w:rsid w:val="00EE5BE2"/>
    <w:rsid w:val="00EF175F"/>
    <w:rsid w:val="00EF7114"/>
    <w:rsid w:val="00EF7127"/>
    <w:rsid w:val="00F05430"/>
    <w:rsid w:val="00F05E56"/>
    <w:rsid w:val="00F06133"/>
    <w:rsid w:val="00F12E4D"/>
    <w:rsid w:val="00F16A5F"/>
    <w:rsid w:val="00F16DCD"/>
    <w:rsid w:val="00F205C3"/>
    <w:rsid w:val="00F231E8"/>
    <w:rsid w:val="00F23268"/>
    <w:rsid w:val="00F2791D"/>
    <w:rsid w:val="00F317D2"/>
    <w:rsid w:val="00F34238"/>
    <w:rsid w:val="00F3651A"/>
    <w:rsid w:val="00F40AFD"/>
    <w:rsid w:val="00F4525B"/>
    <w:rsid w:val="00F4781D"/>
    <w:rsid w:val="00F50A64"/>
    <w:rsid w:val="00F51505"/>
    <w:rsid w:val="00F5355B"/>
    <w:rsid w:val="00F55B40"/>
    <w:rsid w:val="00F567C0"/>
    <w:rsid w:val="00F56EDB"/>
    <w:rsid w:val="00F64379"/>
    <w:rsid w:val="00F71119"/>
    <w:rsid w:val="00F734DA"/>
    <w:rsid w:val="00F77C6D"/>
    <w:rsid w:val="00F8201B"/>
    <w:rsid w:val="00F83604"/>
    <w:rsid w:val="00F83D42"/>
    <w:rsid w:val="00F90177"/>
    <w:rsid w:val="00F90DDE"/>
    <w:rsid w:val="00F919B0"/>
    <w:rsid w:val="00F97FCA"/>
    <w:rsid w:val="00FA4FEE"/>
    <w:rsid w:val="00FA5D21"/>
    <w:rsid w:val="00FB2BEF"/>
    <w:rsid w:val="00FB4060"/>
    <w:rsid w:val="00FB4CD9"/>
    <w:rsid w:val="00FC04EC"/>
    <w:rsid w:val="00FC2537"/>
    <w:rsid w:val="00FC2730"/>
    <w:rsid w:val="00FC27F4"/>
    <w:rsid w:val="00FD164F"/>
    <w:rsid w:val="00FD1C9C"/>
    <w:rsid w:val="00FD1D56"/>
    <w:rsid w:val="00FD26F4"/>
    <w:rsid w:val="00FD31AC"/>
    <w:rsid w:val="00FD3854"/>
    <w:rsid w:val="00FD3DC9"/>
    <w:rsid w:val="00FD3F16"/>
    <w:rsid w:val="00FD6CD4"/>
    <w:rsid w:val="00FE6B9A"/>
    <w:rsid w:val="00FE76C2"/>
    <w:rsid w:val="00FF2E44"/>
    <w:rsid w:val="00FF3BD7"/>
    <w:rsid w:val="00FF5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6C507"/>
  <w15:docId w15:val="{9B14C23E-B5B8-407D-85AC-39E0DAAD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87F9F"/>
    <w:pPr>
      <w:spacing w:after="200"/>
      <w:jc w:val="left"/>
    </w:pPr>
    <w:rPr>
      <w:rFonts w:ascii="Calibri" w:eastAsia="Times New Roman" w:hAnsi="Calibri"/>
      <w:sz w:val="22"/>
      <w:szCs w:val="22"/>
      <w:lang w:eastAsia="ru-RU"/>
    </w:rPr>
  </w:style>
  <w:style w:type="paragraph" w:styleId="1">
    <w:name w:val="heading 1"/>
    <w:basedOn w:val="a0"/>
    <w:next w:val="a0"/>
    <w:link w:val="10"/>
    <w:uiPriority w:val="9"/>
    <w:qFormat/>
    <w:rsid w:val="002641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uiPriority w:val="9"/>
    <w:semiHidden/>
    <w:unhideWhenUsed/>
    <w:qFormat/>
    <w:rsid w:val="001B63C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a5"/>
    <w:uiPriority w:val="99"/>
    <w:semiHidden/>
    <w:unhideWhenUsed/>
    <w:rsid w:val="00A87F9F"/>
    <w:pPr>
      <w:spacing w:after="0" w:line="240" w:lineRule="auto"/>
    </w:pPr>
    <w:rPr>
      <w:rFonts w:ascii="Tahoma" w:hAnsi="Tahoma" w:cs="Tahoma"/>
      <w:sz w:val="16"/>
      <w:szCs w:val="16"/>
    </w:rPr>
  </w:style>
  <w:style w:type="character" w:customStyle="1" w:styleId="a5">
    <w:name w:val="Схема документа Знак"/>
    <w:basedOn w:val="a1"/>
    <w:link w:val="a4"/>
    <w:uiPriority w:val="99"/>
    <w:semiHidden/>
    <w:rsid w:val="00A87F9F"/>
    <w:rPr>
      <w:rFonts w:ascii="Tahoma" w:eastAsia="Times New Roman" w:hAnsi="Tahoma" w:cs="Tahoma"/>
      <w:sz w:val="16"/>
      <w:szCs w:val="16"/>
      <w:lang w:eastAsia="ru-RU"/>
    </w:rPr>
  </w:style>
  <w:style w:type="paragraph" w:styleId="a6">
    <w:name w:val="Normal (Web)"/>
    <w:basedOn w:val="a0"/>
    <w:uiPriority w:val="99"/>
    <w:unhideWhenUsed/>
    <w:rsid w:val="003B0E8B"/>
    <w:pPr>
      <w:spacing w:before="100" w:beforeAutospacing="1" w:after="100" w:afterAutospacing="1" w:line="240" w:lineRule="auto"/>
    </w:pPr>
    <w:rPr>
      <w:rFonts w:ascii="Times New Roman" w:hAnsi="Times New Roman"/>
      <w:sz w:val="24"/>
      <w:szCs w:val="24"/>
    </w:rPr>
  </w:style>
  <w:style w:type="paragraph" w:styleId="a7">
    <w:name w:val="List Paragraph"/>
    <w:aliases w:val="4"/>
    <w:basedOn w:val="a0"/>
    <w:link w:val="a8"/>
    <w:uiPriority w:val="34"/>
    <w:qFormat/>
    <w:rsid w:val="004D521C"/>
    <w:pPr>
      <w:ind w:left="720"/>
      <w:contextualSpacing/>
    </w:pPr>
  </w:style>
  <w:style w:type="paragraph" w:customStyle="1" w:styleId="S">
    <w:name w:val="S_Обычный"/>
    <w:basedOn w:val="a0"/>
    <w:link w:val="S0"/>
    <w:qFormat/>
    <w:rsid w:val="00D022C1"/>
    <w:pPr>
      <w:spacing w:after="0" w:line="360" w:lineRule="auto"/>
      <w:ind w:firstLine="709"/>
      <w:jc w:val="both"/>
    </w:pPr>
    <w:rPr>
      <w:rFonts w:ascii="Times New Roman" w:hAnsi="Times New Roman"/>
      <w:sz w:val="24"/>
      <w:szCs w:val="24"/>
      <w:lang w:eastAsia="ar-SA"/>
    </w:rPr>
  </w:style>
  <w:style w:type="character" w:customStyle="1" w:styleId="S0">
    <w:name w:val="S_Обычный Знак"/>
    <w:link w:val="S"/>
    <w:rsid w:val="00D022C1"/>
    <w:rPr>
      <w:rFonts w:eastAsia="Times New Roman"/>
      <w:lang w:eastAsia="ar-SA"/>
    </w:rPr>
  </w:style>
  <w:style w:type="paragraph" w:customStyle="1" w:styleId="ConsPlusTitle">
    <w:name w:val="ConsPlusTitle"/>
    <w:uiPriority w:val="99"/>
    <w:rsid w:val="00DC64E0"/>
    <w:pPr>
      <w:suppressAutoHyphens/>
      <w:autoSpaceDE w:val="0"/>
      <w:spacing w:line="240" w:lineRule="auto"/>
      <w:jc w:val="left"/>
    </w:pPr>
    <w:rPr>
      <w:rFonts w:ascii="Arial" w:eastAsia="Arial" w:hAnsi="Arial" w:cs="Arial"/>
      <w:b/>
      <w:bCs/>
      <w:sz w:val="20"/>
      <w:szCs w:val="20"/>
      <w:lang w:eastAsia="ar-SA"/>
    </w:rPr>
  </w:style>
  <w:style w:type="paragraph" w:styleId="a9">
    <w:name w:val="header"/>
    <w:basedOn w:val="a0"/>
    <w:link w:val="aa"/>
    <w:uiPriority w:val="99"/>
    <w:unhideWhenUsed/>
    <w:rsid w:val="002641F6"/>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2641F6"/>
    <w:rPr>
      <w:rFonts w:ascii="Calibri" w:eastAsia="Times New Roman" w:hAnsi="Calibri"/>
      <w:sz w:val="22"/>
      <w:szCs w:val="22"/>
      <w:lang w:eastAsia="ru-RU"/>
    </w:rPr>
  </w:style>
  <w:style w:type="paragraph" w:styleId="ab">
    <w:name w:val="footer"/>
    <w:basedOn w:val="a0"/>
    <w:link w:val="ac"/>
    <w:uiPriority w:val="99"/>
    <w:unhideWhenUsed/>
    <w:rsid w:val="002641F6"/>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641F6"/>
    <w:rPr>
      <w:rFonts w:ascii="Calibri" w:eastAsia="Times New Roman" w:hAnsi="Calibri"/>
      <w:sz w:val="22"/>
      <w:szCs w:val="22"/>
      <w:lang w:eastAsia="ru-RU"/>
    </w:rPr>
  </w:style>
  <w:style w:type="character" w:customStyle="1" w:styleId="10">
    <w:name w:val="Заголовок 1 Знак"/>
    <w:basedOn w:val="a1"/>
    <w:link w:val="1"/>
    <w:uiPriority w:val="9"/>
    <w:rsid w:val="002641F6"/>
    <w:rPr>
      <w:rFonts w:asciiTheme="majorHAnsi" w:eastAsiaTheme="majorEastAsia" w:hAnsiTheme="majorHAnsi" w:cstheme="majorBidi"/>
      <w:b/>
      <w:bCs/>
      <w:color w:val="365F91" w:themeColor="accent1" w:themeShade="BF"/>
      <w:sz w:val="28"/>
      <w:szCs w:val="28"/>
      <w:lang w:eastAsia="ru-RU"/>
    </w:rPr>
  </w:style>
  <w:style w:type="paragraph" w:styleId="ad">
    <w:name w:val="TOC Heading"/>
    <w:basedOn w:val="1"/>
    <w:next w:val="a0"/>
    <w:uiPriority w:val="39"/>
    <w:unhideWhenUsed/>
    <w:qFormat/>
    <w:rsid w:val="002641F6"/>
    <w:pPr>
      <w:outlineLvl w:val="9"/>
    </w:pPr>
    <w:rPr>
      <w:lang w:eastAsia="en-US"/>
    </w:rPr>
  </w:style>
  <w:style w:type="paragraph" w:styleId="11">
    <w:name w:val="toc 1"/>
    <w:basedOn w:val="a0"/>
    <w:next w:val="a0"/>
    <w:autoRedefine/>
    <w:uiPriority w:val="39"/>
    <w:unhideWhenUsed/>
    <w:rsid w:val="00420FC3"/>
    <w:pPr>
      <w:tabs>
        <w:tab w:val="right" w:leader="dot" w:pos="10206"/>
      </w:tabs>
      <w:spacing w:after="0"/>
    </w:pPr>
    <w:rPr>
      <w:rFonts w:ascii="Times New Roman" w:hAnsi="Times New Roman"/>
      <w:b/>
      <w:bCs/>
      <w:noProof/>
      <w:lang w:eastAsia="en-US"/>
    </w:rPr>
  </w:style>
  <w:style w:type="paragraph" w:styleId="2">
    <w:name w:val="toc 2"/>
    <w:basedOn w:val="a0"/>
    <w:next w:val="a0"/>
    <w:autoRedefine/>
    <w:uiPriority w:val="39"/>
    <w:unhideWhenUsed/>
    <w:rsid w:val="007A4BA6"/>
    <w:pPr>
      <w:tabs>
        <w:tab w:val="right" w:leader="dot" w:pos="10206"/>
      </w:tabs>
      <w:spacing w:after="0"/>
      <w:ind w:left="220"/>
    </w:pPr>
    <w:rPr>
      <w:rFonts w:ascii="Times New Roman" w:hAnsi="Times New Roman"/>
      <w:b/>
      <w:bCs/>
      <w:noProof/>
      <w:sz w:val="20"/>
      <w:szCs w:val="20"/>
      <w:lang w:eastAsia="en-US"/>
    </w:rPr>
  </w:style>
  <w:style w:type="paragraph" w:styleId="31">
    <w:name w:val="toc 3"/>
    <w:basedOn w:val="a0"/>
    <w:next w:val="a0"/>
    <w:autoRedefine/>
    <w:uiPriority w:val="39"/>
    <w:unhideWhenUsed/>
    <w:rsid w:val="002641F6"/>
    <w:pPr>
      <w:spacing w:after="100"/>
      <w:ind w:left="440"/>
    </w:pPr>
  </w:style>
  <w:style w:type="character" w:styleId="ae">
    <w:name w:val="Hyperlink"/>
    <w:basedOn w:val="a1"/>
    <w:uiPriority w:val="99"/>
    <w:unhideWhenUsed/>
    <w:rsid w:val="002641F6"/>
    <w:rPr>
      <w:color w:val="0000FF" w:themeColor="hyperlink"/>
      <w:u w:val="single"/>
    </w:rPr>
  </w:style>
  <w:style w:type="paragraph" w:styleId="af">
    <w:name w:val="Balloon Text"/>
    <w:basedOn w:val="a0"/>
    <w:link w:val="af0"/>
    <w:uiPriority w:val="99"/>
    <w:semiHidden/>
    <w:unhideWhenUsed/>
    <w:rsid w:val="002641F6"/>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2641F6"/>
    <w:rPr>
      <w:rFonts w:ascii="Tahoma" w:eastAsia="Times New Roman" w:hAnsi="Tahoma" w:cs="Tahoma"/>
      <w:sz w:val="16"/>
      <w:szCs w:val="16"/>
      <w:lang w:eastAsia="ru-RU"/>
    </w:rPr>
  </w:style>
  <w:style w:type="character" w:customStyle="1" w:styleId="a8">
    <w:name w:val="Абзац списка Знак"/>
    <w:aliases w:val="4 Знак"/>
    <w:link w:val="a7"/>
    <w:uiPriority w:val="34"/>
    <w:locked/>
    <w:rsid w:val="00171699"/>
    <w:rPr>
      <w:rFonts w:ascii="Calibri" w:eastAsia="Times New Roman" w:hAnsi="Calibri"/>
      <w:sz w:val="22"/>
      <w:szCs w:val="22"/>
      <w:lang w:eastAsia="ru-RU"/>
    </w:rPr>
  </w:style>
  <w:style w:type="paragraph" w:customStyle="1" w:styleId="af1">
    <w:name w:val="НЗФ_Текст"/>
    <w:qFormat/>
    <w:rsid w:val="00673CD4"/>
    <w:pPr>
      <w:ind w:firstLine="706"/>
    </w:pPr>
    <w:rPr>
      <w:rFonts w:eastAsia="Calibri"/>
      <w:szCs w:val="22"/>
      <w:lang w:val="en-US" w:bidi="en-US"/>
    </w:rPr>
  </w:style>
  <w:style w:type="paragraph" w:styleId="af2">
    <w:name w:val="No Spacing"/>
    <w:link w:val="af3"/>
    <w:uiPriority w:val="1"/>
    <w:qFormat/>
    <w:rsid w:val="0027098A"/>
    <w:pPr>
      <w:spacing w:line="240" w:lineRule="auto"/>
      <w:jc w:val="left"/>
    </w:pPr>
    <w:rPr>
      <w:rFonts w:ascii="Calibri" w:eastAsia="Times New Roman" w:hAnsi="Calibri"/>
      <w:sz w:val="22"/>
      <w:szCs w:val="22"/>
      <w:lang w:eastAsia="ru-RU"/>
    </w:rPr>
  </w:style>
  <w:style w:type="character" w:customStyle="1" w:styleId="af3">
    <w:name w:val="Без интервала Знак"/>
    <w:link w:val="af2"/>
    <w:uiPriority w:val="1"/>
    <w:rsid w:val="0027098A"/>
    <w:rPr>
      <w:rFonts w:ascii="Calibri" w:eastAsia="Times New Roman" w:hAnsi="Calibri"/>
      <w:sz w:val="22"/>
      <w:szCs w:val="22"/>
      <w:lang w:eastAsia="ru-RU"/>
    </w:rPr>
  </w:style>
  <w:style w:type="paragraph" w:customStyle="1" w:styleId="ConsPlusNormal">
    <w:name w:val="ConsPlusNormal"/>
    <w:link w:val="ConsPlusNormal0"/>
    <w:rsid w:val="00C43B31"/>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locked/>
    <w:rsid w:val="00C43B31"/>
    <w:rPr>
      <w:rFonts w:ascii="Arial" w:eastAsia="Times New Roman" w:hAnsi="Arial" w:cs="Arial"/>
      <w:sz w:val="20"/>
      <w:szCs w:val="20"/>
      <w:lang w:eastAsia="ru-RU"/>
    </w:rPr>
  </w:style>
  <w:style w:type="paragraph" w:customStyle="1" w:styleId="af4">
    <w:basedOn w:val="a0"/>
    <w:next w:val="a6"/>
    <w:uiPriority w:val="99"/>
    <w:unhideWhenUsed/>
    <w:rsid w:val="00AB4C5C"/>
    <w:pPr>
      <w:spacing w:before="100" w:beforeAutospacing="1" w:after="100" w:afterAutospacing="1" w:line="240" w:lineRule="auto"/>
    </w:pPr>
    <w:rPr>
      <w:rFonts w:ascii="Times New Roman" w:hAnsi="Times New Roman"/>
      <w:sz w:val="24"/>
      <w:szCs w:val="24"/>
    </w:rPr>
  </w:style>
  <w:style w:type="paragraph" w:customStyle="1" w:styleId="af5">
    <w:name w:val="Заголовок статьи"/>
    <w:basedOn w:val="a0"/>
    <w:next w:val="a0"/>
    <w:uiPriority w:val="99"/>
    <w:rsid w:val="00E67DA2"/>
    <w:pPr>
      <w:autoSpaceDE w:val="0"/>
      <w:autoSpaceDN w:val="0"/>
      <w:adjustRightInd w:val="0"/>
      <w:spacing w:after="0" w:line="240" w:lineRule="auto"/>
      <w:ind w:left="1612" w:hanging="892"/>
      <w:jc w:val="both"/>
    </w:pPr>
    <w:rPr>
      <w:rFonts w:ascii="Arial" w:eastAsia="Calibri" w:hAnsi="Arial" w:cs="Arial"/>
      <w:sz w:val="24"/>
      <w:szCs w:val="24"/>
      <w:lang w:eastAsia="en-US"/>
    </w:rPr>
  </w:style>
  <w:style w:type="paragraph" w:customStyle="1" w:styleId="af6">
    <w:basedOn w:val="a0"/>
    <w:next w:val="a6"/>
    <w:uiPriority w:val="99"/>
    <w:unhideWhenUsed/>
    <w:rsid w:val="00EC6FEF"/>
    <w:pPr>
      <w:spacing w:before="100" w:beforeAutospacing="1" w:after="100" w:afterAutospacing="1" w:line="240" w:lineRule="auto"/>
    </w:pPr>
    <w:rPr>
      <w:rFonts w:ascii="Times New Roman" w:hAnsi="Times New Roman"/>
      <w:sz w:val="24"/>
      <w:szCs w:val="24"/>
    </w:rPr>
  </w:style>
  <w:style w:type="paragraph" w:styleId="a">
    <w:name w:val="List"/>
    <w:basedOn w:val="a0"/>
    <w:link w:val="af7"/>
    <w:rsid w:val="0064348A"/>
    <w:pPr>
      <w:numPr>
        <w:numId w:val="1"/>
      </w:numPr>
      <w:spacing w:after="60" w:line="240" w:lineRule="auto"/>
      <w:ind w:left="0"/>
      <w:jc w:val="both"/>
    </w:pPr>
    <w:rPr>
      <w:rFonts w:ascii="Times New Roman" w:hAnsi="Times New Roman"/>
      <w:snapToGrid w:val="0"/>
      <w:sz w:val="24"/>
      <w:szCs w:val="24"/>
      <w:lang w:eastAsia="ar-SA"/>
    </w:rPr>
  </w:style>
  <w:style w:type="character" w:customStyle="1" w:styleId="af7">
    <w:name w:val="Список Знак"/>
    <w:link w:val="a"/>
    <w:rsid w:val="0064348A"/>
    <w:rPr>
      <w:rFonts w:eastAsia="Times New Roman"/>
      <w:snapToGrid w:val="0"/>
      <w:lang w:eastAsia="ar-SA"/>
    </w:rPr>
  </w:style>
  <w:style w:type="paragraph" w:customStyle="1" w:styleId="af8">
    <w:name w:val="Абзац"/>
    <w:basedOn w:val="a0"/>
    <w:link w:val="af9"/>
    <w:qFormat/>
    <w:rsid w:val="0064348A"/>
    <w:pPr>
      <w:spacing w:before="120" w:after="60" w:line="240" w:lineRule="auto"/>
      <w:ind w:firstLine="567"/>
      <w:jc w:val="both"/>
    </w:pPr>
    <w:rPr>
      <w:rFonts w:ascii="Times New Roman" w:hAnsi="Times New Roman"/>
      <w:sz w:val="24"/>
      <w:szCs w:val="24"/>
      <w:lang w:eastAsia="ar-SA"/>
    </w:rPr>
  </w:style>
  <w:style w:type="character" w:customStyle="1" w:styleId="af9">
    <w:name w:val="Абзац Знак"/>
    <w:link w:val="af8"/>
    <w:rsid w:val="0064348A"/>
    <w:rPr>
      <w:rFonts w:eastAsia="Times New Roman"/>
      <w:lang w:eastAsia="ar-SA"/>
    </w:rPr>
  </w:style>
  <w:style w:type="paragraph" w:customStyle="1" w:styleId="a10">
    <w:name w:val="a1"/>
    <w:basedOn w:val="a0"/>
    <w:uiPriority w:val="99"/>
    <w:rsid w:val="0064348A"/>
    <w:pPr>
      <w:spacing w:before="100" w:beforeAutospacing="1" w:after="100" w:afterAutospacing="1" w:line="240" w:lineRule="auto"/>
    </w:pPr>
    <w:rPr>
      <w:rFonts w:ascii="Times New Roman" w:eastAsia="SimSun" w:hAnsi="Times New Roman"/>
      <w:sz w:val="24"/>
      <w:szCs w:val="24"/>
      <w:lang w:eastAsia="zh-CN"/>
    </w:rPr>
  </w:style>
  <w:style w:type="character" w:customStyle="1" w:styleId="FontStyle60">
    <w:name w:val="Font Style60"/>
    <w:basedOn w:val="a1"/>
    <w:uiPriority w:val="99"/>
    <w:rsid w:val="00D731BA"/>
    <w:rPr>
      <w:rFonts w:ascii="Times New Roman" w:hAnsi="Times New Roman" w:cs="Times New Roman"/>
      <w:sz w:val="22"/>
      <w:szCs w:val="22"/>
    </w:rPr>
  </w:style>
  <w:style w:type="paragraph" w:customStyle="1" w:styleId="Style16">
    <w:name w:val="Style16"/>
    <w:basedOn w:val="a0"/>
    <w:uiPriority w:val="99"/>
    <w:rsid w:val="00D731BA"/>
    <w:pPr>
      <w:widowControl w:val="0"/>
      <w:autoSpaceDE w:val="0"/>
      <w:autoSpaceDN w:val="0"/>
      <w:adjustRightInd w:val="0"/>
      <w:spacing w:after="0" w:line="276" w:lineRule="exact"/>
      <w:ind w:firstLine="715"/>
      <w:jc w:val="both"/>
    </w:pPr>
    <w:rPr>
      <w:rFonts w:ascii="Times New Roman" w:hAnsi="Times New Roman"/>
      <w:sz w:val="24"/>
      <w:szCs w:val="24"/>
    </w:rPr>
  </w:style>
  <w:style w:type="paragraph" w:customStyle="1" w:styleId="Style18">
    <w:name w:val="Style18"/>
    <w:basedOn w:val="a0"/>
    <w:uiPriority w:val="99"/>
    <w:rsid w:val="001B63CD"/>
    <w:pPr>
      <w:widowControl w:val="0"/>
      <w:autoSpaceDE w:val="0"/>
      <w:autoSpaceDN w:val="0"/>
      <w:adjustRightInd w:val="0"/>
      <w:spacing w:after="0" w:line="275" w:lineRule="exact"/>
      <w:ind w:firstLine="710"/>
      <w:jc w:val="both"/>
    </w:pPr>
    <w:rPr>
      <w:rFonts w:ascii="Times New Roman" w:hAnsi="Times New Roman"/>
      <w:sz w:val="24"/>
      <w:szCs w:val="24"/>
    </w:rPr>
  </w:style>
  <w:style w:type="character" w:customStyle="1" w:styleId="30">
    <w:name w:val="Заголовок 3 Знак"/>
    <w:basedOn w:val="a1"/>
    <w:link w:val="3"/>
    <w:uiPriority w:val="9"/>
    <w:semiHidden/>
    <w:rsid w:val="001B63CD"/>
    <w:rPr>
      <w:rFonts w:asciiTheme="majorHAnsi" w:eastAsiaTheme="majorEastAsia" w:hAnsiTheme="majorHAnsi" w:cstheme="majorBidi"/>
      <w:color w:val="243F60" w:themeColor="accent1" w:themeShade="7F"/>
      <w:lang w:eastAsia="ru-RU"/>
    </w:rPr>
  </w:style>
  <w:style w:type="paragraph" w:styleId="afa">
    <w:name w:val="Body Text"/>
    <w:basedOn w:val="a0"/>
    <w:link w:val="afb"/>
    <w:uiPriority w:val="99"/>
    <w:rsid w:val="008F2FB5"/>
    <w:pPr>
      <w:spacing w:after="0" w:line="360" w:lineRule="auto"/>
    </w:pPr>
    <w:rPr>
      <w:rFonts w:ascii="Times New Roman" w:hAnsi="Times New Roman"/>
      <w:b/>
      <w:sz w:val="28"/>
      <w:szCs w:val="20"/>
    </w:rPr>
  </w:style>
  <w:style w:type="character" w:customStyle="1" w:styleId="afb">
    <w:name w:val="Основной текст Знак"/>
    <w:basedOn w:val="a1"/>
    <w:link w:val="afa"/>
    <w:uiPriority w:val="99"/>
    <w:rsid w:val="008F2FB5"/>
    <w:rPr>
      <w:rFonts w:eastAsia="Times New Roman"/>
      <w:b/>
      <w:sz w:val="28"/>
      <w:szCs w:val="20"/>
      <w:lang w:eastAsia="ru-RU"/>
    </w:rPr>
  </w:style>
  <w:style w:type="table" w:styleId="afc">
    <w:name w:val="Table Grid"/>
    <w:basedOn w:val="a2"/>
    <w:uiPriority w:val="59"/>
    <w:rsid w:val="00394BC7"/>
    <w:pPr>
      <w:spacing w:line="240" w:lineRule="auto"/>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rsid w:val="00394BC7"/>
    <w:pPr>
      <w:spacing w:after="0" w:line="240" w:lineRule="auto"/>
      <w:ind w:left="720" w:firstLine="709"/>
      <w:jc w:val="both"/>
    </w:pPr>
    <w:rPr>
      <w:rFonts w:ascii="Times New Roman" w:eastAsia="Calibri" w:hAnsi="Times New Roman"/>
      <w:sz w:val="28"/>
      <w:szCs w:val="28"/>
    </w:rPr>
  </w:style>
  <w:style w:type="character" w:customStyle="1" w:styleId="FontStyle22">
    <w:name w:val="Font Style22"/>
    <w:rsid w:val="00394BC7"/>
    <w:rPr>
      <w:rFonts w:ascii="Times New Roman" w:hAnsi="Times New Roman" w:cs="Times New Roman"/>
      <w:sz w:val="26"/>
      <w:szCs w:val="26"/>
    </w:rPr>
  </w:style>
  <w:style w:type="paragraph" w:customStyle="1" w:styleId="Default">
    <w:name w:val="Default"/>
    <w:rsid w:val="00F12E4D"/>
    <w:pPr>
      <w:autoSpaceDE w:val="0"/>
      <w:autoSpaceDN w:val="0"/>
      <w:adjustRightInd w:val="0"/>
      <w:spacing w:line="240" w:lineRule="auto"/>
      <w:jc w:val="left"/>
    </w:pPr>
    <w:rPr>
      <w:rFonts w:eastAsia="Times New Roman"/>
      <w:color w:val="000000"/>
      <w:lang w:eastAsia="ru-RU"/>
    </w:rPr>
  </w:style>
  <w:style w:type="paragraph" w:styleId="afd">
    <w:name w:val="Body Text Indent"/>
    <w:basedOn w:val="a0"/>
    <w:link w:val="afe"/>
    <w:uiPriority w:val="99"/>
    <w:semiHidden/>
    <w:unhideWhenUsed/>
    <w:rsid w:val="00923E53"/>
    <w:pPr>
      <w:spacing w:after="120"/>
      <w:ind w:left="283"/>
    </w:pPr>
  </w:style>
  <w:style w:type="character" w:customStyle="1" w:styleId="afe">
    <w:name w:val="Основной текст с отступом Знак"/>
    <w:basedOn w:val="a1"/>
    <w:link w:val="afd"/>
    <w:uiPriority w:val="99"/>
    <w:semiHidden/>
    <w:rsid w:val="00923E53"/>
    <w:rPr>
      <w:rFonts w:ascii="Calibri" w:eastAsia="Times New Roman" w:hAnsi="Calibri"/>
      <w:sz w:val="22"/>
      <w:szCs w:val="22"/>
      <w:lang w:eastAsia="ru-RU"/>
    </w:rPr>
  </w:style>
  <w:style w:type="paragraph" w:customStyle="1" w:styleId="13">
    <w:name w:val="1"/>
    <w:basedOn w:val="a0"/>
    <w:link w:val="14"/>
    <w:qFormat/>
    <w:rsid w:val="001D0E93"/>
    <w:pPr>
      <w:spacing w:before="360" w:after="360" w:line="360" w:lineRule="auto"/>
      <w:ind w:left="2410" w:right="119" w:hanging="1843"/>
      <w:jc w:val="both"/>
      <w:outlineLvl w:val="0"/>
    </w:pPr>
    <w:rPr>
      <w:rFonts w:ascii="Times New Roman" w:hAnsi="Times New Roman"/>
      <w:b/>
      <w:sz w:val="30"/>
      <w:szCs w:val="30"/>
    </w:rPr>
  </w:style>
  <w:style w:type="character" w:customStyle="1" w:styleId="14">
    <w:name w:val="1 Знак"/>
    <w:link w:val="13"/>
    <w:rsid w:val="001D0E93"/>
    <w:rPr>
      <w:rFonts w:eastAsia="Times New Roman"/>
      <w:b/>
      <w:sz w:val="30"/>
      <w:szCs w:val="3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327">
      <w:bodyDiv w:val="1"/>
      <w:marLeft w:val="0"/>
      <w:marRight w:val="0"/>
      <w:marTop w:val="0"/>
      <w:marBottom w:val="0"/>
      <w:divBdr>
        <w:top w:val="none" w:sz="0" w:space="0" w:color="auto"/>
        <w:left w:val="none" w:sz="0" w:space="0" w:color="auto"/>
        <w:bottom w:val="none" w:sz="0" w:space="0" w:color="auto"/>
        <w:right w:val="none" w:sz="0" w:space="0" w:color="auto"/>
      </w:divBdr>
    </w:div>
    <w:div w:id="258149695">
      <w:bodyDiv w:val="1"/>
      <w:marLeft w:val="0"/>
      <w:marRight w:val="0"/>
      <w:marTop w:val="0"/>
      <w:marBottom w:val="0"/>
      <w:divBdr>
        <w:top w:val="none" w:sz="0" w:space="0" w:color="auto"/>
        <w:left w:val="none" w:sz="0" w:space="0" w:color="auto"/>
        <w:bottom w:val="none" w:sz="0" w:space="0" w:color="auto"/>
        <w:right w:val="none" w:sz="0" w:space="0" w:color="auto"/>
      </w:divBdr>
    </w:div>
    <w:div w:id="425618026">
      <w:bodyDiv w:val="1"/>
      <w:marLeft w:val="0"/>
      <w:marRight w:val="0"/>
      <w:marTop w:val="0"/>
      <w:marBottom w:val="0"/>
      <w:divBdr>
        <w:top w:val="none" w:sz="0" w:space="0" w:color="auto"/>
        <w:left w:val="none" w:sz="0" w:space="0" w:color="auto"/>
        <w:bottom w:val="none" w:sz="0" w:space="0" w:color="auto"/>
        <w:right w:val="none" w:sz="0" w:space="0" w:color="auto"/>
      </w:divBdr>
      <w:divsChild>
        <w:div w:id="296568061">
          <w:marLeft w:val="0"/>
          <w:marRight w:val="0"/>
          <w:marTop w:val="192"/>
          <w:marBottom w:val="0"/>
          <w:divBdr>
            <w:top w:val="none" w:sz="0" w:space="0" w:color="auto"/>
            <w:left w:val="none" w:sz="0" w:space="0" w:color="auto"/>
            <w:bottom w:val="none" w:sz="0" w:space="0" w:color="auto"/>
            <w:right w:val="none" w:sz="0" w:space="0" w:color="auto"/>
          </w:divBdr>
        </w:div>
        <w:div w:id="1032612680">
          <w:marLeft w:val="0"/>
          <w:marRight w:val="0"/>
          <w:marTop w:val="192"/>
          <w:marBottom w:val="0"/>
          <w:divBdr>
            <w:top w:val="none" w:sz="0" w:space="0" w:color="auto"/>
            <w:left w:val="none" w:sz="0" w:space="0" w:color="auto"/>
            <w:bottom w:val="none" w:sz="0" w:space="0" w:color="auto"/>
            <w:right w:val="none" w:sz="0" w:space="0" w:color="auto"/>
          </w:divBdr>
        </w:div>
        <w:div w:id="1895921554">
          <w:marLeft w:val="0"/>
          <w:marRight w:val="0"/>
          <w:marTop w:val="0"/>
          <w:marBottom w:val="0"/>
          <w:divBdr>
            <w:top w:val="none" w:sz="0" w:space="0" w:color="auto"/>
            <w:left w:val="none" w:sz="0" w:space="0" w:color="auto"/>
            <w:bottom w:val="none" w:sz="0" w:space="0" w:color="auto"/>
            <w:right w:val="none" w:sz="0" w:space="0" w:color="auto"/>
          </w:divBdr>
          <w:divsChild>
            <w:div w:id="1496991231">
              <w:marLeft w:val="0"/>
              <w:marRight w:val="0"/>
              <w:marTop w:val="192"/>
              <w:marBottom w:val="0"/>
              <w:divBdr>
                <w:top w:val="none" w:sz="0" w:space="0" w:color="auto"/>
                <w:left w:val="none" w:sz="0" w:space="0" w:color="auto"/>
                <w:bottom w:val="none" w:sz="0" w:space="0" w:color="auto"/>
                <w:right w:val="none" w:sz="0" w:space="0" w:color="auto"/>
              </w:divBdr>
            </w:div>
          </w:divsChild>
        </w:div>
        <w:div w:id="997222661">
          <w:marLeft w:val="0"/>
          <w:marRight w:val="0"/>
          <w:marTop w:val="0"/>
          <w:marBottom w:val="0"/>
          <w:divBdr>
            <w:top w:val="none" w:sz="0" w:space="0" w:color="auto"/>
            <w:left w:val="none" w:sz="0" w:space="0" w:color="auto"/>
            <w:bottom w:val="none" w:sz="0" w:space="0" w:color="auto"/>
            <w:right w:val="none" w:sz="0" w:space="0" w:color="auto"/>
          </w:divBdr>
        </w:div>
        <w:div w:id="208803045">
          <w:marLeft w:val="0"/>
          <w:marRight w:val="0"/>
          <w:marTop w:val="192"/>
          <w:marBottom w:val="0"/>
          <w:divBdr>
            <w:top w:val="none" w:sz="0" w:space="0" w:color="auto"/>
            <w:left w:val="none" w:sz="0" w:space="0" w:color="auto"/>
            <w:bottom w:val="none" w:sz="0" w:space="0" w:color="auto"/>
            <w:right w:val="none" w:sz="0" w:space="0" w:color="auto"/>
          </w:divBdr>
        </w:div>
      </w:divsChild>
    </w:div>
    <w:div w:id="853887497">
      <w:bodyDiv w:val="1"/>
      <w:marLeft w:val="0"/>
      <w:marRight w:val="0"/>
      <w:marTop w:val="0"/>
      <w:marBottom w:val="0"/>
      <w:divBdr>
        <w:top w:val="none" w:sz="0" w:space="0" w:color="auto"/>
        <w:left w:val="none" w:sz="0" w:space="0" w:color="auto"/>
        <w:bottom w:val="none" w:sz="0" w:space="0" w:color="auto"/>
        <w:right w:val="none" w:sz="0" w:space="0" w:color="auto"/>
      </w:divBdr>
    </w:div>
    <w:div w:id="880821733">
      <w:bodyDiv w:val="1"/>
      <w:marLeft w:val="0"/>
      <w:marRight w:val="0"/>
      <w:marTop w:val="0"/>
      <w:marBottom w:val="0"/>
      <w:divBdr>
        <w:top w:val="none" w:sz="0" w:space="0" w:color="auto"/>
        <w:left w:val="none" w:sz="0" w:space="0" w:color="auto"/>
        <w:bottom w:val="none" w:sz="0" w:space="0" w:color="auto"/>
        <w:right w:val="none" w:sz="0" w:space="0" w:color="auto"/>
      </w:divBdr>
    </w:div>
    <w:div w:id="893855370">
      <w:bodyDiv w:val="1"/>
      <w:marLeft w:val="0"/>
      <w:marRight w:val="0"/>
      <w:marTop w:val="0"/>
      <w:marBottom w:val="0"/>
      <w:divBdr>
        <w:top w:val="none" w:sz="0" w:space="0" w:color="auto"/>
        <w:left w:val="none" w:sz="0" w:space="0" w:color="auto"/>
        <w:bottom w:val="none" w:sz="0" w:space="0" w:color="auto"/>
        <w:right w:val="none" w:sz="0" w:space="0" w:color="auto"/>
      </w:divBdr>
    </w:div>
    <w:div w:id="1011954717">
      <w:bodyDiv w:val="1"/>
      <w:marLeft w:val="0"/>
      <w:marRight w:val="0"/>
      <w:marTop w:val="0"/>
      <w:marBottom w:val="0"/>
      <w:divBdr>
        <w:top w:val="none" w:sz="0" w:space="0" w:color="auto"/>
        <w:left w:val="none" w:sz="0" w:space="0" w:color="auto"/>
        <w:bottom w:val="none" w:sz="0" w:space="0" w:color="auto"/>
        <w:right w:val="none" w:sz="0" w:space="0" w:color="auto"/>
      </w:divBdr>
    </w:div>
    <w:div w:id="1078601164">
      <w:bodyDiv w:val="1"/>
      <w:marLeft w:val="0"/>
      <w:marRight w:val="0"/>
      <w:marTop w:val="0"/>
      <w:marBottom w:val="0"/>
      <w:divBdr>
        <w:top w:val="none" w:sz="0" w:space="0" w:color="auto"/>
        <w:left w:val="none" w:sz="0" w:space="0" w:color="auto"/>
        <w:bottom w:val="none" w:sz="0" w:space="0" w:color="auto"/>
        <w:right w:val="none" w:sz="0" w:space="0" w:color="auto"/>
      </w:divBdr>
    </w:div>
    <w:div w:id="1136143897">
      <w:bodyDiv w:val="1"/>
      <w:marLeft w:val="0"/>
      <w:marRight w:val="0"/>
      <w:marTop w:val="0"/>
      <w:marBottom w:val="0"/>
      <w:divBdr>
        <w:top w:val="none" w:sz="0" w:space="0" w:color="auto"/>
        <w:left w:val="none" w:sz="0" w:space="0" w:color="auto"/>
        <w:bottom w:val="none" w:sz="0" w:space="0" w:color="auto"/>
        <w:right w:val="none" w:sz="0" w:space="0" w:color="auto"/>
      </w:divBdr>
    </w:div>
    <w:div w:id="1558280843">
      <w:bodyDiv w:val="1"/>
      <w:marLeft w:val="0"/>
      <w:marRight w:val="0"/>
      <w:marTop w:val="0"/>
      <w:marBottom w:val="0"/>
      <w:divBdr>
        <w:top w:val="none" w:sz="0" w:space="0" w:color="auto"/>
        <w:left w:val="none" w:sz="0" w:space="0" w:color="auto"/>
        <w:bottom w:val="none" w:sz="0" w:space="0" w:color="auto"/>
        <w:right w:val="none" w:sz="0" w:space="0" w:color="auto"/>
      </w:divBdr>
    </w:div>
    <w:div w:id="1619750568">
      <w:bodyDiv w:val="1"/>
      <w:marLeft w:val="0"/>
      <w:marRight w:val="0"/>
      <w:marTop w:val="0"/>
      <w:marBottom w:val="0"/>
      <w:divBdr>
        <w:top w:val="none" w:sz="0" w:space="0" w:color="auto"/>
        <w:left w:val="none" w:sz="0" w:space="0" w:color="auto"/>
        <w:bottom w:val="none" w:sz="0" w:space="0" w:color="auto"/>
        <w:right w:val="none" w:sz="0" w:space="0" w:color="auto"/>
      </w:divBdr>
    </w:div>
    <w:div w:id="1652051753">
      <w:bodyDiv w:val="1"/>
      <w:marLeft w:val="0"/>
      <w:marRight w:val="0"/>
      <w:marTop w:val="0"/>
      <w:marBottom w:val="0"/>
      <w:divBdr>
        <w:top w:val="none" w:sz="0" w:space="0" w:color="auto"/>
        <w:left w:val="none" w:sz="0" w:space="0" w:color="auto"/>
        <w:bottom w:val="none" w:sz="0" w:space="0" w:color="auto"/>
        <w:right w:val="none" w:sz="0" w:space="0" w:color="auto"/>
      </w:divBdr>
    </w:div>
    <w:div w:id="1761565848">
      <w:bodyDiv w:val="1"/>
      <w:marLeft w:val="0"/>
      <w:marRight w:val="0"/>
      <w:marTop w:val="0"/>
      <w:marBottom w:val="0"/>
      <w:divBdr>
        <w:top w:val="none" w:sz="0" w:space="0" w:color="auto"/>
        <w:left w:val="none" w:sz="0" w:space="0" w:color="auto"/>
        <w:bottom w:val="none" w:sz="0" w:space="0" w:color="auto"/>
        <w:right w:val="none" w:sz="0" w:space="0" w:color="auto"/>
      </w:divBdr>
    </w:div>
    <w:div w:id="1807161034">
      <w:bodyDiv w:val="1"/>
      <w:marLeft w:val="0"/>
      <w:marRight w:val="0"/>
      <w:marTop w:val="0"/>
      <w:marBottom w:val="0"/>
      <w:divBdr>
        <w:top w:val="none" w:sz="0" w:space="0" w:color="auto"/>
        <w:left w:val="none" w:sz="0" w:space="0" w:color="auto"/>
        <w:bottom w:val="none" w:sz="0" w:space="0" w:color="auto"/>
        <w:right w:val="none" w:sz="0" w:space="0" w:color="auto"/>
      </w:divBdr>
    </w:div>
    <w:div w:id="1978491300">
      <w:bodyDiv w:val="1"/>
      <w:marLeft w:val="0"/>
      <w:marRight w:val="0"/>
      <w:marTop w:val="0"/>
      <w:marBottom w:val="0"/>
      <w:divBdr>
        <w:top w:val="none" w:sz="0" w:space="0" w:color="auto"/>
        <w:left w:val="none" w:sz="0" w:space="0" w:color="auto"/>
        <w:bottom w:val="none" w:sz="0" w:space="0" w:color="auto"/>
        <w:right w:val="none" w:sz="0" w:space="0" w:color="auto"/>
      </w:divBdr>
    </w:div>
    <w:div w:id="211605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CEAA2EAA3065DC8EF723109487C50FF14859B30636405E4E0FA045FCEA8DADE6139864660C5CC765992BE6E07F77357B058B6B821FA22DS2sF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EE32D853EE3D19D747BB7FA7547CF81A7085EFBEB85F46A05C218632DCDB7126825C84E8CAFCI0t0O" TargetMode="External"/><Relationship Id="rId4" Type="http://schemas.openxmlformats.org/officeDocument/2006/relationships/settings" Target="settings.xml"/><Relationship Id="rId9" Type="http://schemas.openxmlformats.org/officeDocument/2006/relationships/hyperlink" Target="consultantplus://offline/ref=F916665C0EEF789250218D75EC2216F2312AADD9D71A5C03FF5BA91B936D24247F1E9854EC05521DEF04BD3664T5H4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07F4BA-1C5E-4833-A5F7-BEC6530E3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13138</Words>
  <Characters>74891</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Nabor_text</cp:lastModifiedBy>
  <cp:revision>2</cp:revision>
  <cp:lastPrinted>2024-06-11T09:25:00Z</cp:lastPrinted>
  <dcterms:created xsi:type="dcterms:W3CDTF">2024-06-25T08:38:00Z</dcterms:created>
  <dcterms:modified xsi:type="dcterms:W3CDTF">2024-06-25T08:38:00Z</dcterms:modified>
</cp:coreProperties>
</file>