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2400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0739E7" w:rsidRPr="0092400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b/>
          <w:sz w:val="28"/>
          <w:szCs w:val="28"/>
        </w:rPr>
        <w:t>.</w:t>
      </w: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>«</w:t>
      </w:r>
      <w:r w:rsidR="000F19B5" w:rsidRPr="0092400F">
        <w:rPr>
          <w:rFonts w:ascii="Times New Roman" w:hAnsi="Times New Roman" w:cs="Times New Roman"/>
          <w:b/>
          <w:sz w:val="28"/>
          <w:szCs w:val="28"/>
        </w:rPr>
        <w:t>Устойчив</w:t>
      </w:r>
      <w:r w:rsidRPr="0092400F">
        <w:rPr>
          <w:rFonts w:ascii="Times New Roman" w:hAnsi="Times New Roman" w:cs="Times New Roman"/>
          <w:b/>
          <w:sz w:val="28"/>
          <w:szCs w:val="28"/>
        </w:rPr>
        <w:t>ое развитие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Павлоградского района» за 20</w:t>
      </w:r>
      <w:r w:rsidR="00E74A54" w:rsidRPr="0092400F">
        <w:rPr>
          <w:rFonts w:ascii="Times New Roman" w:hAnsi="Times New Roman" w:cs="Times New Roman"/>
          <w:b/>
          <w:sz w:val="28"/>
          <w:szCs w:val="28"/>
        </w:rPr>
        <w:t>2</w:t>
      </w:r>
      <w:r w:rsidR="002C6D7C">
        <w:rPr>
          <w:rFonts w:ascii="Times New Roman" w:hAnsi="Times New Roman" w:cs="Times New Roman"/>
          <w:b/>
          <w:sz w:val="28"/>
          <w:szCs w:val="28"/>
        </w:rPr>
        <w:t>4</w:t>
      </w:r>
      <w:r w:rsidRPr="0092400F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 11)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00F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мероприятий Подпрограммы 11</w:t>
      </w:r>
    </w:p>
    <w:p w:rsidR="00333201" w:rsidRPr="0092400F" w:rsidRDefault="00333201" w:rsidP="0033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11 производится по формуле: 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>,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Pr="009240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92400F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11;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Pr="0092400F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11.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727"/>
        <w:gridCol w:w="1936"/>
        <w:gridCol w:w="1915"/>
        <w:gridCol w:w="1956"/>
      </w:tblGrid>
      <w:tr w:rsidR="00333201" w:rsidRPr="0092400F" w:rsidTr="006B679B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Наименование показателя Подпрограммы 11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Объем финансового обеспечения (руб.)</w:t>
            </w:r>
            <w:r w:rsidR="00A365E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Уровень финансового обеспечения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333201" w:rsidRPr="0092400F" w:rsidTr="006B679B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План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00F">
              <w:rPr>
                <w:rFonts w:ascii="Times New Roman" w:hAnsi="Times New Roman" w:cs="Times New Roman"/>
                <w:color w:val="000000"/>
              </w:rPr>
              <w:t>Факт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201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41E04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23:Ремонт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Лесная, ул. Садовая (от ул. Ленина до дома № 26), ул. Декабристов (от ул. Колхозная до переулка Школьный), ул. Зеленая (от ул. 8 Марта до ул. Ленина), ул. Гагарина (от дома № 24 до дома № 34), ул. Гагарина (от дома № 34 до ул. Пролетарская)  Павлоградского муниципального района Омской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2A241A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A241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605 685,60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  <w:r w:rsidRPr="00C82DE1">
              <w:rPr>
                <w:rFonts w:ascii="Times New Roman" w:hAnsi="Times New Roman" w:cs="Times New Roman"/>
              </w:rPr>
              <w:t>15 601 053,53</w:t>
            </w:r>
          </w:p>
          <w:p w:rsidR="00941E04" w:rsidRPr="00C82DE1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0,9997 ≈1,00</w:t>
            </w:r>
          </w:p>
        </w:tc>
      </w:tr>
      <w:tr w:rsidR="00941E04" w:rsidRPr="0092400F" w:rsidTr="006B67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24: 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Садовая (от  дома № 26 в направлении к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протяженностью 134 м.),  ул. Ленинградская  (от ул. Колхозная до  дома № 10)  Павлоградского муниципального района Омской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2A241A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3 309 314,40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  <w:r w:rsidRPr="00C82DE1">
              <w:rPr>
                <w:rFonts w:ascii="Times New Roman" w:hAnsi="Times New Roman" w:cs="Times New Roman"/>
              </w:rPr>
              <w:t>3 292 767,83</w:t>
            </w:r>
          </w:p>
          <w:p w:rsidR="00941E04" w:rsidRPr="00C82DE1" w:rsidRDefault="00941E04" w:rsidP="00941E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0,995</w:t>
            </w:r>
          </w:p>
        </w:tc>
      </w:tr>
    </w:tbl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11 производится по формуле: </w:t>
      </w:r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92400F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92400F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92400F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92400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2400F">
        <w:rPr>
          <w:rFonts w:ascii="Times New Roman" w:hAnsi="Times New Roman" w:cs="Times New Roman"/>
          <w:sz w:val="28"/>
          <w:szCs w:val="28"/>
        </w:rPr>
        <w:t>где: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11;</w:t>
      </w: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Pr="0092400F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11.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722"/>
        <w:gridCol w:w="1589"/>
        <w:gridCol w:w="1275"/>
        <w:gridCol w:w="1134"/>
        <w:gridCol w:w="993"/>
        <w:gridCol w:w="1623"/>
      </w:tblGrid>
      <w:tr w:rsidR="00333201" w:rsidRPr="0092400F" w:rsidTr="002A241A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11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целевого индикатора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целевого индикатора (</w:t>
            </w:r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</w:t>
            </w:r>
            <w:r w:rsidRPr="009240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3201" w:rsidRPr="0092400F" w:rsidTr="002A241A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(</w:t>
            </w:r>
            <w:r w:rsidRPr="0092400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Gf</w:t>
            </w: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3201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41E04" w:rsidRPr="0092400F" w:rsidTr="00C52231">
        <w:trPr>
          <w:trHeight w:val="20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23:Ремонт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Лесная, ул. Садовая (от ул. Ленина до дома № 26), ул. Декабристов (от ул. Колхозная до переулка Школьный), ул. Зеленая (от ул. 8 Марта до ул. Ленина), ул. Гагарина (от дома № 24 до дома № 34), ул. Гагарина (от дома № 34 до ул. Пролетарская)  Павлоградского муниципального района Омской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Протяженность реконструированного участка автомобильной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41E04" w:rsidRPr="0092400F" w:rsidTr="002A24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24: 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Садовая (от  дома № 26 в направлении к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протяженностью 134 м.),  ул. Ленинградская  (от ул. Колхозная до  дома № 10)  Павлоградского муниципального района Омской области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24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Протяженность реконструированного участка автомобильной дороги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Подпрограммы 11 осуществляется по формуле</w:t>
      </w:r>
      <w:r w:rsidRPr="0092400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i/>
          <w:sz w:val="28"/>
          <w:szCs w:val="28"/>
        </w:rPr>
        <w:t>=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i/>
          <w:sz w:val="28"/>
          <w:szCs w:val="28"/>
        </w:rPr>
        <w:t>/</w:t>
      </w: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sz w:val="28"/>
          <w:szCs w:val="28"/>
        </w:rPr>
        <w:t>, где: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- степень достижения целевого индикатора мероприятий Подпрограммы 11;</w:t>
      </w:r>
    </w:p>
    <w:p w:rsidR="00333201" w:rsidRPr="0092400F" w:rsidRDefault="00333201" w:rsidP="00333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92400F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11.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111"/>
        <w:gridCol w:w="1843"/>
        <w:gridCol w:w="1843"/>
        <w:gridCol w:w="1701"/>
      </w:tblGrid>
      <w:tr w:rsidR="00333201" w:rsidRPr="0092400F" w:rsidTr="006B679B">
        <w:trPr>
          <w:trHeight w:val="9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20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показателя </w:t>
            </w:r>
          </w:p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значения целевого индикатора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E065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финансового обеспечения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517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Эффективность реализации мероприятий (</w:t>
            </w:r>
            <w:r w:rsidRPr="0092400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33201" w:rsidRPr="0092400F" w:rsidTr="006B67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Улучшение транспортной доступности сельских населенных пунктов Павлоградского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01" w:rsidRPr="0092400F" w:rsidRDefault="00333201" w:rsidP="006B6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41E04" w:rsidRPr="0092400F" w:rsidTr="006B679B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23:Ремонт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Лесная, ул. Садовая (от ул. Ленина до дома № 26), ул. Декабристов (от ул. Колхозная до переулка Школьный), ул. Зеленая (от ул. 8 Марта до ул. Ленина), ул. Гагарина (от дома № 24 до дома № 34), ул. Гагарина (от дома № 34 до ул. Пролетарская)  Павлоградского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E04" w:rsidRPr="0092400F" w:rsidTr="006B679B">
        <w:trPr>
          <w:trHeight w:val="5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24: Ремонт автомобильных дорог в </w:t>
            </w:r>
            <w:proofErr w:type="spellStart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Павлоградка ул. Садовая (от  дома № 26 в направлении к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10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Магистральная протяженностью 134 м.),  ул. Ленинградская  (от ул. Колхозная до  дома № 10)  Павлоградского муниципального района Омской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92400F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9240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C82D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04" w:rsidRPr="00C82DE1" w:rsidRDefault="00941E04" w:rsidP="00941E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82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1,005</w:t>
            </w:r>
          </w:p>
        </w:tc>
      </w:tr>
    </w:tbl>
    <w:p w:rsidR="00333201" w:rsidRPr="0092400F" w:rsidRDefault="00333201" w:rsidP="0033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92400F" w:rsidRDefault="00333201" w:rsidP="0033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4. Расчет эффективности реализации основного мероприятия Подпрограммы 11 осуществляется по формуле: </w:t>
      </w:r>
    </w:p>
    <w:p w:rsidR="00333201" w:rsidRPr="0092400F" w:rsidRDefault="00333201" w:rsidP="0033320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333201" w:rsidRPr="0092400F" w:rsidRDefault="00333201" w:rsidP="0033320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</w:rPr>
        <w:t xml:space="preserve"> =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/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00F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333201" w:rsidRPr="0092400F" w:rsidRDefault="00333201" w:rsidP="0033320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92400F">
        <w:rPr>
          <w:rFonts w:ascii="Times New Roman" w:hAnsi="Times New Roman" w:cs="Times New Roman"/>
          <w:sz w:val="28"/>
          <w:szCs w:val="28"/>
        </w:rPr>
        <w:t xml:space="preserve">где:   </w:t>
      </w:r>
      <w:proofErr w:type="gramEnd"/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92400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группа мероприятий основного мероприятия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11.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341D" w:rsidRPr="0092400F" w:rsidRDefault="00DB341D" w:rsidP="00DB341D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Основное мероприятие</w:t>
      </w:r>
      <w:r w:rsidR="0021448C"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2.2</w:t>
      </w:r>
      <w:r w:rsidRPr="009240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: Улучшение транспортной доступности сельских населенных пунктов Павлоградского района</w:t>
      </w:r>
    </w:p>
    <w:p w:rsidR="00DB341D" w:rsidRPr="0092400F" w:rsidRDefault="00DB341D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E04" w:rsidRPr="00941E04" w:rsidRDefault="00941E04" w:rsidP="00941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2.2.23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1,00;</w:t>
      </w:r>
    </w:p>
    <w:p w:rsidR="00941E04" w:rsidRPr="00941E04" w:rsidRDefault="00941E04" w:rsidP="00941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2.2.24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41E04" w:rsidRPr="00941E04" w:rsidRDefault="00941E04" w:rsidP="00941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2.</w:t>
      </w:r>
    </w:p>
    <w:p w:rsidR="00941E04" w:rsidRPr="00941E04" w:rsidRDefault="00941E04" w:rsidP="00941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2.2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(1,00+1,00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)/2 х 100 % = 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</w:t>
      </w:r>
      <w:r w:rsidRPr="00941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333201" w:rsidRPr="0092400F" w:rsidRDefault="00333201" w:rsidP="00333201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</w:rPr>
        <w:t>5. Расчет эффективности Подпрограммы 11 определяется по формуле: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92400F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333201" w:rsidRPr="0092400F" w:rsidRDefault="00333201" w:rsidP="0033320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Р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2400F">
        <w:rPr>
          <w:rFonts w:ascii="Times New Roman" w:hAnsi="Times New Roman" w:cs="Times New Roman"/>
          <w:sz w:val="28"/>
          <w:szCs w:val="28"/>
        </w:rPr>
        <w:t xml:space="preserve"> =</w:t>
      </w:r>
      <w:r w:rsidRPr="0092400F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924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00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232457" w:rsidRPr="0092400F">
        <w:rPr>
          <w:rFonts w:ascii="Times New Roman" w:hAnsi="Times New Roman" w:cs="Times New Roman"/>
          <w:sz w:val="28"/>
          <w:szCs w:val="28"/>
        </w:rPr>
        <w:t xml:space="preserve"> /</w:t>
      </w:r>
      <w:r w:rsidR="00232457"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>,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240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92400F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92400F">
        <w:rPr>
          <w:rFonts w:ascii="Times New Roman" w:hAnsi="Times New Roman" w:cs="Times New Roman"/>
          <w:sz w:val="16"/>
          <w:szCs w:val="16"/>
        </w:rPr>
        <w:t>=1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92400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2400F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</w:rPr>
        <w:t>j – основное мероприятие Подпрограммы 11;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11.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0F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9240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2.2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941E04">
        <w:rPr>
          <w:rFonts w:ascii="Times New Roman" w:hAnsi="Times New Roman" w:cs="Times New Roman"/>
          <w:color w:val="000000"/>
          <w:sz w:val="28"/>
          <w:szCs w:val="28"/>
        </w:rPr>
        <w:t>00,3</w:t>
      </w:r>
      <w:r w:rsidRPr="0092400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0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92400F">
        <w:rPr>
          <w:rFonts w:ascii="Times New Roman" w:hAnsi="Times New Roman" w:cs="Times New Roman"/>
          <w:sz w:val="28"/>
          <w:szCs w:val="28"/>
        </w:rPr>
        <w:t>=</w:t>
      </w:r>
      <w:r w:rsidR="00E70EFC">
        <w:rPr>
          <w:rFonts w:ascii="Times New Roman" w:hAnsi="Times New Roman" w:cs="Times New Roman"/>
          <w:sz w:val="28"/>
          <w:szCs w:val="28"/>
        </w:rPr>
        <w:t>1</w:t>
      </w:r>
      <w:r w:rsidRPr="0092400F">
        <w:rPr>
          <w:rFonts w:ascii="Times New Roman" w:hAnsi="Times New Roman" w:cs="Times New Roman"/>
          <w:sz w:val="28"/>
          <w:szCs w:val="28"/>
        </w:rPr>
        <w:t>.</w:t>
      </w:r>
    </w:p>
    <w:p w:rsidR="00333201" w:rsidRPr="0092400F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201" w:rsidRPr="002A02F4" w:rsidRDefault="00333201" w:rsidP="00333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2DE1">
        <w:rPr>
          <w:rFonts w:ascii="Times New Roman" w:hAnsi="Times New Roman" w:cs="Times New Roman"/>
          <w:sz w:val="28"/>
          <w:szCs w:val="28"/>
        </w:rPr>
        <w:t>Р</w:t>
      </w:r>
      <w:r w:rsidRPr="00C82DE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82DE1">
        <w:rPr>
          <w:rFonts w:ascii="Times New Roman" w:hAnsi="Times New Roman" w:cs="Times New Roman"/>
          <w:sz w:val="28"/>
          <w:szCs w:val="28"/>
        </w:rPr>
        <w:t xml:space="preserve">= </w:t>
      </w:r>
      <w:r w:rsidR="0042732A" w:rsidRPr="00C82DE1">
        <w:rPr>
          <w:rFonts w:ascii="Times New Roman" w:hAnsi="Times New Roman" w:cs="Times New Roman"/>
          <w:sz w:val="28"/>
          <w:szCs w:val="28"/>
        </w:rPr>
        <w:t>1</w:t>
      </w:r>
      <w:r w:rsidR="00941E04" w:rsidRPr="00C82DE1">
        <w:rPr>
          <w:rFonts w:ascii="Times New Roman" w:hAnsi="Times New Roman" w:cs="Times New Roman"/>
          <w:sz w:val="28"/>
          <w:szCs w:val="28"/>
        </w:rPr>
        <w:t>00,3</w:t>
      </w:r>
      <w:r w:rsidRPr="00C82DE1">
        <w:rPr>
          <w:rFonts w:ascii="Times New Roman" w:hAnsi="Times New Roman" w:cs="Times New Roman"/>
          <w:sz w:val="28"/>
          <w:szCs w:val="28"/>
        </w:rPr>
        <w:t>/</w:t>
      </w:r>
      <w:r w:rsidR="00E70EFC" w:rsidRPr="00C82DE1">
        <w:rPr>
          <w:rFonts w:ascii="Times New Roman" w:hAnsi="Times New Roman" w:cs="Times New Roman"/>
          <w:sz w:val="28"/>
          <w:szCs w:val="28"/>
        </w:rPr>
        <w:t>1</w:t>
      </w:r>
      <w:r w:rsidRPr="00C82DE1">
        <w:rPr>
          <w:rFonts w:ascii="Times New Roman" w:hAnsi="Times New Roman" w:cs="Times New Roman"/>
          <w:sz w:val="28"/>
          <w:szCs w:val="28"/>
        </w:rPr>
        <w:t xml:space="preserve"> =</w:t>
      </w:r>
      <w:r w:rsidR="00755830" w:rsidRPr="00C82DE1">
        <w:rPr>
          <w:rFonts w:ascii="Times New Roman" w:hAnsi="Times New Roman" w:cs="Times New Roman"/>
          <w:sz w:val="28"/>
          <w:szCs w:val="28"/>
        </w:rPr>
        <w:t>1</w:t>
      </w:r>
      <w:r w:rsidR="00941E04" w:rsidRPr="00C82DE1">
        <w:rPr>
          <w:rFonts w:ascii="Times New Roman" w:hAnsi="Times New Roman" w:cs="Times New Roman"/>
          <w:sz w:val="28"/>
          <w:szCs w:val="28"/>
        </w:rPr>
        <w:t>00,3</w:t>
      </w:r>
      <w:r w:rsidRPr="00C82DE1">
        <w:rPr>
          <w:rFonts w:ascii="Times New Roman" w:hAnsi="Times New Roman" w:cs="Times New Roman"/>
          <w:sz w:val="28"/>
          <w:szCs w:val="28"/>
        </w:rPr>
        <w:t>%.</w:t>
      </w:r>
    </w:p>
    <w:p w:rsidR="00FE19A7" w:rsidRPr="002A02F4" w:rsidRDefault="00FE19A7">
      <w:pPr>
        <w:rPr>
          <w:rFonts w:ascii="Times New Roman" w:hAnsi="Times New Roman" w:cs="Times New Roman"/>
        </w:rPr>
      </w:pPr>
    </w:p>
    <w:sectPr w:rsidR="00FE19A7" w:rsidRPr="002A02F4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01"/>
    <w:rsid w:val="000739E7"/>
    <w:rsid w:val="000E069F"/>
    <w:rsid w:val="000F19B5"/>
    <w:rsid w:val="001632BC"/>
    <w:rsid w:val="001F3E5C"/>
    <w:rsid w:val="0021448C"/>
    <w:rsid w:val="00232457"/>
    <w:rsid w:val="00252716"/>
    <w:rsid w:val="002A02F4"/>
    <w:rsid w:val="002A241A"/>
    <w:rsid w:val="002C6D7C"/>
    <w:rsid w:val="00333201"/>
    <w:rsid w:val="003542BA"/>
    <w:rsid w:val="00400C93"/>
    <w:rsid w:val="0042732A"/>
    <w:rsid w:val="00492E0D"/>
    <w:rsid w:val="00517C4C"/>
    <w:rsid w:val="00581987"/>
    <w:rsid w:val="00755830"/>
    <w:rsid w:val="0079046E"/>
    <w:rsid w:val="008F0B66"/>
    <w:rsid w:val="0092400F"/>
    <w:rsid w:val="00941E04"/>
    <w:rsid w:val="00A365E0"/>
    <w:rsid w:val="00A65162"/>
    <w:rsid w:val="00B060CB"/>
    <w:rsid w:val="00BB5A92"/>
    <w:rsid w:val="00C07D34"/>
    <w:rsid w:val="00C52231"/>
    <w:rsid w:val="00C82DE1"/>
    <w:rsid w:val="00DB341D"/>
    <w:rsid w:val="00E06520"/>
    <w:rsid w:val="00E64D5A"/>
    <w:rsid w:val="00E70EFC"/>
    <w:rsid w:val="00E74A54"/>
    <w:rsid w:val="00EA7FF4"/>
    <w:rsid w:val="00FA22A9"/>
    <w:rsid w:val="00F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F3FAF-11F0-4C93-8716-AEEE5B7D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32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Pihterev</dc:creator>
  <cp:keywords/>
  <dc:description/>
  <cp:lastModifiedBy>BordanenkoSV</cp:lastModifiedBy>
  <cp:revision>26</cp:revision>
  <cp:lastPrinted>2022-04-21T05:30:00Z</cp:lastPrinted>
  <dcterms:created xsi:type="dcterms:W3CDTF">2022-04-20T09:11:00Z</dcterms:created>
  <dcterms:modified xsi:type="dcterms:W3CDTF">2025-04-02T10:19:00Z</dcterms:modified>
</cp:coreProperties>
</file>