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6953BE" w:rsidRDefault="0007003C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4C52C4" w:rsidRPr="006953B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953B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953BE">
        <w:rPr>
          <w:rFonts w:ascii="Times New Roman" w:hAnsi="Times New Roman" w:cs="Times New Roman"/>
          <w:b/>
          <w:sz w:val="28"/>
          <w:szCs w:val="28"/>
        </w:rPr>
        <w:t>.</w:t>
      </w:r>
    </w:p>
    <w:p w:rsidR="0007003C" w:rsidRPr="006953BE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 подпрограммы </w:t>
      </w:r>
    </w:p>
    <w:p w:rsidR="004C52C4" w:rsidRPr="006953BE" w:rsidRDefault="0007003C" w:rsidP="00E45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«</w:t>
      </w:r>
      <w:r w:rsidR="00087778">
        <w:rPr>
          <w:rFonts w:ascii="Times New Roman" w:hAnsi="Times New Roman" w:cs="Times New Roman"/>
          <w:b/>
          <w:sz w:val="28"/>
          <w:szCs w:val="28"/>
        </w:rPr>
        <w:t xml:space="preserve">Развитие молодежной политики </w:t>
      </w:r>
      <w:r w:rsidR="004C52C4" w:rsidRPr="006953BE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</w:p>
    <w:p w:rsidR="0007003C" w:rsidRPr="006953BE" w:rsidRDefault="004C52C4" w:rsidP="00E45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Павлоградского муниципального района</w:t>
      </w:r>
      <w:r w:rsidR="0007003C" w:rsidRPr="006953B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6953BE" w:rsidRDefault="0007003C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за 20</w:t>
      </w:r>
      <w:r w:rsidR="00E51D43">
        <w:rPr>
          <w:rFonts w:ascii="Times New Roman" w:hAnsi="Times New Roman" w:cs="Times New Roman"/>
          <w:b/>
          <w:sz w:val="28"/>
          <w:szCs w:val="28"/>
        </w:rPr>
        <w:t>2</w:t>
      </w:r>
      <w:r w:rsidR="0017470B">
        <w:rPr>
          <w:rFonts w:ascii="Times New Roman" w:hAnsi="Times New Roman" w:cs="Times New Roman"/>
          <w:b/>
          <w:sz w:val="28"/>
          <w:szCs w:val="28"/>
        </w:rPr>
        <w:t>4</w:t>
      </w:r>
      <w:r w:rsidRPr="006953BE">
        <w:rPr>
          <w:rFonts w:ascii="Times New Roman" w:hAnsi="Times New Roman" w:cs="Times New Roman"/>
          <w:b/>
          <w:sz w:val="28"/>
          <w:szCs w:val="28"/>
        </w:rPr>
        <w:t xml:space="preserve"> год (далее – Подпрограмма</w:t>
      </w:r>
      <w:r w:rsidR="004C52C4" w:rsidRPr="006953BE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6953BE">
        <w:rPr>
          <w:rFonts w:ascii="Times New Roman" w:hAnsi="Times New Roman" w:cs="Times New Roman"/>
          <w:b/>
          <w:sz w:val="28"/>
          <w:szCs w:val="28"/>
        </w:rPr>
        <w:t>)</w:t>
      </w:r>
    </w:p>
    <w:p w:rsidR="00CE3BCB" w:rsidRPr="006953BE" w:rsidRDefault="00CE3BCB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03C" w:rsidRPr="006953BE" w:rsidRDefault="0007003C" w:rsidP="00463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Расчет уровня финансового обеспечения </w:t>
      </w:r>
      <w:r w:rsidR="00C93CFB" w:rsidRPr="006953BE">
        <w:rPr>
          <w:rFonts w:ascii="Times New Roman" w:hAnsi="Times New Roman" w:cs="Times New Roman"/>
          <w:b/>
          <w:sz w:val="28"/>
          <w:szCs w:val="28"/>
        </w:rPr>
        <w:t xml:space="preserve">основных </w:t>
      </w:r>
      <w:r w:rsidRPr="006953BE">
        <w:rPr>
          <w:rFonts w:ascii="Times New Roman" w:hAnsi="Times New Roman" w:cs="Times New Roman"/>
          <w:b/>
          <w:sz w:val="28"/>
          <w:szCs w:val="28"/>
        </w:rPr>
        <w:t>мероприятий П</w:t>
      </w:r>
      <w:r w:rsidR="00463919" w:rsidRPr="006953BE">
        <w:rPr>
          <w:rFonts w:ascii="Times New Roman" w:hAnsi="Times New Roman" w:cs="Times New Roman"/>
          <w:b/>
          <w:sz w:val="28"/>
          <w:szCs w:val="28"/>
        </w:rPr>
        <w:t>одп</w:t>
      </w:r>
      <w:r w:rsidRPr="006953BE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4C52C4" w:rsidRPr="006953BE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7003C" w:rsidRPr="00F0794A" w:rsidRDefault="0007003C" w:rsidP="0017470B">
      <w:pPr>
        <w:pStyle w:val="a7"/>
        <w:numPr>
          <w:ilvl w:val="0"/>
          <w:numId w:val="1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94A">
        <w:rPr>
          <w:rFonts w:ascii="Times New Roman" w:hAnsi="Times New Roman" w:cs="Times New Roman"/>
          <w:sz w:val="28"/>
          <w:szCs w:val="28"/>
        </w:rPr>
        <w:t xml:space="preserve">Расчет уровня финансового обеспечения </w:t>
      </w:r>
      <w:r w:rsidR="00C93CFB" w:rsidRPr="00F0794A">
        <w:rPr>
          <w:rFonts w:ascii="Times New Roman" w:hAnsi="Times New Roman" w:cs="Times New Roman"/>
          <w:sz w:val="28"/>
          <w:szCs w:val="28"/>
        </w:rPr>
        <w:t>мероприятий</w:t>
      </w:r>
      <w:r w:rsidR="00852BCC" w:rsidRPr="00F0794A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C52C4" w:rsidRPr="00F0794A">
        <w:rPr>
          <w:rFonts w:ascii="Times New Roman" w:hAnsi="Times New Roman" w:cs="Times New Roman"/>
          <w:sz w:val="28"/>
          <w:szCs w:val="28"/>
        </w:rPr>
        <w:t xml:space="preserve">2 </w:t>
      </w:r>
      <w:r w:rsidRPr="00F0794A">
        <w:rPr>
          <w:rFonts w:ascii="Times New Roman" w:hAnsi="Times New Roman" w:cs="Times New Roman"/>
          <w:sz w:val="28"/>
          <w:szCs w:val="28"/>
        </w:rPr>
        <w:t>производится</w:t>
      </w:r>
      <w:r w:rsidR="00D379BB" w:rsidRPr="00F0794A">
        <w:rPr>
          <w:rFonts w:ascii="Times New Roman" w:hAnsi="Times New Roman" w:cs="Times New Roman"/>
          <w:sz w:val="28"/>
          <w:szCs w:val="28"/>
        </w:rPr>
        <w:t xml:space="preserve"> </w:t>
      </w:r>
      <w:r w:rsidRPr="00F0794A">
        <w:rPr>
          <w:rFonts w:ascii="Times New Roman" w:hAnsi="Times New Roman" w:cs="Times New Roman"/>
          <w:sz w:val="28"/>
          <w:szCs w:val="28"/>
        </w:rPr>
        <w:t>по формуле:</w:t>
      </w:r>
      <w:r w:rsidR="00463919" w:rsidRPr="00F0794A">
        <w:rPr>
          <w:rFonts w:ascii="Times New Roman" w:hAnsi="Times New Roman" w:cs="Times New Roman"/>
          <w:sz w:val="28"/>
          <w:szCs w:val="28"/>
        </w:rPr>
        <w:t xml:space="preserve"> </w:t>
      </w:r>
      <w:r w:rsidRPr="00F0794A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F0794A">
        <w:rPr>
          <w:rFonts w:ascii="Times New Roman" w:hAnsi="Times New Roman" w:cs="Times New Roman"/>
          <w:b/>
          <w:i/>
          <w:sz w:val="28"/>
          <w:szCs w:val="28"/>
        </w:rPr>
        <w:t>=</w:t>
      </w:r>
      <w:proofErr w:type="spellStart"/>
      <w:r w:rsidRPr="00F0794A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F0794A">
        <w:rPr>
          <w:rFonts w:ascii="Times New Roman" w:hAnsi="Times New Roman" w:cs="Times New Roman"/>
          <w:b/>
          <w:i/>
          <w:sz w:val="28"/>
          <w:szCs w:val="28"/>
        </w:rPr>
        <w:t>/</w:t>
      </w:r>
      <w:proofErr w:type="spellStart"/>
      <w:r w:rsidRPr="00F0794A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F0794A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07003C" w:rsidRPr="006953B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07003C" w:rsidRPr="006953B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6953BE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6953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53BE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</w:t>
      </w:r>
      <w:r w:rsidR="00D379BB" w:rsidRPr="006953B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C52C4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07003C" w:rsidRPr="006953B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6953BE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</w:t>
      </w:r>
      <w:r w:rsidR="00D379BB" w:rsidRPr="006953B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C52C4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07003C" w:rsidRPr="006953B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820" w:type="dxa"/>
        <w:tblLook w:val="04A0" w:firstRow="1" w:lastRow="0" w:firstColumn="1" w:lastColumn="0" w:noHBand="0" w:noVBand="1"/>
      </w:tblPr>
      <w:tblGrid>
        <w:gridCol w:w="672"/>
        <w:gridCol w:w="4349"/>
        <w:gridCol w:w="1608"/>
        <w:gridCol w:w="1550"/>
        <w:gridCol w:w="11"/>
        <w:gridCol w:w="1619"/>
        <w:gridCol w:w="11"/>
      </w:tblGrid>
      <w:tr w:rsidR="00C93CFB" w:rsidRPr="006953BE" w:rsidTr="0017470B">
        <w:trPr>
          <w:tblHeader/>
        </w:trPr>
        <w:tc>
          <w:tcPr>
            <w:tcW w:w="672" w:type="dxa"/>
            <w:vMerge w:val="restart"/>
          </w:tcPr>
          <w:p w:rsidR="00C93CFB" w:rsidRPr="006953B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349" w:type="dxa"/>
            <w:vMerge w:val="restart"/>
          </w:tcPr>
          <w:p w:rsidR="00C93CFB" w:rsidRPr="006953B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3169" w:type="dxa"/>
            <w:gridSpan w:val="3"/>
          </w:tcPr>
          <w:p w:rsidR="00C93CFB" w:rsidRPr="006953B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Объем финансового обеспечения (руб.)</w:t>
            </w:r>
          </w:p>
          <w:p w:rsidR="00C93CFB" w:rsidRPr="006953BE" w:rsidRDefault="00C93CFB" w:rsidP="0017470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на 20</w:t>
            </w:r>
            <w:r w:rsidR="00ED1060">
              <w:rPr>
                <w:b/>
                <w:color w:val="000000" w:themeColor="text1"/>
              </w:rPr>
              <w:t>2</w:t>
            </w:r>
            <w:r w:rsidR="0017470B">
              <w:rPr>
                <w:b/>
                <w:color w:val="000000" w:themeColor="text1"/>
              </w:rPr>
              <w:t>4</w:t>
            </w:r>
            <w:r w:rsidRPr="006953BE">
              <w:rPr>
                <w:b/>
                <w:color w:val="000000" w:themeColor="text1"/>
              </w:rPr>
              <w:t xml:space="preserve"> год</w:t>
            </w:r>
          </w:p>
        </w:tc>
        <w:tc>
          <w:tcPr>
            <w:tcW w:w="1630" w:type="dxa"/>
            <w:gridSpan w:val="2"/>
          </w:tcPr>
          <w:p w:rsidR="00C93CFB" w:rsidRPr="006953BE" w:rsidRDefault="00C93CFB" w:rsidP="004C52C4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Уровень финансового обеспечения</w:t>
            </w:r>
            <w:r w:rsidR="00A62136" w:rsidRPr="006953BE">
              <w:rPr>
                <w:b/>
                <w:color w:val="000000" w:themeColor="text1"/>
              </w:rPr>
              <w:t xml:space="preserve"> Подпрограммы </w:t>
            </w:r>
            <w:r w:rsidR="004C52C4" w:rsidRPr="006953BE">
              <w:rPr>
                <w:b/>
                <w:color w:val="000000" w:themeColor="text1"/>
              </w:rPr>
              <w:t>2</w:t>
            </w:r>
            <w:r w:rsidRPr="006953BE">
              <w:rPr>
                <w:b/>
                <w:color w:val="000000" w:themeColor="text1"/>
              </w:rPr>
              <w:t xml:space="preserve"> (</w:t>
            </w:r>
            <w:r w:rsidRPr="006953BE">
              <w:rPr>
                <w:b/>
                <w:i/>
                <w:color w:val="000000" w:themeColor="text1"/>
                <w:lang w:val="en-US"/>
              </w:rPr>
              <w:t>V</w:t>
            </w:r>
            <w:r w:rsidRPr="006953BE">
              <w:rPr>
                <w:b/>
                <w:i/>
                <w:color w:val="000000" w:themeColor="text1"/>
              </w:rPr>
              <w:t>)</w:t>
            </w:r>
          </w:p>
        </w:tc>
      </w:tr>
      <w:tr w:rsidR="00C93CFB" w:rsidRPr="006953BE" w:rsidTr="0017470B">
        <w:trPr>
          <w:gridAfter w:val="1"/>
          <w:wAfter w:w="11" w:type="dxa"/>
          <w:tblHeader/>
        </w:trPr>
        <w:tc>
          <w:tcPr>
            <w:tcW w:w="672" w:type="dxa"/>
            <w:vMerge/>
          </w:tcPr>
          <w:p w:rsidR="00C93CFB" w:rsidRPr="006953BE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49" w:type="dxa"/>
            <w:vMerge/>
          </w:tcPr>
          <w:p w:rsidR="00C93CFB" w:rsidRPr="006953BE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08" w:type="dxa"/>
          </w:tcPr>
          <w:p w:rsidR="00C93CFB" w:rsidRPr="006953B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План (</w:t>
            </w:r>
            <w:proofErr w:type="spellStart"/>
            <w:r w:rsidRPr="006953BE">
              <w:rPr>
                <w:b/>
                <w:i/>
                <w:color w:val="000000" w:themeColor="text1"/>
                <w:lang w:val="en-US"/>
              </w:rPr>
              <w:t>Vp</w:t>
            </w:r>
            <w:proofErr w:type="spellEnd"/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550" w:type="dxa"/>
          </w:tcPr>
          <w:p w:rsidR="00C93CFB" w:rsidRPr="006953B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Факт (</w:t>
            </w:r>
            <w:proofErr w:type="spellStart"/>
            <w:r w:rsidRPr="006953BE">
              <w:rPr>
                <w:b/>
                <w:i/>
                <w:color w:val="000000" w:themeColor="text1"/>
                <w:lang w:val="en-US"/>
              </w:rPr>
              <w:t>Vf</w:t>
            </w:r>
            <w:proofErr w:type="spellEnd"/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630" w:type="dxa"/>
            <w:gridSpan w:val="2"/>
          </w:tcPr>
          <w:p w:rsidR="00C93CFB" w:rsidRPr="006953BE" w:rsidRDefault="00C93CFB" w:rsidP="00D379BB">
            <w:pPr>
              <w:jc w:val="center"/>
              <w:rPr>
                <w:color w:val="000000" w:themeColor="text1"/>
              </w:rPr>
            </w:pPr>
          </w:p>
        </w:tc>
      </w:tr>
      <w:tr w:rsidR="00C93CFB" w:rsidRPr="006953BE" w:rsidTr="0017470B">
        <w:trPr>
          <w:gridAfter w:val="1"/>
          <w:wAfter w:w="11" w:type="dxa"/>
        </w:trPr>
        <w:tc>
          <w:tcPr>
            <w:tcW w:w="672" w:type="dxa"/>
          </w:tcPr>
          <w:p w:rsidR="00C93CFB" w:rsidRPr="006953BE" w:rsidRDefault="004C52C4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1</w:t>
            </w:r>
          </w:p>
        </w:tc>
        <w:tc>
          <w:tcPr>
            <w:tcW w:w="4349" w:type="dxa"/>
          </w:tcPr>
          <w:p w:rsidR="00C93CFB" w:rsidRPr="006953BE" w:rsidRDefault="00F65BEE" w:rsidP="004C52C4">
            <w:pPr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Основное мероприятие: </w:t>
            </w:r>
            <w:r w:rsidR="00FE043F" w:rsidRPr="00FE043F">
              <w:rPr>
                <w:b/>
                <w:color w:val="000000" w:themeColor="text1"/>
              </w:rPr>
              <w:t>Реализация комплекса мер по созданию условий для социализации и эффективной самореализации молодежи. Организация оздоровления и отдых детей Павлоградского района</w:t>
            </w:r>
          </w:p>
        </w:tc>
        <w:tc>
          <w:tcPr>
            <w:tcW w:w="1608" w:type="dxa"/>
          </w:tcPr>
          <w:p w:rsidR="00C93CFB" w:rsidRPr="006953BE" w:rsidRDefault="00852BCC" w:rsidP="00CE3BCB">
            <w:pPr>
              <w:ind w:left="-136" w:firstLine="13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550" w:type="dxa"/>
          </w:tcPr>
          <w:p w:rsidR="00C93CFB" w:rsidRPr="006953B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630" w:type="dxa"/>
            <w:gridSpan w:val="2"/>
          </w:tcPr>
          <w:p w:rsidR="00C93CFB" w:rsidRPr="006953B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</w:tr>
      <w:tr w:rsidR="0017470B" w:rsidRPr="006953BE" w:rsidTr="0017470B">
        <w:trPr>
          <w:gridAfter w:val="1"/>
          <w:wAfter w:w="11" w:type="dxa"/>
        </w:trPr>
        <w:tc>
          <w:tcPr>
            <w:tcW w:w="672" w:type="dxa"/>
          </w:tcPr>
          <w:p w:rsidR="0017470B" w:rsidRPr="00F0794A" w:rsidRDefault="0017470B" w:rsidP="0017470B">
            <w:pPr>
              <w:jc w:val="center"/>
              <w:rPr>
                <w:color w:val="000000" w:themeColor="text1"/>
              </w:rPr>
            </w:pPr>
            <w:r w:rsidRPr="00F0794A">
              <w:rPr>
                <w:color w:val="000000" w:themeColor="text1"/>
              </w:rPr>
              <w:t>1.1</w:t>
            </w:r>
          </w:p>
        </w:tc>
        <w:tc>
          <w:tcPr>
            <w:tcW w:w="4349" w:type="dxa"/>
          </w:tcPr>
          <w:p w:rsidR="0017470B" w:rsidRPr="00F0794A" w:rsidRDefault="0017470B" w:rsidP="0017470B">
            <w:pPr>
              <w:rPr>
                <w:color w:val="000000" w:themeColor="text1"/>
              </w:rPr>
            </w:pPr>
            <w:r w:rsidRPr="00F0794A">
              <w:rPr>
                <w:color w:val="000000" w:themeColor="text1"/>
              </w:rPr>
              <w:t>Мероприятие 1: Организация и осуществление мероприятий по работе с детьми и молодежью в каникулярное время, в том числе обеспечение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70B" w:rsidRDefault="0017470B" w:rsidP="001747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709 920,00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70B" w:rsidRDefault="0017470B" w:rsidP="001747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709 920,00</w:t>
            </w:r>
          </w:p>
        </w:tc>
        <w:tc>
          <w:tcPr>
            <w:tcW w:w="1630" w:type="dxa"/>
            <w:gridSpan w:val="2"/>
          </w:tcPr>
          <w:p w:rsidR="0017470B" w:rsidRPr="00F0794A" w:rsidRDefault="0017470B" w:rsidP="00174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17470B" w:rsidRPr="006953BE" w:rsidTr="0017470B">
        <w:trPr>
          <w:gridAfter w:val="1"/>
          <w:wAfter w:w="11" w:type="dxa"/>
        </w:trPr>
        <w:tc>
          <w:tcPr>
            <w:tcW w:w="672" w:type="dxa"/>
          </w:tcPr>
          <w:p w:rsidR="0017470B" w:rsidRPr="006953BE" w:rsidRDefault="0017470B" w:rsidP="0017470B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1.2</w:t>
            </w:r>
          </w:p>
        </w:tc>
        <w:tc>
          <w:tcPr>
            <w:tcW w:w="4349" w:type="dxa"/>
          </w:tcPr>
          <w:p w:rsidR="0017470B" w:rsidRPr="006953BE" w:rsidRDefault="0017470B" w:rsidP="0017470B">
            <w:pPr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Мероприятие 2: Организация досуга, обеспечение участия несовершеннолетних и молодежи</w:t>
            </w:r>
            <w:r>
              <w:rPr>
                <w:color w:val="000000" w:themeColor="text1"/>
              </w:rPr>
              <w:t xml:space="preserve"> </w:t>
            </w:r>
            <w:r w:rsidRPr="006953BE">
              <w:rPr>
                <w:color w:val="000000" w:themeColor="text1"/>
              </w:rPr>
              <w:t xml:space="preserve"> в районных и областных фестивалях, конкурсах, смотрах и других мероприятиях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70B" w:rsidRDefault="0017470B" w:rsidP="001747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10 192 871,52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70B" w:rsidRDefault="0017470B" w:rsidP="001747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10 192 871,52</w:t>
            </w:r>
          </w:p>
        </w:tc>
        <w:tc>
          <w:tcPr>
            <w:tcW w:w="1630" w:type="dxa"/>
            <w:gridSpan w:val="2"/>
          </w:tcPr>
          <w:p w:rsidR="0017470B" w:rsidRPr="006953BE" w:rsidRDefault="0017470B" w:rsidP="0017470B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1,0</w:t>
            </w:r>
            <w:r>
              <w:rPr>
                <w:color w:val="000000" w:themeColor="text1"/>
              </w:rPr>
              <w:t>0</w:t>
            </w:r>
          </w:p>
        </w:tc>
      </w:tr>
    </w:tbl>
    <w:p w:rsidR="00463919" w:rsidRPr="006953BE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B" w:rsidRPr="006953BE" w:rsidRDefault="009C46E4" w:rsidP="009C46E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53BE">
        <w:rPr>
          <w:rFonts w:ascii="Times New Roman" w:hAnsi="Times New Roman" w:cs="Times New Roman"/>
          <w:sz w:val="28"/>
          <w:szCs w:val="28"/>
        </w:rPr>
        <w:tab/>
        <w:t>2. Расчет степени достижения значения целевого индикатора мероприятий Подпрограммы</w:t>
      </w:r>
      <w:r w:rsidR="004C52C4" w:rsidRPr="006953BE">
        <w:rPr>
          <w:rFonts w:ascii="Times New Roman" w:hAnsi="Times New Roman" w:cs="Times New Roman"/>
          <w:sz w:val="28"/>
          <w:szCs w:val="28"/>
        </w:rPr>
        <w:t xml:space="preserve"> 2</w:t>
      </w:r>
      <w:r w:rsidRPr="006953BE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  <w:r w:rsidRPr="006953BE">
        <w:rPr>
          <w:rFonts w:ascii="Times New Roman" w:hAnsi="Times New Roman" w:cs="Times New Roman"/>
          <w:b/>
          <w:i/>
          <w:sz w:val="24"/>
          <w:szCs w:val="24"/>
          <w:lang w:val="en-US"/>
        </w:rPr>
        <w:t>G</w:t>
      </w:r>
      <w:r w:rsidRPr="006953BE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6953BE">
        <w:rPr>
          <w:rFonts w:ascii="Times New Roman" w:hAnsi="Times New Roman" w:cs="Times New Roman"/>
          <w:b/>
          <w:i/>
          <w:sz w:val="24"/>
          <w:szCs w:val="24"/>
          <w:lang w:val="en-US"/>
        </w:rPr>
        <w:t>Gf</w:t>
      </w:r>
      <w:r w:rsidRPr="006953BE">
        <w:rPr>
          <w:rFonts w:ascii="Times New Roman" w:hAnsi="Times New Roman" w:cs="Times New Roman"/>
          <w:b/>
          <w:i/>
          <w:sz w:val="24"/>
          <w:szCs w:val="24"/>
        </w:rPr>
        <w:t xml:space="preserve"> / </w:t>
      </w:r>
      <w:proofErr w:type="spellStart"/>
      <w:r w:rsidRPr="006953BE">
        <w:rPr>
          <w:rFonts w:ascii="Times New Roman" w:hAnsi="Times New Roman" w:cs="Times New Roman"/>
          <w:b/>
          <w:i/>
          <w:sz w:val="24"/>
          <w:szCs w:val="24"/>
          <w:lang w:val="en-US"/>
        </w:rPr>
        <w:t>Gp</w:t>
      </w:r>
      <w:proofErr w:type="spellEnd"/>
      <w:r w:rsidRPr="006953BE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9C46E4" w:rsidRPr="006953BE" w:rsidRDefault="009C46E4" w:rsidP="00CE3BC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где:</w:t>
      </w:r>
    </w:p>
    <w:p w:rsidR="009C46E4" w:rsidRPr="006953BE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Gf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</w:t>
      </w:r>
      <w:r w:rsidR="00852BCC" w:rsidRPr="006953B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6953BE">
        <w:rPr>
          <w:rFonts w:ascii="Times New Roman" w:hAnsi="Times New Roman" w:cs="Times New Roman"/>
          <w:sz w:val="28"/>
          <w:szCs w:val="28"/>
        </w:rPr>
        <w:t>Подпрограммы</w:t>
      </w:r>
      <w:r w:rsidR="00D379BB" w:rsidRPr="006953BE">
        <w:rPr>
          <w:rFonts w:ascii="Times New Roman" w:hAnsi="Times New Roman" w:cs="Times New Roman"/>
          <w:sz w:val="28"/>
          <w:szCs w:val="28"/>
        </w:rPr>
        <w:t xml:space="preserve"> </w:t>
      </w:r>
      <w:r w:rsidR="004C52C4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9C46E4" w:rsidRPr="006953BE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Gp</w:t>
      </w:r>
      <w:proofErr w:type="spellEnd"/>
      <w:r w:rsidRPr="006953B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</w:t>
      </w:r>
      <w:r w:rsidR="00D379BB" w:rsidRPr="006953BE">
        <w:rPr>
          <w:rFonts w:ascii="Times New Roman" w:hAnsi="Times New Roman" w:cs="Times New Roman"/>
          <w:sz w:val="28"/>
          <w:szCs w:val="28"/>
        </w:rPr>
        <w:t xml:space="preserve"> </w:t>
      </w:r>
      <w:r w:rsidR="004C52C4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CE3BCB" w:rsidRPr="006953BE" w:rsidRDefault="00CE3BCB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420"/>
        <w:gridCol w:w="2399"/>
        <w:gridCol w:w="1276"/>
        <w:gridCol w:w="1134"/>
        <w:gridCol w:w="1144"/>
        <w:gridCol w:w="1408"/>
      </w:tblGrid>
      <w:tr w:rsidR="00DC1979" w:rsidRPr="006953BE" w:rsidTr="005414F3">
        <w:trPr>
          <w:tblHeader/>
        </w:trPr>
        <w:tc>
          <w:tcPr>
            <w:tcW w:w="710" w:type="dxa"/>
            <w:vMerge w:val="restart"/>
          </w:tcPr>
          <w:p w:rsidR="00DC1979" w:rsidRPr="006953B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420" w:type="dxa"/>
            <w:vMerge w:val="restart"/>
          </w:tcPr>
          <w:p w:rsidR="00DC1979" w:rsidRPr="006953B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Наименование показателя Подпрограммы </w:t>
            </w:r>
            <w:r w:rsidR="004C52C4" w:rsidRPr="006953BE">
              <w:rPr>
                <w:b/>
                <w:color w:val="000000" w:themeColor="text1"/>
              </w:rPr>
              <w:t>2</w:t>
            </w:r>
          </w:p>
        </w:tc>
        <w:tc>
          <w:tcPr>
            <w:tcW w:w="2399" w:type="dxa"/>
            <w:vMerge w:val="restart"/>
          </w:tcPr>
          <w:p w:rsidR="00DC1979" w:rsidRPr="006953BE" w:rsidRDefault="00DC1979" w:rsidP="0017470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Наименование целевого индикатора </w:t>
            </w:r>
          </w:p>
        </w:tc>
        <w:tc>
          <w:tcPr>
            <w:tcW w:w="3554" w:type="dxa"/>
            <w:gridSpan w:val="3"/>
          </w:tcPr>
          <w:p w:rsidR="00DC1979" w:rsidRPr="006953B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Целевой индикатор мероприятий </w:t>
            </w:r>
          </w:p>
          <w:p w:rsidR="00DC1979" w:rsidRPr="006953BE" w:rsidRDefault="00DC1979" w:rsidP="00DC197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08" w:type="dxa"/>
            <w:vMerge w:val="restart"/>
          </w:tcPr>
          <w:p w:rsidR="00DC1979" w:rsidRPr="006953BE" w:rsidRDefault="00DC1979" w:rsidP="0017470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Степень достижения целевого индикатора (</w:t>
            </w:r>
            <w:r w:rsidRPr="006953BE">
              <w:rPr>
                <w:b/>
                <w:i/>
                <w:lang w:val="en-US"/>
              </w:rPr>
              <w:t>G</w:t>
            </w:r>
            <w:r w:rsidRPr="006953BE">
              <w:rPr>
                <w:b/>
              </w:rPr>
              <w:t>)</w:t>
            </w:r>
          </w:p>
        </w:tc>
      </w:tr>
      <w:tr w:rsidR="00D379BB" w:rsidRPr="006953BE" w:rsidTr="005414F3">
        <w:trPr>
          <w:tblHeader/>
        </w:trPr>
        <w:tc>
          <w:tcPr>
            <w:tcW w:w="710" w:type="dxa"/>
            <w:vMerge/>
          </w:tcPr>
          <w:p w:rsidR="00D379BB" w:rsidRPr="006953B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0" w:type="dxa"/>
            <w:vMerge/>
          </w:tcPr>
          <w:p w:rsidR="00D379BB" w:rsidRPr="006953B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99" w:type="dxa"/>
            <w:vMerge/>
          </w:tcPr>
          <w:p w:rsidR="00D379BB" w:rsidRPr="006953B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DC1979" w:rsidRPr="006953BE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Единица</w:t>
            </w:r>
          </w:p>
          <w:p w:rsidR="00D379BB" w:rsidRPr="006953BE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измерения</w:t>
            </w:r>
          </w:p>
        </w:tc>
        <w:tc>
          <w:tcPr>
            <w:tcW w:w="1134" w:type="dxa"/>
          </w:tcPr>
          <w:p w:rsidR="00D379BB" w:rsidRPr="006953BE" w:rsidRDefault="00D379BB" w:rsidP="00B85CEE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План (</w:t>
            </w:r>
            <w:r w:rsidRPr="006953BE">
              <w:rPr>
                <w:b/>
                <w:i/>
                <w:lang w:val="en-US"/>
              </w:rPr>
              <w:t>G</w:t>
            </w:r>
            <w:r w:rsidR="00B85CEE">
              <w:rPr>
                <w:b/>
                <w:i/>
                <w:lang w:val="en-US"/>
              </w:rPr>
              <w:t>p</w:t>
            </w:r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144" w:type="dxa"/>
          </w:tcPr>
          <w:p w:rsidR="00D379BB" w:rsidRPr="006953BE" w:rsidRDefault="00D379BB" w:rsidP="00B85CE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Факт (</w:t>
            </w:r>
            <w:r w:rsidRPr="006953BE">
              <w:rPr>
                <w:b/>
                <w:i/>
                <w:lang w:val="en-US"/>
              </w:rPr>
              <w:t>G</w:t>
            </w:r>
            <w:r w:rsidR="00B85CEE">
              <w:rPr>
                <w:b/>
                <w:i/>
                <w:lang w:val="en-US"/>
              </w:rPr>
              <w:t>f</w:t>
            </w:r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408" w:type="dxa"/>
            <w:vMerge/>
          </w:tcPr>
          <w:p w:rsidR="00D379BB" w:rsidRPr="006953BE" w:rsidRDefault="00D379BB" w:rsidP="00D379BB">
            <w:pPr>
              <w:jc w:val="center"/>
              <w:rPr>
                <w:color w:val="000000" w:themeColor="text1"/>
              </w:rPr>
            </w:pPr>
          </w:p>
        </w:tc>
      </w:tr>
      <w:tr w:rsidR="00F65BEE" w:rsidRPr="006953BE" w:rsidTr="005414F3">
        <w:tc>
          <w:tcPr>
            <w:tcW w:w="710" w:type="dxa"/>
          </w:tcPr>
          <w:p w:rsidR="00F65BEE" w:rsidRPr="006953BE" w:rsidRDefault="00F65BEE" w:rsidP="00B6669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1</w:t>
            </w:r>
          </w:p>
        </w:tc>
        <w:tc>
          <w:tcPr>
            <w:tcW w:w="2420" w:type="dxa"/>
          </w:tcPr>
          <w:p w:rsidR="00F65BEE" w:rsidRPr="006953BE" w:rsidRDefault="00F65BEE" w:rsidP="00FE043F">
            <w:pPr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Основное мероприятие: </w:t>
            </w:r>
            <w:r w:rsidR="00FE043F" w:rsidRPr="00FE043F">
              <w:rPr>
                <w:b/>
                <w:color w:val="000000" w:themeColor="text1"/>
              </w:rPr>
              <w:t xml:space="preserve">Реализация комплекса </w:t>
            </w:r>
            <w:r w:rsidR="00FE043F" w:rsidRPr="00FE043F">
              <w:rPr>
                <w:b/>
                <w:color w:val="000000" w:themeColor="text1"/>
              </w:rPr>
              <w:lastRenderedPageBreak/>
              <w:t>мер по созданию условий для социализации и эффективной самореализации молодежи. Организация оздоровления и отдых детей Павлоградского района</w:t>
            </w:r>
          </w:p>
        </w:tc>
        <w:tc>
          <w:tcPr>
            <w:tcW w:w="2399" w:type="dxa"/>
          </w:tcPr>
          <w:p w:rsidR="00F65BEE" w:rsidRPr="006953BE" w:rsidRDefault="00F65BEE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lastRenderedPageBreak/>
              <w:t>Х</w:t>
            </w:r>
          </w:p>
        </w:tc>
        <w:tc>
          <w:tcPr>
            <w:tcW w:w="1276" w:type="dxa"/>
          </w:tcPr>
          <w:p w:rsidR="00F65BEE" w:rsidRPr="006953BE" w:rsidRDefault="00F65BEE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F65BEE" w:rsidRPr="006953BE" w:rsidRDefault="00F65BEE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144" w:type="dxa"/>
          </w:tcPr>
          <w:p w:rsidR="00F65BEE" w:rsidRPr="006953BE" w:rsidRDefault="00F65BEE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408" w:type="dxa"/>
          </w:tcPr>
          <w:p w:rsidR="00F65BEE" w:rsidRPr="006953BE" w:rsidRDefault="00F65BEE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</w:tr>
      <w:tr w:rsidR="009416BD" w:rsidRPr="006953BE" w:rsidTr="005414F3">
        <w:tc>
          <w:tcPr>
            <w:tcW w:w="710" w:type="dxa"/>
          </w:tcPr>
          <w:p w:rsidR="009416BD" w:rsidRPr="009416BD" w:rsidRDefault="009416BD" w:rsidP="00B6669E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lastRenderedPageBreak/>
              <w:t>1.1</w:t>
            </w:r>
          </w:p>
        </w:tc>
        <w:tc>
          <w:tcPr>
            <w:tcW w:w="2420" w:type="dxa"/>
          </w:tcPr>
          <w:p w:rsidR="009416BD" w:rsidRPr="009416BD" w:rsidRDefault="009416BD" w:rsidP="00B6669E">
            <w:pPr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Мероприятие 1: Организация и осуществление мероприятий по работе с детьми и молодежью в каникулярное время, в том числе обеспечение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399" w:type="dxa"/>
          </w:tcPr>
          <w:p w:rsidR="009416BD" w:rsidRPr="009416BD" w:rsidRDefault="009416BD" w:rsidP="00D379B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416BD">
              <w:rPr>
                <w:color w:val="000000" w:themeColor="text1"/>
                <w:sz w:val="18"/>
                <w:szCs w:val="18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 за счет средств областного бюджета в форме субсидий местным бюджетам от общей численности детей в возрасте от 6 до 18 лет,  проживающих на территории муниципальных образований Омской области</w:t>
            </w:r>
          </w:p>
        </w:tc>
        <w:tc>
          <w:tcPr>
            <w:tcW w:w="1276" w:type="dxa"/>
          </w:tcPr>
          <w:p w:rsidR="009416BD" w:rsidRPr="009416BD" w:rsidRDefault="009416BD" w:rsidP="00D379BB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Процент</w:t>
            </w:r>
          </w:p>
        </w:tc>
        <w:tc>
          <w:tcPr>
            <w:tcW w:w="1134" w:type="dxa"/>
          </w:tcPr>
          <w:p w:rsidR="009416BD" w:rsidRPr="009416BD" w:rsidRDefault="009416BD" w:rsidP="00D37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0,4</w:t>
            </w:r>
          </w:p>
        </w:tc>
        <w:tc>
          <w:tcPr>
            <w:tcW w:w="1144" w:type="dxa"/>
          </w:tcPr>
          <w:p w:rsidR="009416BD" w:rsidRPr="009416BD" w:rsidRDefault="009416BD" w:rsidP="00D37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0,4</w:t>
            </w:r>
          </w:p>
        </w:tc>
        <w:tc>
          <w:tcPr>
            <w:tcW w:w="1408" w:type="dxa"/>
          </w:tcPr>
          <w:p w:rsidR="009416BD" w:rsidRPr="009416BD" w:rsidRDefault="009416BD" w:rsidP="00D37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65BEE" w:rsidRPr="006953BE" w:rsidTr="005414F3">
        <w:tc>
          <w:tcPr>
            <w:tcW w:w="710" w:type="dxa"/>
          </w:tcPr>
          <w:p w:rsidR="00F65BEE" w:rsidRPr="006953BE" w:rsidRDefault="00F65BEE" w:rsidP="00B6669E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1.2</w:t>
            </w:r>
          </w:p>
        </w:tc>
        <w:tc>
          <w:tcPr>
            <w:tcW w:w="2420" w:type="dxa"/>
          </w:tcPr>
          <w:p w:rsidR="00F65BEE" w:rsidRPr="006953BE" w:rsidRDefault="00F65BEE" w:rsidP="00E42E7B">
            <w:pPr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Мероприятие 2: Организация досуга, обеспечение участия несовершеннолетних и молодежи</w:t>
            </w:r>
            <w:r w:rsidR="00E42E7B">
              <w:rPr>
                <w:color w:val="000000" w:themeColor="text1"/>
              </w:rPr>
              <w:t xml:space="preserve"> </w:t>
            </w:r>
            <w:r w:rsidRPr="006953BE">
              <w:rPr>
                <w:color w:val="000000" w:themeColor="text1"/>
              </w:rPr>
              <w:t xml:space="preserve"> в районных и областных фестивалях, конкурсах, смотрах и других мероприятиях</w:t>
            </w:r>
          </w:p>
        </w:tc>
        <w:tc>
          <w:tcPr>
            <w:tcW w:w="2399" w:type="dxa"/>
          </w:tcPr>
          <w:p w:rsidR="00F65BEE" w:rsidRPr="006953BE" w:rsidRDefault="00F65BEE" w:rsidP="00CE3BCB">
            <w:pPr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Количество мероприятий</w:t>
            </w:r>
          </w:p>
        </w:tc>
        <w:tc>
          <w:tcPr>
            <w:tcW w:w="1276" w:type="dxa"/>
          </w:tcPr>
          <w:p w:rsidR="00F65BEE" w:rsidRPr="006953BE" w:rsidRDefault="00F65BEE" w:rsidP="00CE3BCB">
            <w:pPr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Единица</w:t>
            </w:r>
          </w:p>
        </w:tc>
        <w:tc>
          <w:tcPr>
            <w:tcW w:w="1134" w:type="dxa"/>
          </w:tcPr>
          <w:p w:rsidR="00F65BEE" w:rsidRPr="006953BE" w:rsidRDefault="009416BD" w:rsidP="00174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</w:t>
            </w:r>
            <w:r w:rsidR="0017470B">
              <w:rPr>
                <w:color w:val="000000" w:themeColor="text1"/>
              </w:rPr>
              <w:t>3</w:t>
            </w:r>
          </w:p>
        </w:tc>
        <w:tc>
          <w:tcPr>
            <w:tcW w:w="1144" w:type="dxa"/>
          </w:tcPr>
          <w:p w:rsidR="00F65BEE" w:rsidRPr="006953BE" w:rsidRDefault="009416BD" w:rsidP="001747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17470B">
              <w:rPr>
                <w:color w:val="000000" w:themeColor="text1"/>
              </w:rPr>
              <w:t>27</w:t>
            </w:r>
          </w:p>
        </w:tc>
        <w:tc>
          <w:tcPr>
            <w:tcW w:w="1408" w:type="dxa"/>
          </w:tcPr>
          <w:p w:rsidR="00F65BEE" w:rsidRPr="006953BE" w:rsidRDefault="00F65BEE" w:rsidP="0017470B">
            <w:pPr>
              <w:jc w:val="center"/>
              <w:rPr>
                <w:color w:val="000000" w:themeColor="text1"/>
              </w:rPr>
            </w:pPr>
            <w:r w:rsidRPr="00DF26D5">
              <w:rPr>
                <w:color w:val="000000" w:themeColor="text1"/>
              </w:rPr>
              <w:t>1</w:t>
            </w:r>
            <w:r w:rsidR="00A43C6D" w:rsidRPr="00DF26D5">
              <w:rPr>
                <w:color w:val="000000" w:themeColor="text1"/>
              </w:rPr>
              <w:t>,</w:t>
            </w:r>
            <w:r w:rsidR="007C3777" w:rsidRPr="00DF26D5">
              <w:rPr>
                <w:color w:val="000000" w:themeColor="text1"/>
              </w:rPr>
              <w:t>0</w:t>
            </w:r>
            <w:r w:rsidR="0017470B" w:rsidRPr="00DF26D5">
              <w:rPr>
                <w:color w:val="000000" w:themeColor="text1"/>
              </w:rPr>
              <w:t>05</w:t>
            </w:r>
          </w:p>
        </w:tc>
      </w:tr>
    </w:tbl>
    <w:p w:rsidR="00463919" w:rsidRPr="006953BE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B" w:rsidRPr="009416BD" w:rsidRDefault="00E127DB" w:rsidP="009416BD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16BD">
        <w:rPr>
          <w:rFonts w:ascii="Times New Roman" w:hAnsi="Times New Roman" w:cs="Times New Roman"/>
          <w:sz w:val="28"/>
          <w:szCs w:val="28"/>
        </w:rPr>
        <w:t xml:space="preserve">Расчет эффективности реализации мероприятий Программы </w:t>
      </w:r>
      <w:r w:rsidR="00F65BEE" w:rsidRPr="009416BD">
        <w:rPr>
          <w:rFonts w:ascii="Times New Roman" w:hAnsi="Times New Roman" w:cs="Times New Roman"/>
          <w:sz w:val="28"/>
          <w:szCs w:val="28"/>
        </w:rPr>
        <w:t>2</w:t>
      </w:r>
      <w:r w:rsidRPr="009416BD">
        <w:rPr>
          <w:rFonts w:ascii="Times New Roman" w:hAnsi="Times New Roman" w:cs="Times New Roman"/>
          <w:sz w:val="28"/>
          <w:szCs w:val="28"/>
        </w:rPr>
        <w:t xml:space="preserve"> осуществляется по формуле</w:t>
      </w:r>
      <w:r w:rsidRPr="009416B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9416BD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9416BD">
        <w:rPr>
          <w:rFonts w:ascii="Times New Roman" w:hAnsi="Times New Roman" w:cs="Times New Roman"/>
          <w:b/>
          <w:i/>
          <w:sz w:val="28"/>
          <w:szCs w:val="28"/>
        </w:rPr>
        <w:t>=</w:t>
      </w:r>
      <w:r w:rsidRPr="009416BD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9416BD">
        <w:rPr>
          <w:rFonts w:ascii="Times New Roman" w:hAnsi="Times New Roman" w:cs="Times New Roman"/>
          <w:b/>
          <w:i/>
          <w:sz w:val="28"/>
          <w:szCs w:val="28"/>
        </w:rPr>
        <w:t>/</w:t>
      </w:r>
      <w:r w:rsidRPr="009416BD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9416BD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463919" w:rsidRPr="006953BE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E127DB" w:rsidRPr="006953B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6953BE">
        <w:rPr>
          <w:rFonts w:ascii="Times New Roman" w:hAnsi="Times New Roman" w:cs="Times New Roman"/>
          <w:sz w:val="28"/>
          <w:szCs w:val="28"/>
        </w:rPr>
        <w:t xml:space="preserve"> </w:t>
      </w:r>
      <w:r w:rsidR="009416BD">
        <w:rPr>
          <w:rFonts w:ascii="Times New Roman" w:hAnsi="Times New Roman" w:cs="Times New Roman"/>
          <w:sz w:val="28"/>
          <w:szCs w:val="28"/>
        </w:rPr>
        <w:t>–</w:t>
      </w:r>
      <w:r w:rsidR="008771AC" w:rsidRPr="006953BE">
        <w:rPr>
          <w:rFonts w:ascii="Times New Roman" w:hAnsi="Times New Roman" w:cs="Times New Roman"/>
          <w:sz w:val="28"/>
          <w:szCs w:val="28"/>
        </w:rPr>
        <w:t xml:space="preserve"> степень достижения целевого индикатора мероприятий Программы </w:t>
      </w:r>
      <w:r w:rsidR="00F65BEE" w:rsidRPr="006953BE">
        <w:rPr>
          <w:rFonts w:ascii="Times New Roman" w:hAnsi="Times New Roman" w:cs="Times New Roman"/>
          <w:sz w:val="28"/>
          <w:szCs w:val="28"/>
        </w:rPr>
        <w:t>2</w:t>
      </w:r>
      <w:r w:rsidR="008771AC" w:rsidRPr="006953BE">
        <w:rPr>
          <w:rFonts w:ascii="Times New Roman" w:hAnsi="Times New Roman" w:cs="Times New Roman"/>
          <w:sz w:val="28"/>
          <w:szCs w:val="28"/>
        </w:rPr>
        <w:t>;</w:t>
      </w:r>
    </w:p>
    <w:p w:rsidR="008771AC" w:rsidRPr="006953B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6953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16BD">
        <w:rPr>
          <w:rFonts w:ascii="Times New Roman" w:hAnsi="Times New Roman" w:cs="Times New Roman"/>
          <w:sz w:val="28"/>
          <w:szCs w:val="28"/>
        </w:rPr>
        <w:t>–</w:t>
      </w:r>
      <w:r w:rsidR="008771AC" w:rsidRPr="006953BE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</w:t>
      </w:r>
      <w:r w:rsidRPr="006953BE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  <w:r w:rsidR="00F65BEE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050915" w:rsidRPr="006953B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3968"/>
        <w:gridCol w:w="1843"/>
        <w:gridCol w:w="1701"/>
        <w:gridCol w:w="2126"/>
      </w:tblGrid>
      <w:tr w:rsidR="00C60695" w:rsidRPr="006953BE" w:rsidTr="00CE3BCB">
        <w:trPr>
          <w:trHeight w:val="920"/>
          <w:tblHeader/>
        </w:trPr>
        <w:tc>
          <w:tcPr>
            <w:tcW w:w="710" w:type="dxa"/>
          </w:tcPr>
          <w:p w:rsidR="00C60695" w:rsidRPr="006953BE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968" w:type="dxa"/>
          </w:tcPr>
          <w:p w:rsidR="00C60695" w:rsidRPr="006953BE" w:rsidRDefault="00C60695" w:rsidP="00F65BE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Наименование показателя Подпрограммы </w:t>
            </w:r>
            <w:r w:rsidR="00F65BEE" w:rsidRPr="006953BE">
              <w:rPr>
                <w:b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C60695" w:rsidRPr="006953BE" w:rsidRDefault="00C60695" w:rsidP="00F65BE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Степень достижения значения целевого индикатора Подпрограммы </w:t>
            </w:r>
            <w:r w:rsidR="00F65BEE" w:rsidRPr="006953BE">
              <w:rPr>
                <w:b/>
                <w:color w:val="000000" w:themeColor="text1"/>
              </w:rPr>
              <w:t>2</w:t>
            </w:r>
            <w:r w:rsidRPr="006953BE">
              <w:rPr>
                <w:b/>
                <w:color w:val="000000" w:themeColor="text1"/>
              </w:rPr>
              <w:t xml:space="preserve"> (</w:t>
            </w:r>
            <w:r w:rsidRPr="006953BE">
              <w:rPr>
                <w:b/>
                <w:i/>
                <w:color w:val="000000" w:themeColor="text1"/>
                <w:lang w:val="en-US"/>
              </w:rPr>
              <w:t>G</w:t>
            </w:r>
            <w:r w:rsidRPr="006953BE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1701" w:type="dxa"/>
          </w:tcPr>
          <w:p w:rsidR="00C60695" w:rsidRPr="006953BE" w:rsidRDefault="00C60695" w:rsidP="00F65BE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Уровень финансового обеспечения Подпрограммы </w:t>
            </w:r>
            <w:r w:rsidR="00F65BEE" w:rsidRPr="006953BE">
              <w:rPr>
                <w:b/>
                <w:color w:val="000000" w:themeColor="text1"/>
              </w:rPr>
              <w:t>2</w:t>
            </w:r>
            <w:r w:rsidRPr="006953BE">
              <w:rPr>
                <w:b/>
                <w:color w:val="000000" w:themeColor="text1"/>
              </w:rPr>
              <w:t>(</w:t>
            </w:r>
            <w:r w:rsidRPr="006953BE">
              <w:rPr>
                <w:b/>
                <w:i/>
                <w:color w:val="000000" w:themeColor="text1"/>
                <w:lang w:val="en-US"/>
              </w:rPr>
              <w:t>V</w:t>
            </w:r>
            <w:r w:rsidRPr="006953BE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2126" w:type="dxa"/>
          </w:tcPr>
          <w:p w:rsidR="00C60695" w:rsidRPr="006953BE" w:rsidRDefault="00C60695" w:rsidP="00F65BE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Эффективность реализации </w:t>
            </w:r>
            <w:r w:rsidR="003B60C7" w:rsidRPr="006953BE">
              <w:rPr>
                <w:b/>
                <w:color w:val="000000" w:themeColor="text1"/>
              </w:rPr>
              <w:t xml:space="preserve">группы </w:t>
            </w:r>
            <w:r w:rsidRPr="006953BE">
              <w:rPr>
                <w:b/>
                <w:color w:val="000000" w:themeColor="text1"/>
              </w:rPr>
              <w:t xml:space="preserve">мероприятий </w:t>
            </w:r>
            <w:r w:rsidR="003B60C7" w:rsidRPr="006953BE">
              <w:rPr>
                <w:b/>
                <w:color w:val="000000" w:themeColor="text1"/>
              </w:rPr>
              <w:t xml:space="preserve">основного мероприятия </w:t>
            </w:r>
            <w:r w:rsidRPr="006953BE">
              <w:rPr>
                <w:b/>
                <w:color w:val="000000" w:themeColor="text1"/>
              </w:rPr>
              <w:t xml:space="preserve">Подпрограммы </w:t>
            </w:r>
            <w:r w:rsidR="00F65BEE" w:rsidRPr="006953BE">
              <w:rPr>
                <w:b/>
                <w:color w:val="000000" w:themeColor="text1"/>
              </w:rPr>
              <w:t>2</w:t>
            </w:r>
            <w:r w:rsidRPr="006953BE">
              <w:rPr>
                <w:b/>
                <w:color w:val="000000" w:themeColor="text1"/>
              </w:rPr>
              <w:t>(</w:t>
            </w:r>
            <w:r w:rsidRPr="006953BE">
              <w:rPr>
                <w:b/>
                <w:i/>
                <w:color w:val="000000" w:themeColor="text1"/>
                <w:lang w:val="en-US"/>
              </w:rPr>
              <w:t>I</w:t>
            </w:r>
            <w:r w:rsidRPr="006953BE">
              <w:rPr>
                <w:b/>
                <w:color w:val="000000" w:themeColor="text1"/>
              </w:rPr>
              <w:t>)</w:t>
            </w:r>
          </w:p>
        </w:tc>
      </w:tr>
      <w:tr w:rsidR="00F65BEE" w:rsidRPr="006953BE" w:rsidTr="00CE3BCB">
        <w:tc>
          <w:tcPr>
            <w:tcW w:w="710" w:type="dxa"/>
          </w:tcPr>
          <w:p w:rsidR="00F65BEE" w:rsidRPr="006953BE" w:rsidRDefault="00F65BEE" w:rsidP="00B6669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1</w:t>
            </w:r>
          </w:p>
        </w:tc>
        <w:tc>
          <w:tcPr>
            <w:tcW w:w="3968" w:type="dxa"/>
          </w:tcPr>
          <w:p w:rsidR="00F65BEE" w:rsidRPr="006953BE" w:rsidRDefault="00F65BEE" w:rsidP="00B6669E">
            <w:pPr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Основное мероприятие: </w:t>
            </w:r>
            <w:r w:rsidR="00FE043F" w:rsidRPr="00FE043F">
              <w:rPr>
                <w:b/>
                <w:color w:val="000000" w:themeColor="text1"/>
              </w:rPr>
              <w:t>Реализация комплекса мер по созданию условий для социализации и эффективной самореализации молодежи. Организация оздоровления и отдых детей Павлоградского района</w:t>
            </w:r>
          </w:p>
        </w:tc>
        <w:tc>
          <w:tcPr>
            <w:tcW w:w="1843" w:type="dxa"/>
          </w:tcPr>
          <w:p w:rsidR="00F65BEE" w:rsidRPr="006953BE" w:rsidRDefault="00F65BEE" w:rsidP="003B60C7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F65BEE" w:rsidRPr="006953BE" w:rsidRDefault="00F65BEE" w:rsidP="003B60C7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2126" w:type="dxa"/>
          </w:tcPr>
          <w:p w:rsidR="00F65BEE" w:rsidRPr="006953BE" w:rsidRDefault="00F65BEE" w:rsidP="003B60C7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</w:tr>
      <w:tr w:rsidR="009416BD" w:rsidRPr="006953BE" w:rsidTr="00CE3BCB">
        <w:tc>
          <w:tcPr>
            <w:tcW w:w="710" w:type="dxa"/>
          </w:tcPr>
          <w:p w:rsidR="009416BD" w:rsidRPr="009416BD" w:rsidRDefault="009416BD" w:rsidP="00B6669E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1.1</w:t>
            </w:r>
          </w:p>
        </w:tc>
        <w:tc>
          <w:tcPr>
            <w:tcW w:w="3968" w:type="dxa"/>
          </w:tcPr>
          <w:p w:rsidR="009416BD" w:rsidRPr="009416BD" w:rsidRDefault="009416BD" w:rsidP="00B6669E">
            <w:pPr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 xml:space="preserve">Мероприятие 1: Организация и осуществление мероприятий по работе с детьми и молодежью в каникулярное время, в том числе обеспечение организации отдыха детей в каникулярное </w:t>
            </w:r>
            <w:r w:rsidRPr="009416BD">
              <w:rPr>
                <w:color w:val="000000" w:themeColor="text1"/>
              </w:rPr>
              <w:lastRenderedPageBreak/>
              <w:t>время, включая мероприятия по обеспечению безопасности их жизни и здоровья</w:t>
            </w:r>
          </w:p>
        </w:tc>
        <w:tc>
          <w:tcPr>
            <w:tcW w:w="1843" w:type="dxa"/>
          </w:tcPr>
          <w:p w:rsidR="009416BD" w:rsidRPr="009416BD" w:rsidRDefault="009416BD" w:rsidP="003B60C7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lastRenderedPageBreak/>
              <w:t>1,00</w:t>
            </w:r>
          </w:p>
        </w:tc>
        <w:tc>
          <w:tcPr>
            <w:tcW w:w="1701" w:type="dxa"/>
          </w:tcPr>
          <w:p w:rsidR="009416BD" w:rsidRPr="009416BD" w:rsidRDefault="009416BD" w:rsidP="003B60C7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1,00</w:t>
            </w:r>
          </w:p>
        </w:tc>
        <w:tc>
          <w:tcPr>
            <w:tcW w:w="2126" w:type="dxa"/>
          </w:tcPr>
          <w:p w:rsidR="009416BD" w:rsidRPr="009416BD" w:rsidRDefault="009416BD" w:rsidP="003B60C7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1,00</w:t>
            </w:r>
          </w:p>
        </w:tc>
      </w:tr>
      <w:tr w:rsidR="00F65BEE" w:rsidRPr="006953BE" w:rsidTr="00CE3BCB">
        <w:tc>
          <w:tcPr>
            <w:tcW w:w="710" w:type="dxa"/>
          </w:tcPr>
          <w:p w:rsidR="00F65BEE" w:rsidRPr="006953BE" w:rsidRDefault="00F65BEE" w:rsidP="00B6669E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lastRenderedPageBreak/>
              <w:t>1.2</w:t>
            </w:r>
          </w:p>
        </w:tc>
        <w:tc>
          <w:tcPr>
            <w:tcW w:w="3968" w:type="dxa"/>
          </w:tcPr>
          <w:p w:rsidR="00F65BEE" w:rsidRPr="006953BE" w:rsidRDefault="00F65BEE" w:rsidP="0066153A">
            <w:pPr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Мероприятие 2: Организация досуга, обеспечение участия несовершеннолетних и молодежи</w:t>
            </w:r>
            <w:r w:rsidR="0066153A" w:rsidRPr="006953BE">
              <w:rPr>
                <w:color w:val="000000" w:themeColor="text1"/>
              </w:rPr>
              <w:t xml:space="preserve"> </w:t>
            </w:r>
            <w:r w:rsidRPr="006953BE">
              <w:rPr>
                <w:color w:val="000000" w:themeColor="text1"/>
              </w:rPr>
              <w:t xml:space="preserve"> в районных и областных фестивалях, конкурсах, смотрах и других мероприятиях</w:t>
            </w:r>
          </w:p>
        </w:tc>
        <w:tc>
          <w:tcPr>
            <w:tcW w:w="1843" w:type="dxa"/>
          </w:tcPr>
          <w:p w:rsidR="00F65BEE" w:rsidRPr="006953BE" w:rsidRDefault="00F65BEE" w:rsidP="009B67C5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1</w:t>
            </w:r>
            <w:r w:rsidR="00A43C6D" w:rsidRPr="006953BE">
              <w:rPr>
                <w:color w:val="000000" w:themeColor="text1"/>
              </w:rPr>
              <w:t>,0</w:t>
            </w:r>
            <w:r w:rsidR="0017470B">
              <w:rPr>
                <w:color w:val="000000" w:themeColor="text1"/>
              </w:rPr>
              <w:t>05</w:t>
            </w:r>
          </w:p>
        </w:tc>
        <w:tc>
          <w:tcPr>
            <w:tcW w:w="1701" w:type="dxa"/>
          </w:tcPr>
          <w:p w:rsidR="00F65BEE" w:rsidRPr="006953BE" w:rsidRDefault="00F65BEE" w:rsidP="00897365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1</w:t>
            </w:r>
            <w:r w:rsidR="0034169E" w:rsidRPr="006953BE">
              <w:rPr>
                <w:color w:val="000000" w:themeColor="text1"/>
              </w:rPr>
              <w:t>,0</w:t>
            </w:r>
            <w:r w:rsidR="008F21A2">
              <w:rPr>
                <w:color w:val="000000" w:themeColor="text1"/>
              </w:rPr>
              <w:t>0</w:t>
            </w:r>
          </w:p>
        </w:tc>
        <w:tc>
          <w:tcPr>
            <w:tcW w:w="2126" w:type="dxa"/>
          </w:tcPr>
          <w:p w:rsidR="00F65BEE" w:rsidRPr="006953BE" w:rsidRDefault="008F21A2" w:rsidP="001A2752">
            <w:pPr>
              <w:jc w:val="center"/>
              <w:rPr>
                <w:color w:val="000000" w:themeColor="text1"/>
              </w:rPr>
            </w:pPr>
            <w:r w:rsidRPr="00DF26D5">
              <w:rPr>
                <w:color w:val="000000" w:themeColor="text1"/>
              </w:rPr>
              <w:t>1,0</w:t>
            </w:r>
            <w:r w:rsidR="001A2752" w:rsidRPr="00DF26D5">
              <w:rPr>
                <w:color w:val="000000" w:themeColor="text1"/>
              </w:rPr>
              <w:t>05</w:t>
            </w:r>
          </w:p>
        </w:tc>
      </w:tr>
    </w:tbl>
    <w:p w:rsidR="00050915" w:rsidRPr="006953B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00B" w:rsidRPr="006953BE" w:rsidRDefault="00A6000B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3BE">
        <w:rPr>
          <w:rFonts w:ascii="Times New Roman" w:hAnsi="Times New Roman" w:cs="Times New Roman"/>
          <w:sz w:val="28"/>
          <w:szCs w:val="28"/>
        </w:rPr>
        <w:t>4. Расчет э</w:t>
      </w:r>
      <w:r w:rsidR="00CA6F3F" w:rsidRPr="006953BE">
        <w:rPr>
          <w:rFonts w:ascii="Times New Roman" w:hAnsi="Times New Roman" w:cs="Times New Roman"/>
          <w:sz w:val="28"/>
          <w:szCs w:val="28"/>
        </w:rPr>
        <w:t>ффективности реализации основного мероприятия</w:t>
      </w:r>
      <w:r w:rsidRPr="006953B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F65BEE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  <w:r w:rsidRPr="006953BE">
        <w:rPr>
          <w:rFonts w:ascii="Times New Roman" w:hAnsi="Times New Roman"/>
          <w:sz w:val="28"/>
          <w:szCs w:val="28"/>
        </w:rPr>
        <w:t xml:space="preserve"> </w:t>
      </w:r>
    </w:p>
    <w:p w:rsidR="00A6000B" w:rsidRPr="006953BE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</w:t>
      </w:r>
      <w:r w:rsidR="00852BCC" w:rsidRPr="006953B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6953B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 xml:space="preserve">k </w:t>
      </w:r>
    </w:p>
    <w:p w:rsidR="00A6000B" w:rsidRPr="006953BE" w:rsidRDefault="00A6000B" w:rsidP="00A6000B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J = SUM I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/ k x 100%,</w:t>
      </w:r>
    </w:p>
    <w:p w:rsidR="00A6000B" w:rsidRPr="006953BE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где</w:t>
      </w: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:                                               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  <w:t xml:space="preserve">g=1    </w:t>
      </w:r>
    </w:p>
    <w:p w:rsidR="00A6000B" w:rsidRPr="006953BE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CA6F3F"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</w:t>
      </w:r>
      <w:r w:rsidR="00CA6F3F" w:rsidRPr="006953BE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6953B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6953BE">
        <w:rPr>
          <w:rFonts w:ascii="Times New Roman" w:hAnsi="Times New Roman"/>
          <w:sz w:val="28"/>
          <w:szCs w:val="28"/>
        </w:rPr>
        <w:t xml:space="preserve">основного мероприятия Подпрограммы </w:t>
      </w:r>
      <w:r w:rsidR="00F65BEE" w:rsidRPr="006953BE">
        <w:rPr>
          <w:rFonts w:ascii="Times New Roman" w:hAnsi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A6000B" w:rsidRPr="006953BE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="00CA6F3F" w:rsidRPr="006953BE">
        <w:rPr>
          <w:rFonts w:ascii="Times New Roman" w:hAnsi="Times New Roman" w:cs="Times New Roman"/>
          <w:sz w:val="28"/>
          <w:szCs w:val="28"/>
        </w:rPr>
        <w:t xml:space="preserve"> – группа мероприятий</w:t>
      </w:r>
      <w:r w:rsidRPr="006953BE">
        <w:rPr>
          <w:rFonts w:ascii="Times New Roman" w:hAnsi="Times New Roman" w:cs="Times New Roman"/>
          <w:sz w:val="28"/>
          <w:szCs w:val="28"/>
        </w:rPr>
        <w:t xml:space="preserve"> </w:t>
      </w:r>
      <w:r w:rsidR="00CA6F3F" w:rsidRPr="006953BE">
        <w:rPr>
          <w:rFonts w:ascii="Times New Roman" w:hAnsi="Times New Roman"/>
          <w:sz w:val="28"/>
          <w:szCs w:val="28"/>
        </w:rPr>
        <w:t>основного мероприятия</w:t>
      </w:r>
      <w:r w:rsidRPr="006953BE">
        <w:rPr>
          <w:rFonts w:ascii="Times New Roman" w:hAnsi="Times New Roman"/>
          <w:sz w:val="28"/>
          <w:szCs w:val="28"/>
        </w:rPr>
        <w:t xml:space="preserve"> Подпрограммы </w:t>
      </w:r>
      <w:r w:rsidR="00F65BEE" w:rsidRPr="006953BE">
        <w:rPr>
          <w:rFonts w:ascii="Times New Roman" w:hAnsi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3B60C7" w:rsidRPr="006953BE" w:rsidRDefault="00A6000B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количество мероприятий</w:t>
      </w:r>
      <w:r w:rsidR="006929B8" w:rsidRPr="006953BE"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Pr="006953B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F65BEE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5C1D4E" w:rsidRPr="006953BE" w:rsidRDefault="005C1D4E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0C7" w:rsidRPr="006953BE" w:rsidRDefault="00CA6F3F" w:rsidP="00A6000B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4.1</w:t>
      </w:r>
      <w:r w:rsidR="007555E7"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1</w:t>
      </w:r>
      <w:r w:rsidR="003B60C7"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FE043F" w:rsidRPr="00FE04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Реализация комплекса мер по созданию условий для социализации и эффективной самореализации молодежи. Организация оздоровления и отдых детей Павлоградского района</w:t>
      </w:r>
      <w:r w:rsidR="003B60C7"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9416BD" w:rsidRPr="006953BE" w:rsidRDefault="009416BD" w:rsidP="009416B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2A0B2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.1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6953BE" w:rsidRDefault="003B60C7" w:rsidP="00F65BE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2A0B2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1.2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F21A2">
        <w:rPr>
          <w:rFonts w:ascii="Times New Roman" w:hAnsi="Times New Roman" w:cs="Times New Roman"/>
          <w:color w:val="000000" w:themeColor="text1"/>
          <w:sz w:val="28"/>
          <w:szCs w:val="28"/>
        </w:rPr>
        <w:t>1,0</w:t>
      </w:r>
      <w:r w:rsidR="0017470B">
        <w:rPr>
          <w:rFonts w:ascii="Times New Roman" w:hAnsi="Times New Roman" w:cs="Times New Roman"/>
          <w:color w:val="000000" w:themeColor="text1"/>
          <w:sz w:val="28"/>
          <w:szCs w:val="28"/>
        </w:rPr>
        <w:t>05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6953BE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607497"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6B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607497" w:rsidRPr="00DF26D5" w:rsidRDefault="003B60C7" w:rsidP="005C1D4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BD3DFC" w:rsidRPr="006953B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E51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1E94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E51D4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416BD">
        <w:rPr>
          <w:rFonts w:ascii="Times New Roman" w:hAnsi="Times New Roman" w:cs="Times New Roman"/>
          <w:color w:val="000000" w:themeColor="text1"/>
          <w:sz w:val="28"/>
          <w:szCs w:val="28"/>
        </w:rPr>
        <w:t>0+</w:t>
      </w:r>
      <w:r w:rsidR="008F21A2">
        <w:rPr>
          <w:rFonts w:ascii="Times New Roman" w:hAnsi="Times New Roman" w:cs="Times New Roman"/>
          <w:color w:val="000000" w:themeColor="text1"/>
          <w:sz w:val="28"/>
          <w:szCs w:val="28"/>
        </w:rPr>
        <w:t>1,0</w:t>
      </w:r>
      <w:r w:rsidR="0017470B">
        <w:rPr>
          <w:rFonts w:ascii="Times New Roman" w:hAnsi="Times New Roman" w:cs="Times New Roman"/>
          <w:color w:val="000000" w:themeColor="text1"/>
          <w:sz w:val="28"/>
          <w:szCs w:val="28"/>
        </w:rPr>
        <w:t>05</w:t>
      </w:r>
      <w:r w:rsidR="00E51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3C6D"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51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6B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Pr="00DF26D5">
        <w:rPr>
          <w:rFonts w:ascii="Times New Roman" w:hAnsi="Times New Roman" w:cs="Times New Roman"/>
          <w:color w:val="000000" w:themeColor="text1"/>
          <w:sz w:val="28"/>
          <w:szCs w:val="28"/>
        </w:rPr>
        <w:t>100%=</w:t>
      </w:r>
      <w:r w:rsidR="008F21A2" w:rsidRPr="00DF26D5">
        <w:rPr>
          <w:rFonts w:ascii="Times New Roman" w:hAnsi="Times New Roman" w:cs="Times New Roman"/>
          <w:color w:val="000000" w:themeColor="text1"/>
          <w:sz w:val="28"/>
          <w:szCs w:val="28"/>
        </w:rPr>
        <w:t>100,</w:t>
      </w:r>
      <w:r w:rsidR="0017470B" w:rsidRPr="00DF26D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C1D4E" w:rsidRPr="00DF26D5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6929B8" w:rsidRPr="00DF26D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C1D4E" w:rsidRPr="00DF26D5" w:rsidRDefault="005C1D4E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7497" w:rsidRPr="00DF26D5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26D5">
        <w:rPr>
          <w:rFonts w:ascii="Times New Roman" w:hAnsi="Times New Roman" w:cs="Times New Roman"/>
          <w:color w:val="000000" w:themeColor="text1"/>
          <w:sz w:val="28"/>
          <w:szCs w:val="28"/>
        </w:rPr>
        <w:t>5. Расчет эффективности Подпрограммы 1 определяется по формуле:</w:t>
      </w:r>
    </w:p>
    <w:p w:rsidR="00A62136" w:rsidRPr="00DF26D5" w:rsidRDefault="00852BCC" w:rsidP="00607497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F26D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                                          </w:t>
      </w:r>
      <w:r w:rsidRPr="00DF26D5">
        <w:rPr>
          <w:rFonts w:ascii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>m</w:t>
      </w:r>
      <w:r w:rsidRPr="00DF26D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</w:t>
      </w:r>
    </w:p>
    <w:p w:rsidR="00A62136" w:rsidRPr="00DF26D5" w:rsidRDefault="00A62136" w:rsidP="00A62136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F26D5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Start"/>
      <w:r w:rsidR="00D46E8C" w:rsidRPr="00DF26D5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2</w:t>
      </w:r>
      <w:r w:rsidRPr="00DF26D5">
        <w:rPr>
          <w:rFonts w:ascii="Times New Roman" w:hAnsi="Times New Roman" w:cs="Times New Roman"/>
          <w:b/>
          <w:i/>
          <w:sz w:val="28"/>
          <w:szCs w:val="28"/>
        </w:rPr>
        <w:t xml:space="preserve">  =</w:t>
      </w:r>
      <w:proofErr w:type="gramEnd"/>
      <w:r w:rsidRPr="00DF26D5">
        <w:rPr>
          <w:rFonts w:ascii="Times New Roman" w:hAnsi="Times New Roman" w:cs="Times New Roman"/>
          <w:b/>
          <w:i/>
          <w:sz w:val="28"/>
          <w:szCs w:val="28"/>
          <w:lang w:val="en-US"/>
        </w:rPr>
        <w:t>SUM</w:t>
      </w:r>
      <w:r w:rsidRPr="00DF26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F26D5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DF26D5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proofErr w:type="spellEnd"/>
      <w:r w:rsidR="00F47EF6" w:rsidRPr="00DF26D5">
        <w:rPr>
          <w:rFonts w:ascii="Times New Roman" w:hAnsi="Times New Roman" w:cs="Times New Roman"/>
          <w:b/>
          <w:i/>
          <w:sz w:val="28"/>
          <w:szCs w:val="28"/>
        </w:rPr>
        <w:t xml:space="preserve"> /</w:t>
      </w:r>
      <w:r w:rsidR="00F47EF6" w:rsidRPr="00DF26D5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="00F47EF6" w:rsidRPr="00DF26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F26D5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A62136" w:rsidRPr="00DF26D5" w:rsidRDefault="00852BCC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DF26D5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</w:t>
      </w:r>
      <w:r w:rsidRPr="00DF26D5">
        <w:rPr>
          <w:rFonts w:ascii="Times New Roman" w:hAnsi="Times New Roman" w:cs="Times New Roman"/>
          <w:b/>
          <w:i/>
          <w:sz w:val="16"/>
          <w:szCs w:val="16"/>
          <w:lang w:val="en-US"/>
        </w:rPr>
        <w:t>j</w:t>
      </w:r>
      <w:r w:rsidRPr="00DF26D5">
        <w:rPr>
          <w:rFonts w:ascii="Times New Roman" w:hAnsi="Times New Roman" w:cs="Times New Roman"/>
          <w:b/>
          <w:i/>
          <w:sz w:val="16"/>
          <w:szCs w:val="16"/>
        </w:rPr>
        <w:t>=1</w:t>
      </w:r>
    </w:p>
    <w:p w:rsidR="00852BCC" w:rsidRPr="00DF26D5" w:rsidRDefault="005C1D4E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26D5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A62136" w:rsidRPr="00DF26D5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6D5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DF26D5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r w:rsidRPr="00DF26D5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DF26D5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мероприятия Подпрограммы </w:t>
      </w:r>
      <w:r w:rsidR="00D46E8C" w:rsidRPr="00DF26D5">
        <w:rPr>
          <w:rFonts w:ascii="Times New Roman" w:hAnsi="Times New Roman" w:cs="Times New Roman"/>
          <w:sz w:val="28"/>
          <w:szCs w:val="28"/>
        </w:rPr>
        <w:t>2</w:t>
      </w:r>
      <w:r w:rsidRPr="00DF26D5">
        <w:rPr>
          <w:rFonts w:ascii="Times New Roman" w:hAnsi="Times New Roman" w:cs="Times New Roman"/>
          <w:sz w:val="28"/>
          <w:szCs w:val="28"/>
        </w:rPr>
        <w:t>;</w:t>
      </w:r>
    </w:p>
    <w:p w:rsidR="00A62136" w:rsidRPr="00DF26D5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6D5">
        <w:rPr>
          <w:rFonts w:ascii="Times New Roman" w:hAnsi="Times New Roman" w:cs="Times New Roman"/>
          <w:b/>
          <w:i/>
          <w:sz w:val="28"/>
          <w:szCs w:val="28"/>
        </w:rPr>
        <w:t xml:space="preserve">j </w:t>
      </w:r>
      <w:r w:rsidRPr="00DF26D5">
        <w:rPr>
          <w:rFonts w:ascii="Times New Roman" w:hAnsi="Times New Roman" w:cs="Times New Roman"/>
          <w:sz w:val="28"/>
          <w:szCs w:val="28"/>
        </w:rPr>
        <w:t xml:space="preserve">– основное мероприятие Подпрограммы </w:t>
      </w:r>
      <w:r w:rsidR="00D46E8C" w:rsidRPr="00DF26D5">
        <w:rPr>
          <w:rFonts w:ascii="Times New Roman" w:hAnsi="Times New Roman" w:cs="Times New Roman"/>
          <w:sz w:val="28"/>
          <w:szCs w:val="28"/>
        </w:rPr>
        <w:t>2</w:t>
      </w:r>
      <w:r w:rsidRPr="00DF26D5">
        <w:rPr>
          <w:rFonts w:ascii="Times New Roman" w:hAnsi="Times New Roman" w:cs="Times New Roman"/>
          <w:sz w:val="28"/>
          <w:szCs w:val="28"/>
        </w:rPr>
        <w:t>;</w:t>
      </w:r>
    </w:p>
    <w:p w:rsidR="00A62136" w:rsidRPr="00DF26D5" w:rsidRDefault="00A62136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6D5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DF26D5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</w:t>
      </w:r>
      <w:r w:rsidR="00D46E8C" w:rsidRPr="00DF26D5">
        <w:rPr>
          <w:rFonts w:ascii="Times New Roman" w:hAnsi="Times New Roman" w:cs="Times New Roman"/>
          <w:sz w:val="28"/>
          <w:szCs w:val="28"/>
        </w:rPr>
        <w:t>2</w:t>
      </w:r>
      <w:r w:rsidRPr="00DF26D5">
        <w:rPr>
          <w:rFonts w:ascii="Times New Roman" w:hAnsi="Times New Roman" w:cs="Times New Roman"/>
          <w:sz w:val="28"/>
          <w:szCs w:val="28"/>
        </w:rPr>
        <w:t>.</w:t>
      </w:r>
    </w:p>
    <w:p w:rsidR="00A62136" w:rsidRPr="00DF26D5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26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916085" w:rsidRPr="00DF26D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A43C6D" w:rsidRPr="00DF26D5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8F21A2" w:rsidRPr="00DF26D5">
        <w:rPr>
          <w:rFonts w:ascii="Times New Roman" w:hAnsi="Times New Roman" w:cs="Times New Roman"/>
          <w:color w:val="000000" w:themeColor="text1"/>
          <w:sz w:val="28"/>
          <w:szCs w:val="28"/>
        </w:rPr>
        <w:t>100,</w:t>
      </w:r>
      <w:r w:rsidR="0017470B" w:rsidRPr="00DF26D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C1D4E" w:rsidRPr="00DF26D5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DF26D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62136" w:rsidRPr="00DF26D5" w:rsidRDefault="00A62136" w:rsidP="00D46E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6D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D46E8C" w:rsidRPr="00DF26D5">
        <w:rPr>
          <w:rFonts w:ascii="Times New Roman" w:hAnsi="Times New Roman" w:cs="Times New Roman"/>
          <w:sz w:val="28"/>
          <w:szCs w:val="28"/>
        </w:rPr>
        <w:t>=</w:t>
      </w:r>
      <w:r w:rsidR="001D288E" w:rsidRPr="00DF26D5">
        <w:rPr>
          <w:rFonts w:ascii="Times New Roman" w:hAnsi="Times New Roman" w:cs="Times New Roman"/>
          <w:sz w:val="28"/>
          <w:szCs w:val="28"/>
        </w:rPr>
        <w:t>1</w:t>
      </w:r>
    </w:p>
    <w:p w:rsidR="00050915" w:rsidRPr="00607497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6D5">
        <w:rPr>
          <w:rFonts w:ascii="Times New Roman" w:hAnsi="Times New Roman" w:cs="Times New Roman"/>
          <w:sz w:val="28"/>
          <w:szCs w:val="28"/>
        </w:rPr>
        <w:t>Р</w:t>
      </w:r>
      <w:r w:rsidR="00D46E8C" w:rsidRPr="00DF26D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F26D5">
        <w:rPr>
          <w:rFonts w:ascii="Times New Roman" w:hAnsi="Times New Roman" w:cs="Times New Roman"/>
          <w:sz w:val="28"/>
          <w:szCs w:val="28"/>
        </w:rPr>
        <w:t>=</w:t>
      </w:r>
      <w:r w:rsidR="001D288E" w:rsidRPr="00DF26D5">
        <w:rPr>
          <w:rFonts w:ascii="Times New Roman" w:hAnsi="Times New Roman" w:cs="Times New Roman"/>
          <w:sz w:val="28"/>
          <w:szCs w:val="28"/>
        </w:rPr>
        <w:t xml:space="preserve"> </w:t>
      </w:r>
      <w:r w:rsidR="008F21A2" w:rsidRPr="00DF26D5">
        <w:rPr>
          <w:rFonts w:ascii="Times New Roman" w:hAnsi="Times New Roman" w:cs="Times New Roman"/>
          <w:sz w:val="28"/>
          <w:szCs w:val="28"/>
        </w:rPr>
        <w:t>100,</w:t>
      </w:r>
      <w:r w:rsidR="0017470B" w:rsidRPr="00DF26D5">
        <w:rPr>
          <w:rFonts w:ascii="Times New Roman" w:hAnsi="Times New Roman" w:cs="Times New Roman"/>
          <w:sz w:val="28"/>
          <w:szCs w:val="28"/>
        </w:rPr>
        <w:t>3</w:t>
      </w:r>
      <w:r w:rsidR="009416BD" w:rsidRPr="00DF26D5">
        <w:rPr>
          <w:rFonts w:ascii="Times New Roman" w:hAnsi="Times New Roman" w:cs="Times New Roman"/>
          <w:sz w:val="28"/>
          <w:szCs w:val="28"/>
        </w:rPr>
        <w:t xml:space="preserve"> </w:t>
      </w:r>
      <w:r w:rsidR="00D46E8C" w:rsidRPr="00DF26D5">
        <w:rPr>
          <w:rFonts w:ascii="Times New Roman" w:hAnsi="Times New Roman" w:cs="Times New Roman"/>
          <w:sz w:val="28"/>
          <w:szCs w:val="28"/>
        </w:rPr>
        <w:t>/</w:t>
      </w:r>
      <w:r w:rsidR="001D288E" w:rsidRPr="00DF26D5">
        <w:rPr>
          <w:rFonts w:ascii="Times New Roman" w:hAnsi="Times New Roman" w:cs="Times New Roman"/>
          <w:sz w:val="28"/>
          <w:szCs w:val="28"/>
        </w:rPr>
        <w:t>1</w:t>
      </w:r>
      <w:r w:rsidR="00F47EF6" w:rsidRPr="00DF26D5">
        <w:rPr>
          <w:rFonts w:ascii="Times New Roman" w:hAnsi="Times New Roman" w:cs="Times New Roman"/>
          <w:sz w:val="28"/>
          <w:szCs w:val="28"/>
        </w:rPr>
        <w:t>=</w:t>
      </w:r>
      <w:r w:rsidR="008F21A2" w:rsidRPr="00DF26D5">
        <w:rPr>
          <w:rFonts w:ascii="Times New Roman" w:hAnsi="Times New Roman" w:cs="Times New Roman"/>
          <w:sz w:val="28"/>
          <w:szCs w:val="28"/>
        </w:rPr>
        <w:t>100,</w:t>
      </w:r>
      <w:r w:rsidR="0017470B" w:rsidRPr="00DF26D5">
        <w:rPr>
          <w:rFonts w:ascii="Times New Roman" w:hAnsi="Times New Roman" w:cs="Times New Roman"/>
          <w:sz w:val="28"/>
          <w:szCs w:val="28"/>
        </w:rPr>
        <w:t>3</w:t>
      </w:r>
      <w:r w:rsidR="005C1D4E" w:rsidRPr="00DF26D5">
        <w:rPr>
          <w:rFonts w:ascii="Times New Roman" w:hAnsi="Times New Roman" w:cs="Times New Roman"/>
          <w:sz w:val="28"/>
          <w:szCs w:val="28"/>
        </w:rPr>
        <w:t>%</w:t>
      </w:r>
      <w:r w:rsidR="00D46E8C" w:rsidRPr="00DF26D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6000B" w:rsidRPr="00607497" w:rsidRDefault="00A6000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915" w:rsidRPr="00607497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7DB" w:rsidRPr="00607497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7DB" w:rsidRPr="00607497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27DB" w:rsidRPr="00607497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31421A"/>
    <w:multiLevelType w:val="hybridMultilevel"/>
    <w:tmpl w:val="6C4C1CA6"/>
    <w:lvl w:ilvl="0" w:tplc="7D0C983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color w:val="000000" w:themeColor="text1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DA40E15"/>
    <w:multiLevelType w:val="hybridMultilevel"/>
    <w:tmpl w:val="E28491B4"/>
    <w:lvl w:ilvl="0" w:tplc="69AC72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5"/>
  </w:num>
  <w:num w:numId="13">
    <w:abstractNumId w:val="1"/>
  </w:num>
  <w:num w:numId="14">
    <w:abstractNumId w:val="0"/>
  </w:num>
  <w:num w:numId="15">
    <w:abstractNumId w:val="14"/>
  </w:num>
  <w:num w:numId="16">
    <w:abstractNumId w:val="17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36C1D"/>
    <w:rsid w:val="00047C61"/>
    <w:rsid w:val="00050915"/>
    <w:rsid w:val="00053DB1"/>
    <w:rsid w:val="000641CB"/>
    <w:rsid w:val="00064411"/>
    <w:rsid w:val="0007003C"/>
    <w:rsid w:val="00081E94"/>
    <w:rsid w:val="00087778"/>
    <w:rsid w:val="00095203"/>
    <w:rsid w:val="001039C9"/>
    <w:rsid w:val="0012242D"/>
    <w:rsid w:val="00144E92"/>
    <w:rsid w:val="00151BA1"/>
    <w:rsid w:val="00167BCF"/>
    <w:rsid w:val="00171E01"/>
    <w:rsid w:val="0017470B"/>
    <w:rsid w:val="00177E28"/>
    <w:rsid w:val="001A2752"/>
    <w:rsid w:val="001B5981"/>
    <w:rsid w:val="001D288E"/>
    <w:rsid w:val="001E42FA"/>
    <w:rsid w:val="002510B7"/>
    <w:rsid w:val="002A0B24"/>
    <w:rsid w:val="003221D0"/>
    <w:rsid w:val="0034169E"/>
    <w:rsid w:val="0039391D"/>
    <w:rsid w:val="003A196F"/>
    <w:rsid w:val="003B60C7"/>
    <w:rsid w:val="00443149"/>
    <w:rsid w:val="00463919"/>
    <w:rsid w:val="004B4CBF"/>
    <w:rsid w:val="004B6753"/>
    <w:rsid w:val="004C52C4"/>
    <w:rsid w:val="005414F3"/>
    <w:rsid w:val="00543602"/>
    <w:rsid w:val="005545ED"/>
    <w:rsid w:val="005907F7"/>
    <w:rsid w:val="005C1D4E"/>
    <w:rsid w:val="005C61CB"/>
    <w:rsid w:val="005E5D16"/>
    <w:rsid w:val="00607497"/>
    <w:rsid w:val="00611AAF"/>
    <w:rsid w:val="00626239"/>
    <w:rsid w:val="0066153A"/>
    <w:rsid w:val="00676C54"/>
    <w:rsid w:val="00680344"/>
    <w:rsid w:val="00683A55"/>
    <w:rsid w:val="006929B8"/>
    <w:rsid w:val="006953BE"/>
    <w:rsid w:val="00724A1E"/>
    <w:rsid w:val="00740B74"/>
    <w:rsid w:val="00744D18"/>
    <w:rsid w:val="007555E7"/>
    <w:rsid w:val="00767FE6"/>
    <w:rsid w:val="007C3777"/>
    <w:rsid w:val="007E35D7"/>
    <w:rsid w:val="008230D8"/>
    <w:rsid w:val="00847C57"/>
    <w:rsid w:val="00851BBA"/>
    <w:rsid w:val="00852BCC"/>
    <w:rsid w:val="008771AC"/>
    <w:rsid w:val="00897365"/>
    <w:rsid w:val="00897D95"/>
    <w:rsid w:val="008C6D6B"/>
    <w:rsid w:val="008F21A2"/>
    <w:rsid w:val="008F24D8"/>
    <w:rsid w:val="009024B2"/>
    <w:rsid w:val="00907C43"/>
    <w:rsid w:val="00916085"/>
    <w:rsid w:val="009416BD"/>
    <w:rsid w:val="009467C5"/>
    <w:rsid w:val="00993145"/>
    <w:rsid w:val="009B67C5"/>
    <w:rsid w:val="009C46E4"/>
    <w:rsid w:val="00A07F6A"/>
    <w:rsid w:val="00A377BC"/>
    <w:rsid w:val="00A43C6D"/>
    <w:rsid w:val="00A46FFD"/>
    <w:rsid w:val="00A5407F"/>
    <w:rsid w:val="00A6000B"/>
    <w:rsid w:val="00A62136"/>
    <w:rsid w:val="00AD274F"/>
    <w:rsid w:val="00AD4F12"/>
    <w:rsid w:val="00B53890"/>
    <w:rsid w:val="00B85CEE"/>
    <w:rsid w:val="00BD3DFC"/>
    <w:rsid w:val="00C12826"/>
    <w:rsid w:val="00C179F2"/>
    <w:rsid w:val="00C60695"/>
    <w:rsid w:val="00C93CFB"/>
    <w:rsid w:val="00CA6F3F"/>
    <w:rsid w:val="00CD02F7"/>
    <w:rsid w:val="00CD50DC"/>
    <w:rsid w:val="00CD5E5B"/>
    <w:rsid w:val="00CE3BCB"/>
    <w:rsid w:val="00CF0F22"/>
    <w:rsid w:val="00D15387"/>
    <w:rsid w:val="00D379BB"/>
    <w:rsid w:val="00D419A4"/>
    <w:rsid w:val="00D46E8C"/>
    <w:rsid w:val="00D537FC"/>
    <w:rsid w:val="00DC1979"/>
    <w:rsid w:val="00DF26D5"/>
    <w:rsid w:val="00E010CB"/>
    <w:rsid w:val="00E127DB"/>
    <w:rsid w:val="00E42E7B"/>
    <w:rsid w:val="00E45E81"/>
    <w:rsid w:val="00E51D43"/>
    <w:rsid w:val="00EC4EFF"/>
    <w:rsid w:val="00ED1060"/>
    <w:rsid w:val="00F0794A"/>
    <w:rsid w:val="00F47EF6"/>
    <w:rsid w:val="00F659C6"/>
    <w:rsid w:val="00F65BEE"/>
    <w:rsid w:val="00FE043F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EC76B-FAAA-4D9F-8054-EC21816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F0794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F2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2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8251-351D-4089-8617-15B12898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69</cp:revision>
  <cp:lastPrinted>2025-04-15T08:36:00Z</cp:lastPrinted>
  <dcterms:created xsi:type="dcterms:W3CDTF">2015-04-07T01:43:00Z</dcterms:created>
  <dcterms:modified xsi:type="dcterms:W3CDTF">2025-04-15T08:37:00Z</dcterms:modified>
</cp:coreProperties>
</file>